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5113" w:rsidRDefault="004C2DEC" w:rsidP="00337C5D">
      <w:pPr>
        <w:rPr>
          <w:i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21983B8" wp14:editId="47DEE8A2">
                <wp:simplePos x="0" y="0"/>
                <wp:positionH relativeFrom="page">
                  <wp:posOffset>629447</wp:posOffset>
                </wp:positionH>
                <wp:positionV relativeFrom="page">
                  <wp:posOffset>313055</wp:posOffset>
                </wp:positionV>
                <wp:extent cx="1117600" cy="852805"/>
                <wp:effectExtent l="0" t="0" r="6350" b="444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113" w:rsidRPr="004C2DEC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</w:pPr>
                            <w:r w:rsidRPr="004C2DEC"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  <w:t>G.E.C. Gads Forlag A/S</w:t>
                            </w:r>
                          </w:p>
                          <w:p w:rsidR="00665113" w:rsidRPr="004C2DEC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</w:pPr>
                            <w:r w:rsidRPr="004C2DEC"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  <w:t>Fiolstræde 31-33</w:t>
                            </w:r>
                          </w:p>
                          <w:p w:rsidR="00665113" w:rsidRPr="004C2DEC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</w:pPr>
                            <w:r w:rsidRPr="004C2DEC"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  <w:t>1171 København K</w:t>
                            </w:r>
                          </w:p>
                          <w:p w:rsidR="00665113" w:rsidRPr="004C2DEC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</w:pPr>
                          </w:p>
                          <w:p w:rsidR="00665113" w:rsidRPr="00172C45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</w:pPr>
                            <w:r w:rsidRPr="00172C45"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  <w:t>Tlf. 7766 6000</w:t>
                            </w:r>
                          </w:p>
                          <w:p w:rsidR="00665113" w:rsidRPr="00172C45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eastAsia="Times New Roman" w:hAnsiTheme="minorHAnsi"/>
                                <w:color w:val="5F5F5F"/>
                                <w:sz w:val="13"/>
                                <w:szCs w:val="13"/>
                              </w:rPr>
                            </w:pPr>
                            <w:r w:rsidRPr="00172C45"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  <w:t>Fax 7766 6001</w:t>
                            </w:r>
                            <w:r w:rsidRPr="00172C45">
                              <w:rPr>
                                <w:rFonts w:asciiTheme="minorHAnsi" w:hAnsiTheme="minorHAnsi"/>
                                <w:color w:val="5F5F5F"/>
                                <w:sz w:val="13"/>
                                <w:szCs w:val="13"/>
                              </w:rPr>
                              <w:br/>
                              <w:t>CVR 3642 4311</w:t>
                            </w:r>
                          </w:p>
                          <w:p w:rsidR="00665113" w:rsidRPr="00172C45" w:rsidRDefault="00665113" w:rsidP="00665113">
                            <w:pPr>
                              <w:pStyle w:val="Speciel"/>
                              <w:spacing w:line="240" w:lineRule="auto"/>
                              <w:rPr>
                                <w:rFonts w:asciiTheme="minorHAnsi" w:hAnsiTheme="minorHAnsi"/>
                                <w:color w:val="5F5F5F"/>
                                <w:sz w:val="15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9.55pt;margin-top:24.65pt;width:88pt;height:67.1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" filled="f" stroked="f" strokeweight="1pt">
                <v:path arrowok="t"/>
                <v:textbox inset="0,0,0,0">
                  <w:txbxContent>
                    <w:p w:rsidR="00665113" w:rsidRPr="004C2DEC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</w:pP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  <w:t>G.E.C. Gads Forlag A/S</w:t>
                      </w:r>
                    </w:p>
                    <w:p w:rsidR="00665113" w:rsidRPr="004C2DEC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</w:pP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  <w:t>Fiolstræde 31-33</w:t>
                      </w:r>
                    </w:p>
                    <w:p w:rsidR="00665113" w:rsidRPr="004C2DEC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</w:pP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  <w:t>1171 København K</w:t>
                      </w:r>
                    </w:p>
                    <w:p w:rsidR="00665113" w:rsidRPr="004C2DEC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</w:rPr>
                      </w:pPr>
                    </w:p>
                    <w:p w:rsidR="00665113" w:rsidRPr="004C2DEC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</w:pP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  <w:t>Tlf. 7766 6000</w:t>
                      </w:r>
                    </w:p>
                    <w:p w:rsidR="00665113" w:rsidRPr="004C2DEC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eastAsia="Times New Roman" w:hAnsiTheme="minorHAnsi"/>
                          <w:color w:val="5F5F5F"/>
                          <w:sz w:val="13"/>
                          <w:szCs w:val="13"/>
                          <w:lang w:val="en-US"/>
                        </w:rPr>
                      </w:pP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  <w:t>Fax</w:t>
                      </w: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  <w:t xml:space="preserve"> </w:t>
                      </w: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  <w:t>7766 6001</w:t>
                      </w: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  <w:br/>
                      </w:r>
                      <w:r w:rsidRPr="004C2DEC">
                        <w:rPr>
                          <w:rFonts w:asciiTheme="minorHAnsi" w:hAnsiTheme="minorHAnsi"/>
                          <w:color w:val="5F5F5F"/>
                          <w:sz w:val="13"/>
                          <w:szCs w:val="13"/>
                          <w:lang w:val="en-US"/>
                        </w:rPr>
                        <w:t>CVR 3642 4311</w:t>
                      </w:r>
                    </w:p>
                    <w:p w:rsidR="00665113" w:rsidRPr="00665113" w:rsidRDefault="00665113" w:rsidP="00665113">
                      <w:pPr>
                        <w:pStyle w:val="Speciel"/>
                        <w:spacing w:line="240" w:lineRule="auto"/>
                        <w:rPr>
                          <w:rFonts w:asciiTheme="minorHAnsi" w:hAnsiTheme="minorHAnsi"/>
                          <w:color w:val="5F5F5F"/>
                          <w:sz w:val="15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509C7" w:rsidRPr="008509C7" w:rsidRDefault="004C2DEC" w:rsidP="00337C5D">
      <w:pPr>
        <w:rPr>
          <w:i/>
          <w:color w:val="000000" w:themeColor="text1"/>
        </w:rPr>
      </w:pPr>
      <w:r>
        <w:rPr>
          <w:i/>
          <w:color w:val="000000" w:themeColor="text1"/>
        </w:rPr>
        <w:br/>
      </w:r>
      <w:r w:rsidR="008509C7">
        <w:rPr>
          <w:i/>
          <w:color w:val="000000" w:themeColor="text1"/>
        </w:rPr>
        <w:t>Blå Bog udkommer i dag for 105. gang – denne gang med 245 nye navne</w:t>
      </w:r>
      <w:r w:rsidR="00396C21">
        <w:rPr>
          <w:i/>
          <w:color w:val="000000" w:themeColor="text1"/>
        </w:rPr>
        <w:softHyphen/>
      </w:r>
      <w:r w:rsidR="00396C21">
        <w:rPr>
          <w:i/>
          <w:color w:val="000000" w:themeColor="text1"/>
        </w:rPr>
        <w:softHyphen/>
      </w:r>
    </w:p>
    <w:p w:rsidR="004C2DEC" w:rsidRDefault="004C2DEC" w:rsidP="00337C5D">
      <w:pPr>
        <w:rPr>
          <w:b/>
          <w:color w:val="000000" w:themeColor="text1"/>
          <w:sz w:val="32"/>
          <w:szCs w:val="28"/>
        </w:rPr>
      </w:pPr>
    </w:p>
    <w:p w:rsidR="008D4BB7" w:rsidRPr="004C2DEC" w:rsidRDefault="00151244" w:rsidP="00337C5D">
      <w:pPr>
        <w:rPr>
          <w:b/>
          <w:color w:val="000000" w:themeColor="text1"/>
          <w:sz w:val="32"/>
          <w:szCs w:val="28"/>
        </w:rPr>
      </w:pPr>
      <w:r w:rsidRPr="004C2DEC">
        <w:rPr>
          <w:b/>
          <w:color w:val="000000" w:themeColor="text1"/>
          <w:sz w:val="32"/>
          <w:szCs w:val="28"/>
        </w:rPr>
        <w:t xml:space="preserve">Årets </w:t>
      </w:r>
      <w:r w:rsidR="008D4BB7" w:rsidRPr="004C2DEC">
        <w:rPr>
          <w:b/>
          <w:color w:val="000000" w:themeColor="text1"/>
          <w:sz w:val="32"/>
          <w:szCs w:val="28"/>
        </w:rPr>
        <w:t>Blå Bog med 245 nye navne</w:t>
      </w:r>
    </w:p>
    <w:p w:rsidR="00BF5BC7" w:rsidRDefault="00BF5BC7" w:rsidP="00337C5D">
      <w:pPr>
        <w:rPr>
          <w:b/>
          <w:color w:val="000000" w:themeColor="text1"/>
        </w:rPr>
      </w:pPr>
      <w:r w:rsidRPr="0091565E">
        <w:rPr>
          <w:b/>
          <w:color w:val="000000" w:themeColor="text1"/>
        </w:rPr>
        <w:t>Bagermester, bibeloversætter, rapper, professor, CEO eller minister</w:t>
      </w:r>
      <w:r w:rsidRPr="0091565E">
        <w:rPr>
          <w:color w:val="000000" w:themeColor="text1"/>
        </w:rPr>
        <w:t xml:space="preserve">. </w:t>
      </w:r>
      <w:r w:rsidR="00151244" w:rsidRPr="0091565E">
        <w:rPr>
          <w:b/>
          <w:color w:val="000000" w:themeColor="text1"/>
        </w:rPr>
        <w:t xml:space="preserve">Alle </w:t>
      </w:r>
      <w:r w:rsidRPr="0091565E">
        <w:rPr>
          <w:b/>
          <w:color w:val="000000" w:themeColor="text1"/>
        </w:rPr>
        <w:t xml:space="preserve">disse titler tilhører nogle af de personer, som har fået en eftertragtet plads i 105. udgave af </w:t>
      </w:r>
      <w:r w:rsidR="008801DE" w:rsidRPr="0091565E">
        <w:rPr>
          <w:b/>
          <w:color w:val="000000" w:themeColor="text1"/>
        </w:rPr>
        <w:t xml:space="preserve">Kraks </w:t>
      </w:r>
      <w:r w:rsidR="008509C7">
        <w:rPr>
          <w:b/>
          <w:color w:val="000000" w:themeColor="text1"/>
        </w:rPr>
        <w:t>Blå Bog</w:t>
      </w:r>
      <w:r w:rsidR="00426E52" w:rsidRPr="0091565E">
        <w:rPr>
          <w:b/>
          <w:color w:val="000000" w:themeColor="text1"/>
        </w:rPr>
        <w:t>.</w:t>
      </w:r>
    </w:p>
    <w:p w:rsidR="004C2DEC" w:rsidRPr="0091565E" w:rsidRDefault="004C2DEC" w:rsidP="00337C5D">
      <w:pPr>
        <w:rPr>
          <w:b/>
          <w:color w:val="000000" w:themeColor="text1"/>
        </w:rPr>
      </w:pPr>
    </w:p>
    <w:p w:rsidR="00CA3500" w:rsidRPr="0091565E" w:rsidRDefault="00CA3500" w:rsidP="00337C5D">
      <w:pPr>
        <w:rPr>
          <w:color w:val="000000" w:themeColor="text1"/>
        </w:rPr>
      </w:pPr>
      <w:r w:rsidRPr="0091565E">
        <w:rPr>
          <w:color w:val="000000" w:themeColor="text1"/>
        </w:rPr>
        <w:t>”</w:t>
      </w:r>
      <w:r w:rsidR="00E90D99" w:rsidRPr="0091565E">
        <w:rPr>
          <w:color w:val="000000" w:themeColor="text1"/>
        </w:rPr>
        <w:t>Det er med stor glæde</w:t>
      </w:r>
      <w:r w:rsidR="00426E52" w:rsidRPr="0091565E">
        <w:rPr>
          <w:color w:val="000000" w:themeColor="text1"/>
        </w:rPr>
        <w:t>,</w:t>
      </w:r>
      <w:r w:rsidR="00E90D99" w:rsidRPr="0091565E">
        <w:rPr>
          <w:color w:val="000000" w:themeColor="text1"/>
        </w:rPr>
        <w:t xml:space="preserve"> at vi igen i år kan byde nye spændende navne velkommen i Blå Bog. </w:t>
      </w:r>
      <w:r w:rsidR="008509C7">
        <w:rPr>
          <w:color w:val="000000" w:themeColor="text1"/>
        </w:rPr>
        <w:t>Årets udgave viser</w:t>
      </w:r>
      <w:r w:rsidR="00E90D99" w:rsidRPr="0091565E">
        <w:rPr>
          <w:color w:val="000000" w:themeColor="text1"/>
        </w:rPr>
        <w:t xml:space="preserve">, at der </w:t>
      </w:r>
      <w:r w:rsidR="00CF08EB" w:rsidRPr="0091565E">
        <w:rPr>
          <w:color w:val="000000" w:themeColor="text1"/>
        </w:rPr>
        <w:t xml:space="preserve">i stigende grad </w:t>
      </w:r>
      <w:r w:rsidR="00E90D99" w:rsidRPr="0091565E">
        <w:rPr>
          <w:color w:val="000000" w:themeColor="text1"/>
        </w:rPr>
        <w:t>optages</w:t>
      </w:r>
      <w:r w:rsidR="00CF08EB" w:rsidRPr="0091565E">
        <w:rPr>
          <w:color w:val="000000" w:themeColor="text1"/>
        </w:rPr>
        <w:t xml:space="preserve"> folk med beskæftigelse inden for mere utraditionelle områder</w:t>
      </w:r>
      <w:r w:rsidR="00BF5BC7" w:rsidRPr="0091565E">
        <w:rPr>
          <w:color w:val="000000" w:themeColor="text1"/>
        </w:rPr>
        <w:t xml:space="preserve">. </w:t>
      </w:r>
      <w:r w:rsidR="00426E52" w:rsidRPr="0091565E">
        <w:rPr>
          <w:color w:val="000000" w:themeColor="text1"/>
        </w:rPr>
        <w:t>Fx</w:t>
      </w:r>
      <w:r w:rsidR="00151244" w:rsidRPr="0091565E">
        <w:rPr>
          <w:color w:val="000000" w:themeColor="text1"/>
        </w:rPr>
        <w:t xml:space="preserve"> har vi i år en kaffefarmer, en fiskeskipper og en eventyrer</w:t>
      </w:r>
      <w:r w:rsidR="00BF5BC7" w:rsidRPr="0091565E">
        <w:rPr>
          <w:color w:val="000000" w:themeColor="text1"/>
        </w:rPr>
        <w:t xml:space="preserve"> med”, fortæller redaktionschef Hanne Dal fra Gads Forlag.</w:t>
      </w:r>
    </w:p>
    <w:p w:rsidR="00151244" w:rsidRPr="00BF5BC7" w:rsidRDefault="00151244" w:rsidP="00151244">
      <w:r w:rsidRPr="00BF5BC7">
        <w:rPr>
          <w:color w:val="000000" w:themeColor="text1"/>
        </w:rPr>
        <w:t xml:space="preserve">245 kendte og mindre kendte personer er optaget i Kraks Blå Bog 2014-15, heraf 91 kvinder og 154 mænd. Personerne kommer fra </w:t>
      </w:r>
      <w:r w:rsidRPr="00BF5BC7">
        <w:rPr>
          <w:rFonts w:cs="Lucida Sans Unicode"/>
          <w:color w:val="000000" w:themeColor="text1"/>
          <w:shd w:val="clear" w:color="auto" w:fill="FFFFFF"/>
        </w:rPr>
        <w:t>erhvervslivet, kulturlivet og det offentlige</w:t>
      </w:r>
      <w:r w:rsidRPr="00BF5BC7">
        <w:rPr>
          <w:color w:val="000000" w:themeColor="text1"/>
        </w:rPr>
        <w:t>, men fælles for dem alle er, at de har haft en særlig betydning for det danske samfund. Årets udgave indeholder i alt 8.407 biografier om de mest betydningsfulde nulevende danskere, færinger og grønlændere.</w:t>
      </w:r>
    </w:p>
    <w:p w:rsidR="003C4762" w:rsidRDefault="0091565E" w:rsidP="00337C5D">
      <w:r>
        <w:t>Blandt årets</w:t>
      </w:r>
      <w:r w:rsidR="008820A0">
        <w:t xml:space="preserve"> nyoptagne indenfor erhvervslivet finder man bl.a. </w:t>
      </w:r>
      <w:r w:rsidR="00151244" w:rsidRPr="0091565E">
        <w:rPr>
          <w:color w:val="000000" w:themeColor="text1"/>
        </w:rPr>
        <w:t>adm. direktør Carsten Stendevad, ATP,</w:t>
      </w:r>
      <w:r w:rsidR="00151244">
        <w:rPr>
          <w:color w:val="FF0000"/>
        </w:rPr>
        <w:t xml:space="preserve"> </w:t>
      </w:r>
      <w:proofErr w:type="spellStart"/>
      <w:r w:rsidR="008801DE">
        <w:t>M</w:t>
      </w:r>
      <w:r w:rsidR="003C4762">
        <w:t>anaging</w:t>
      </w:r>
      <w:proofErr w:type="spellEnd"/>
      <w:r w:rsidR="003C4762">
        <w:t xml:space="preserve"> </w:t>
      </w:r>
      <w:proofErr w:type="spellStart"/>
      <w:r w:rsidR="008801DE">
        <w:t>Director</w:t>
      </w:r>
      <w:proofErr w:type="spellEnd"/>
      <w:r w:rsidR="008801DE">
        <w:t xml:space="preserve"> Peter Beske Nielsen, </w:t>
      </w:r>
      <w:proofErr w:type="spellStart"/>
      <w:r w:rsidR="008801DE">
        <w:t>BlackRock</w:t>
      </w:r>
      <w:proofErr w:type="spellEnd"/>
      <w:r w:rsidR="008801DE">
        <w:t xml:space="preserve"> Norden, </w:t>
      </w:r>
      <w:proofErr w:type="spellStart"/>
      <w:r w:rsidR="00451F36">
        <w:t>President</w:t>
      </w:r>
      <w:proofErr w:type="spellEnd"/>
      <w:r w:rsidR="00451F36">
        <w:t xml:space="preserve"> og CEO Bjarne S. Clausen, Haldor Topsøe A/S, </w:t>
      </w:r>
      <w:r w:rsidR="003C4762">
        <w:t xml:space="preserve">CEO Jimmy Maymann-Holler, The </w:t>
      </w:r>
      <w:proofErr w:type="spellStart"/>
      <w:r w:rsidR="003C4762">
        <w:t>Huffing</w:t>
      </w:r>
      <w:r w:rsidR="001E37A9">
        <w:t>ton</w:t>
      </w:r>
      <w:proofErr w:type="spellEnd"/>
      <w:r w:rsidR="001E37A9">
        <w:t xml:space="preserve"> Post, bagermester Ole </w:t>
      </w:r>
      <w:proofErr w:type="spellStart"/>
      <w:r w:rsidR="001E37A9">
        <w:t>Schiel</w:t>
      </w:r>
      <w:r w:rsidR="003C4762">
        <w:t>der</w:t>
      </w:r>
      <w:proofErr w:type="spellEnd"/>
      <w:r w:rsidR="003C4762">
        <w:t xml:space="preserve"> Kristoffersen, Lagkagehuset</w:t>
      </w:r>
      <w:r w:rsidR="008801DE">
        <w:t>, adm. direktør Niels D</w:t>
      </w:r>
      <w:r>
        <w:t>uedahl, Syd Energi Holding A/S</w:t>
      </w:r>
      <w:r w:rsidR="00175143">
        <w:t xml:space="preserve">, </w:t>
      </w:r>
      <w:r w:rsidR="00451F36">
        <w:t xml:space="preserve">bestyrelsesformand </w:t>
      </w:r>
      <w:r w:rsidR="00451F36" w:rsidRPr="00451F36">
        <w:t xml:space="preserve">Else Marie </w:t>
      </w:r>
      <w:proofErr w:type="spellStart"/>
      <w:r w:rsidR="00451F36" w:rsidRPr="00451F36">
        <w:t>Müderspach</w:t>
      </w:r>
      <w:proofErr w:type="spellEnd"/>
      <w:r w:rsidR="00451F36">
        <w:t xml:space="preserve"> Remmen, Hotel d’Angleterre, </w:t>
      </w:r>
      <w:r w:rsidR="00492963">
        <w:t>adm. direktør</w:t>
      </w:r>
      <w:r w:rsidR="002B07FE">
        <w:t xml:space="preserve"> Jørgen Nielsen, Vattenfall A/S</w:t>
      </w:r>
      <w:r w:rsidR="00451F36">
        <w:t>,</w:t>
      </w:r>
      <w:r w:rsidR="002B07FE">
        <w:t xml:space="preserve"> og</w:t>
      </w:r>
      <w:r w:rsidR="00492963">
        <w:t xml:space="preserve"> </w:t>
      </w:r>
      <w:r w:rsidR="002B07FE">
        <w:t>CEO Morten H. Engelstoft, AP Møller – Mærsk A/S.</w:t>
      </w:r>
      <w:r w:rsidR="00EF6F4A">
        <w:t xml:space="preserve"> Fra den politiske scene finder man bl.a. uddannelses- og forskningsminister Sofie Carsten Nielsen, beskæftigelses- og integrationsborgmester Anna Mee Allerslev, Københavns Kommune </w:t>
      </w:r>
      <w:r w:rsidR="00426E52">
        <w:t xml:space="preserve">samt folketingsmedlemmerne </w:t>
      </w:r>
      <w:r w:rsidR="00EF6F4A">
        <w:t>Kristian Pihl</w:t>
      </w:r>
      <w:r w:rsidR="003F3976">
        <w:t xml:space="preserve"> Lorentsen, Venstre, </w:t>
      </w:r>
      <w:r w:rsidR="00EF6F4A">
        <w:t xml:space="preserve">Pernille </w:t>
      </w:r>
      <w:r w:rsidR="00EF6F4A" w:rsidRPr="00EF6F4A">
        <w:t>Rosenkrantz-Theil</w:t>
      </w:r>
      <w:r w:rsidR="003F3976">
        <w:t>, Socialdemokraterne</w:t>
      </w:r>
      <w:r w:rsidR="00EF6F4A">
        <w:t xml:space="preserve"> og </w:t>
      </w:r>
      <w:r w:rsidR="003F3976">
        <w:t>Pernille Skipper, Enhedslisten.</w:t>
      </w:r>
    </w:p>
    <w:p w:rsidR="002B07FE" w:rsidRPr="0091565E" w:rsidRDefault="003C4762" w:rsidP="002B07FE">
      <w:pPr>
        <w:rPr>
          <w:color w:val="000000" w:themeColor="text1"/>
        </w:rPr>
      </w:pPr>
      <w:r w:rsidRPr="0091565E">
        <w:rPr>
          <w:color w:val="000000" w:themeColor="text1"/>
        </w:rPr>
        <w:t>Fra kultur- og medieverdenen er optaget</w:t>
      </w:r>
      <w:r w:rsidR="00492963" w:rsidRPr="0091565E">
        <w:rPr>
          <w:color w:val="000000" w:themeColor="text1"/>
        </w:rPr>
        <w:t xml:space="preserve"> </w:t>
      </w:r>
      <w:r w:rsidR="002B07FE" w:rsidRPr="0091565E">
        <w:rPr>
          <w:color w:val="000000" w:themeColor="text1"/>
        </w:rPr>
        <w:t>sanger og sangskriver Poul Krebs,</w:t>
      </w:r>
      <w:r w:rsidR="00B14197" w:rsidRPr="0091565E">
        <w:rPr>
          <w:color w:val="000000" w:themeColor="text1"/>
        </w:rPr>
        <w:t xml:space="preserve"> rapper, forfatter og entertainer Jesper Dahl (Jokeren),</w:t>
      </w:r>
      <w:r w:rsidR="002B07FE" w:rsidRPr="0091565E">
        <w:rPr>
          <w:color w:val="000000" w:themeColor="text1"/>
        </w:rPr>
        <w:t xml:space="preserve"> </w:t>
      </w:r>
      <w:r w:rsidR="00492963" w:rsidRPr="0091565E">
        <w:rPr>
          <w:color w:val="000000" w:themeColor="text1"/>
        </w:rPr>
        <w:t xml:space="preserve">journalist og </w:t>
      </w:r>
      <w:proofErr w:type="spellStart"/>
      <w:r w:rsidR="00492963" w:rsidRPr="0091565E">
        <w:rPr>
          <w:color w:val="000000" w:themeColor="text1"/>
        </w:rPr>
        <w:t>TV-vært</w:t>
      </w:r>
      <w:proofErr w:type="spellEnd"/>
      <w:r w:rsidR="00492963" w:rsidRPr="0091565E">
        <w:rPr>
          <w:color w:val="000000" w:themeColor="text1"/>
        </w:rPr>
        <w:t xml:space="preserve"> Kåre Røgind Quist, DR, journalist, TV- og radiovært Jørgen de Mylius, DR, direktør Leise Johnsen, Det Grønlandske Hus, </w:t>
      </w:r>
      <w:r w:rsidR="008801DE" w:rsidRPr="0091565E">
        <w:rPr>
          <w:color w:val="000000" w:themeColor="text1"/>
        </w:rPr>
        <w:t>direktør, teltholder og sangerinde Dot Wessman</w:t>
      </w:r>
      <w:r w:rsidR="002B07FE" w:rsidRPr="0091565E">
        <w:rPr>
          <w:color w:val="000000" w:themeColor="text1"/>
        </w:rPr>
        <w:t>,</w:t>
      </w:r>
      <w:r w:rsidR="008801DE" w:rsidRPr="0091565E">
        <w:rPr>
          <w:color w:val="000000" w:themeColor="text1"/>
        </w:rPr>
        <w:t xml:space="preserve"> Bakkens Hvile A/S,</w:t>
      </w:r>
      <w:r w:rsidR="002B07FE" w:rsidRPr="0091565E">
        <w:rPr>
          <w:color w:val="000000" w:themeColor="text1"/>
        </w:rPr>
        <w:t xml:space="preserve"> </w:t>
      </w:r>
      <w:r w:rsidR="00492963" w:rsidRPr="0091565E">
        <w:rPr>
          <w:color w:val="000000" w:themeColor="text1"/>
        </w:rPr>
        <w:t>direktør Kirsten Mærsk, Nordatlantisk Hus,</w:t>
      </w:r>
      <w:r w:rsidRPr="0091565E">
        <w:rPr>
          <w:color w:val="000000" w:themeColor="text1"/>
        </w:rPr>
        <w:t xml:space="preserve"> </w:t>
      </w:r>
      <w:r w:rsidR="00BF5BC7" w:rsidRPr="0091565E">
        <w:rPr>
          <w:color w:val="000000" w:themeColor="text1"/>
        </w:rPr>
        <w:t xml:space="preserve">entertainer Johnny Reimar, </w:t>
      </w:r>
      <w:r w:rsidRPr="0091565E">
        <w:rPr>
          <w:color w:val="000000" w:themeColor="text1"/>
        </w:rPr>
        <w:t>sanger</w:t>
      </w:r>
      <w:r w:rsidR="00492963" w:rsidRPr="0091565E">
        <w:rPr>
          <w:color w:val="000000" w:themeColor="text1"/>
        </w:rPr>
        <w:t xml:space="preserve"> og forfatter Alberte Winding, bibe</w:t>
      </w:r>
      <w:r w:rsidR="00B14197" w:rsidRPr="0091565E">
        <w:rPr>
          <w:color w:val="000000" w:themeColor="text1"/>
        </w:rPr>
        <w:t>lo</w:t>
      </w:r>
      <w:r w:rsidR="008801DE" w:rsidRPr="0091565E">
        <w:rPr>
          <w:color w:val="000000" w:themeColor="text1"/>
        </w:rPr>
        <w:t>versætter Iver Arendal Larsen,</w:t>
      </w:r>
      <w:r w:rsidR="00492963" w:rsidRPr="0091565E">
        <w:rPr>
          <w:color w:val="000000" w:themeColor="text1"/>
        </w:rPr>
        <w:t xml:space="preserve"> </w:t>
      </w:r>
      <w:r w:rsidR="002B07FE" w:rsidRPr="0091565E">
        <w:rPr>
          <w:color w:val="000000" w:themeColor="text1"/>
        </w:rPr>
        <w:t xml:space="preserve">kreativ direktør og modeskribent Uffe Buchardt, </w:t>
      </w:r>
      <w:proofErr w:type="spellStart"/>
      <w:r w:rsidR="002B07FE" w:rsidRPr="0091565E">
        <w:rPr>
          <w:color w:val="000000" w:themeColor="text1"/>
        </w:rPr>
        <w:t>Grenaabuchard</w:t>
      </w:r>
      <w:proofErr w:type="spellEnd"/>
      <w:r w:rsidR="002B07FE" w:rsidRPr="0091565E">
        <w:rPr>
          <w:color w:val="000000" w:themeColor="text1"/>
        </w:rPr>
        <w:t xml:space="preserve"> </w:t>
      </w:r>
      <w:proofErr w:type="spellStart"/>
      <w:r w:rsidR="002B07FE" w:rsidRPr="0091565E">
        <w:rPr>
          <w:color w:val="000000" w:themeColor="text1"/>
        </w:rPr>
        <w:t>Aps</w:t>
      </w:r>
      <w:proofErr w:type="spellEnd"/>
      <w:r w:rsidR="00451F36" w:rsidRPr="0091565E">
        <w:rPr>
          <w:color w:val="000000" w:themeColor="text1"/>
        </w:rPr>
        <w:t xml:space="preserve"> o</w:t>
      </w:r>
      <w:r w:rsidR="001E37A9" w:rsidRPr="0091565E">
        <w:rPr>
          <w:color w:val="000000" w:themeColor="text1"/>
        </w:rPr>
        <w:t>g skuespillerne Mikkel Boe Følsgaard og Rasmus Bjerg.</w:t>
      </w:r>
      <w:r w:rsidR="00870456" w:rsidRPr="0091565E">
        <w:rPr>
          <w:color w:val="000000" w:themeColor="text1"/>
        </w:rPr>
        <w:t xml:space="preserve">  </w:t>
      </w:r>
    </w:p>
    <w:p w:rsidR="002B07FE" w:rsidRPr="0091565E" w:rsidRDefault="002B07FE" w:rsidP="002B07FE">
      <w:pPr>
        <w:rPr>
          <w:color w:val="000000" w:themeColor="text1"/>
        </w:rPr>
      </w:pPr>
      <w:r w:rsidRPr="0091565E">
        <w:rPr>
          <w:color w:val="000000" w:themeColor="text1"/>
        </w:rPr>
        <w:t>I øvrigt finder man også</w:t>
      </w:r>
      <w:r w:rsidR="00151244" w:rsidRPr="0091565E">
        <w:rPr>
          <w:color w:val="000000" w:themeColor="text1"/>
        </w:rPr>
        <w:t xml:space="preserve"> i det 1542</w:t>
      </w:r>
      <w:r w:rsidR="009243B1" w:rsidRPr="0091565E">
        <w:rPr>
          <w:color w:val="000000" w:themeColor="text1"/>
        </w:rPr>
        <w:t xml:space="preserve"> sider tykke opslagsværk</w:t>
      </w:r>
      <w:r w:rsidRPr="0091565E">
        <w:rPr>
          <w:color w:val="000000" w:themeColor="text1"/>
        </w:rPr>
        <w:t xml:space="preserve"> videnskabelig og vice</w:t>
      </w:r>
      <w:r w:rsidR="00E90D99" w:rsidRPr="0091565E">
        <w:rPr>
          <w:color w:val="000000" w:themeColor="text1"/>
        </w:rPr>
        <w:t xml:space="preserve"> </w:t>
      </w:r>
      <w:r w:rsidRPr="0091565E">
        <w:rPr>
          <w:color w:val="000000" w:themeColor="text1"/>
        </w:rPr>
        <w:t>adm. direktør Bengt Holst, Zoologisk Have, ambassadør Merete Juhl, Kiev, Ukraine, direktør Britta Johann</w:t>
      </w:r>
      <w:r w:rsidR="008509C7">
        <w:rPr>
          <w:color w:val="000000" w:themeColor="text1"/>
        </w:rPr>
        <w:t>e</w:t>
      </w:r>
      <w:r w:rsidR="003875D5" w:rsidRPr="0091565E">
        <w:rPr>
          <w:color w:val="000000" w:themeColor="text1"/>
        </w:rPr>
        <w:t xml:space="preserve"> Riis, Dyrenes Beskyttelse, adm</w:t>
      </w:r>
      <w:r w:rsidRPr="0091565E">
        <w:rPr>
          <w:color w:val="000000" w:themeColor="text1"/>
        </w:rPr>
        <w:t xml:space="preserve">. </w:t>
      </w:r>
      <w:r w:rsidR="003875D5" w:rsidRPr="0091565E">
        <w:rPr>
          <w:color w:val="000000" w:themeColor="text1"/>
        </w:rPr>
        <w:t>d</w:t>
      </w:r>
      <w:r w:rsidRPr="0091565E">
        <w:rPr>
          <w:color w:val="000000" w:themeColor="text1"/>
        </w:rPr>
        <w:t xml:space="preserve">irektør Henrik Nedergaard, Diabetesforeningen Danmark, og COO Hanne Elisabeth Rasmussen, SOS </w:t>
      </w:r>
      <w:proofErr w:type="spellStart"/>
      <w:r w:rsidRPr="0091565E">
        <w:rPr>
          <w:color w:val="000000" w:themeColor="text1"/>
        </w:rPr>
        <w:t>Children’s</w:t>
      </w:r>
      <w:proofErr w:type="spellEnd"/>
      <w:r w:rsidRPr="0091565E">
        <w:rPr>
          <w:color w:val="000000" w:themeColor="text1"/>
        </w:rPr>
        <w:t xml:space="preserve"> </w:t>
      </w:r>
      <w:proofErr w:type="spellStart"/>
      <w:r w:rsidRPr="0091565E">
        <w:rPr>
          <w:color w:val="000000" w:themeColor="text1"/>
        </w:rPr>
        <w:t>Villages</w:t>
      </w:r>
      <w:proofErr w:type="spellEnd"/>
      <w:r w:rsidRPr="0091565E">
        <w:rPr>
          <w:color w:val="000000" w:themeColor="text1"/>
        </w:rPr>
        <w:t xml:space="preserve"> International</w:t>
      </w:r>
      <w:r w:rsidR="00BF5BC7" w:rsidRPr="0091565E">
        <w:rPr>
          <w:color w:val="000000" w:themeColor="text1"/>
        </w:rPr>
        <w:t xml:space="preserve"> og kaffefarmer Trine Riis Jensen, Uganda</w:t>
      </w:r>
      <w:r w:rsidRPr="0091565E">
        <w:rPr>
          <w:color w:val="000000" w:themeColor="text1"/>
        </w:rPr>
        <w:t>.</w:t>
      </w:r>
    </w:p>
    <w:p w:rsidR="00451F36" w:rsidRDefault="00EF6F4A" w:rsidP="00337C5D">
      <w:r>
        <w:t>Ælds</w:t>
      </w:r>
      <w:r w:rsidR="005D117F">
        <w:t>te mandlige nyoptagne er d</w:t>
      </w:r>
      <w:r>
        <w:t xml:space="preserve">r. phil., historiker Hans Kirchhoff, født </w:t>
      </w:r>
      <w:r w:rsidR="00870456">
        <w:t>i</w:t>
      </w:r>
      <w:r>
        <w:t xml:space="preserve"> 1933, mens yngste mand er </w:t>
      </w:r>
      <w:r w:rsidR="003875D5">
        <w:t xml:space="preserve">professionel </w:t>
      </w:r>
      <w:r>
        <w:t xml:space="preserve">golfspiller Thorbjørn Olesen, født </w:t>
      </w:r>
      <w:r w:rsidR="00870456">
        <w:t>i</w:t>
      </w:r>
      <w:r>
        <w:t xml:space="preserve"> 1989. Ældste </w:t>
      </w:r>
      <w:r w:rsidR="005D117F">
        <w:t xml:space="preserve">nyoptagne </w:t>
      </w:r>
      <w:r>
        <w:t xml:space="preserve">kvinde er smørrebrødsjomfru og forfatter Ida Davidsen, </w:t>
      </w:r>
      <w:r w:rsidR="00870456">
        <w:t xml:space="preserve">født i </w:t>
      </w:r>
      <w:r>
        <w:t xml:space="preserve">1937, </w:t>
      </w:r>
      <w:r w:rsidR="005D117F">
        <w:t xml:space="preserve">mens </w:t>
      </w:r>
      <w:r w:rsidR="0091565E">
        <w:t>den yngste</w:t>
      </w:r>
      <w:r>
        <w:t xml:space="preserve"> </w:t>
      </w:r>
      <w:r w:rsidR="005D117F">
        <w:t xml:space="preserve">nyoptagne </w:t>
      </w:r>
      <w:r>
        <w:t xml:space="preserve">kvinde er </w:t>
      </w:r>
      <w:r w:rsidR="0091565E">
        <w:t>svømmeren Jeanette</w:t>
      </w:r>
      <w:r w:rsidR="00870456">
        <w:t xml:space="preserve"> Ottesen, født i </w:t>
      </w:r>
      <w:r>
        <w:t>1987.</w:t>
      </w:r>
    </w:p>
    <w:p w:rsidR="00783373" w:rsidRPr="00D30701" w:rsidRDefault="004C2DEC" w:rsidP="00D30701">
      <w:pPr>
        <w:rPr>
          <w:b/>
          <w:sz w:val="28"/>
          <w:szCs w:val="28"/>
        </w:rPr>
      </w:pPr>
      <w:r>
        <w:br w:type="column"/>
      </w:r>
      <w:r w:rsidR="00783373" w:rsidRPr="00D30701">
        <w:rPr>
          <w:b/>
          <w:sz w:val="28"/>
          <w:szCs w:val="28"/>
        </w:rPr>
        <w:lastRenderedPageBreak/>
        <w:t>Detaljer fra den 105. udgave af Blå Bog</w:t>
      </w:r>
    </w:p>
    <w:p w:rsidR="005D117F" w:rsidRPr="00D30701" w:rsidRDefault="005D117F" w:rsidP="00D30701">
      <w:pPr>
        <w:rPr>
          <w:color w:val="000000" w:themeColor="text1"/>
        </w:rPr>
      </w:pPr>
      <w:r w:rsidRPr="00D30701">
        <w:rPr>
          <w:color w:val="000000" w:themeColor="text1"/>
        </w:rPr>
        <w:t xml:space="preserve">Af de nyoptagne </w:t>
      </w:r>
      <w:r w:rsidR="0091565E" w:rsidRPr="00D30701">
        <w:rPr>
          <w:color w:val="000000" w:themeColor="text1"/>
        </w:rPr>
        <w:t>har 15</w:t>
      </w:r>
      <w:r w:rsidRPr="00D30701">
        <w:rPr>
          <w:color w:val="000000" w:themeColor="text1"/>
        </w:rPr>
        <w:t xml:space="preserve"> </w:t>
      </w:r>
      <w:r w:rsidR="0091565E" w:rsidRPr="00D30701">
        <w:rPr>
          <w:color w:val="000000" w:themeColor="text1"/>
        </w:rPr>
        <w:t>personer også</w:t>
      </w:r>
      <w:r w:rsidRPr="00D30701">
        <w:rPr>
          <w:color w:val="000000" w:themeColor="text1"/>
        </w:rPr>
        <w:t xml:space="preserve"> deres far eller mor i Blå Bog.</w:t>
      </w:r>
    </w:p>
    <w:p w:rsidR="005D117F" w:rsidRPr="00D30701" w:rsidRDefault="005D117F" w:rsidP="00D30701">
      <w:pPr>
        <w:rPr>
          <w:color w:val="000000" w:themeColor="text1"/>
        </w:rPr>
      </w:pPr>
      <w:r w:rsidRPr="00D30701">
        <w:rPr>
          <w:color w:val="000000" w:themeColor="text1"/>
        </w:rPr>
        <w:t>Af de nyoptagne er der 13 personer, hvis afdøde far har været optaget i B</w:t>
      </w:r>
      <w:r w:rsidR="008B1126">
        <w:rPr>
          <w:color w:val="000000" w:themeColor="text1"/>
        </w:rPr>
        <w:t xml:space="preserve">lå </w:t>
      </w:r>
      <w:r w:rsidRPr="00D30701">
        <w:rPr>
          <w:color w:val="000000" w:themeColor="text1"/>
        </w:rPr>
        <w:t>B</w:t>
      </w:r>
      <w:r w:rsidR="008B1126">
        <w:rPr>
          <w:color w:val="000000" w:themeColor="text1"/>
        </w:rPr>
        <w:t>og</w:t>
      </w:r>
      <w:r w:rsidRPr="00D30701">
        <w:rPr>
          <w:color w:val="000000" w:themeColor="text1"/>
        </w:rPr>
        <w:t>.</w:t>
      </w:r>
    </w:p>
    <w:p w:rsidR="005D117F" w:rsidRPr="00D30701" w:rsidRDefault="005D117F" w:rsidP="00D30701">
      <w:pPr>
        <w:rPr>
          <w:color w:val="000000" w:themeColor="text1"/>
        </w:rPr>
      </w:pPr>
      <w:r w:rsidRPr="00D30701">
        <w:rPr>
          <w:color w:val="000000" w:themeColor="text1"/>
        </w:rPr>
        <w:t>Af de nyoptagne er der 16 personer, der har bopæl uden for Danmark</w:t>
      </w:r>
      <w:r w:rsidR="00870456" w:rsidRPr="00D30701">
        <w:rPr>
          <w:color w:val="000000" w:themeColor="text1"/>
        </w:rPr>
        <w:t xml:space="preserve"> (herunder 6</w:t>
      </w:r>
      <w:r w:rsidRPr="00D30701">
        <w:rPr>
          <w:color w:val="000000" w:themeColor="text1"/>
        </w:rPr>
        <w:t xml:space="preserve"> fra Grønland og Færøerne).</w:t>
      </w:r>
    </w:p>
    <w:p w:rsidR="005D117F" w:rsidRPr="00D30701" w:rsidRDefault="005D117F" w:rsidP="00D30701">
      <w:pPr>
        <w:rPr>
          <w:color w:val="000000" w:themeColor="text1"/>
        </w:rPr>
      </w:pPr>
      <w:r w:rsidRPr="00D30701">
        <w:rPr>
          <w:color w:val="000000" w:themeColor="text1"/>
        </w:rPr>
        <w:t>Af de nyoptagne er 15 personer født i udlandet.</w:t>
      </w:r>
    </w:p>
    <w:p w:rsidR="00783373" w:rsidRDefault="005D117F" w:rsidP="005D117F">
      <w:pPr>
        <w:rPr>
          <w:color w:val="000000" w:themeColor="text1"/>
        </w:rPr>
      </w:pPr>
      <w:r w:rsidRPr="00D30701">
        <w:rPr>
          <w:color w:val="000000" w:themeColor="text1"/>
        </w:rPr>
        <w:t>Af de nyoptagne har 19 personer i forvejen deres ægtefælle/samlever/partner i Blå Bog.</w:t>
      </w:r>
    </w:p>
    <w:p w:rsidR="004C2DEC" w:rsidRDefault="004C2DEC" w:rsidP="004C2DEC">
      <w:pPr>
        <w:spacing w:after="0"/>
      </w:pPr>
    </w:p>
    <w:p w:rsidR="005D117F" w:rsidRPr="005D117F" w:rsidRDefault="005D117F" w:rsidP="004C2DEC">
      <w:pPr>
        <w:spacing w:after="0"/>
      </w:pPr>
      <w:r>
        <w:t xml:space="preserve">Blandt de nyoptagne er der tre </w:t>
      </w:r>
      <w:r w:rsidRPr="005D117F">
        <w:rPr>
          <w:b/>
          <w:bCs/>
        </w:rPr>
        <w:t>ægtepar</w:t>
      </w:r>
      <w:r w:rsidRPr="005D117F">
        <w:t>:</w:t>
      </w:r>
    </w:p>
    <w:p w:rsidR="005D117F" w:rsidRPr="004C2DEC" w:rsidRDefault="005D117F" w:rsidP="004C2DEC">
      <w:pPr>
        <w:pStyle w:val="Listeafsnit"/>
        <w:numPr>
          <w:ilvl w:val="0"/>
          <w:numId w:val="4"/>
        </w:numPr>
        <w:spacing w:after="0"/>
        <w:rPr>
          <w:lang w:val="nb-NO"/>
        </w:rPr>
      </w:pPr>
      <w:r w:rsidRPr="004C2DEC">
        <w:rPr>
          <w:lang w:val="nb-NO"/>
        </w:rPr>
        <w:t>Jens Schjøtt Eliasen og Karen Ihle</w:t>
      </w:r>
    </w:p>
    <w:p w:rsidR="005D117F" w:rsidRPr="004C2DEC" w:rsidRDefault="005D117F" w:rsidP="004C2DEC">
      <w:pPr>
        <w:pStyle w:val="Listeafsnit"/>
        <w:numPr>
          <w:ilvl w:val="0"/>
          <w:numId w:val="4"/>
        </w:numPr>
        <w:rPr>
          <w:lang w:val="nb-NO"/>
        </w:rPr>
      </w:pPr>
      <w:r w:rsidRPr="004C2DEC">
        <w:rPr>
          <w:lang w:val="nb-NO"/>
        </w:rPr>
        <w:t>Hjalte Tin Iversen og Nina Tin Rasmussen</w:t>
      </w:r>
    </w:p>
    <w:p w:rsidR="005D117F" w:rsidRPr="004C2DEC" w:rsidRDefault="005D117F" w:rsidP="004C2DEC">
      <w:pPr>
        <w:pStyle w:val="Listeafsnit"/>
        <w:numPr>
          <w:ilvl w:val="0"/>
          <w:numId w:val="4"/>
        </w:numPr>
        <w:rPr>
          <w:lang w:val="nb-NO"/>
        </w:rPr>
      </w:pPr>
      <w:r w:rsidRPr="004C2DEC">
        <w:rPr>
          <w:lang w:val="nb-NO"/>
        </w:rPr>
        <w:t>Soo-Kyung Hong og Jens Elvekjær</w:t>
      </w:r>
    </w:p>
    <w:p w:rsidR="005D117F" w:rsidRPr="005D117F" w:rsidRDefault="005D117F" w:rsidP="004C2DEC">
      <w:pPr>
        <w:spacing w:after="0"/>
      </w:pPr>
      <w:r>
        <w:t xml:space="preserve">Blandt de nyoptagne er der tre </w:t>
      </w:r>
      <w:r w:rsidRPr="00870456">
        <w:rPr>
          <w:b/>
        </w:rPr>
        <w:t>søskendepar:</w:t>
      </w:r>
    </w:p>
    <w:p w:rsidR="005D117F" w:rsidRPr="00783373" w:rsidRDefault="005D117F" w:rsidP="004C2DEC">
      <w:pPr>
        <w:pStyle w:val="Listeafsnit"/>
        <w:numPr>
          <w:ilvl w:val="0"/>
          <w:numId w:val="5"/>
        </w:numPr>
        <w:spacing w:after="0"/>
      </w:pPr>
      <w:r w:rsidRPr="005D117F">
        <w:t xml:space="preserve">Stine Louise </w:t>
      </w:r>
      <w:proofErr w:type="spellStart"/>
      <w:r w:rsidRPr="005D117F">
        <w:t>Hincheldey</w:t>
      </w:r>
      <w:proofErr w:type="spellEnd"/>
      <w:r w:rsidRPr="005D117F">
        <w:t xml:space="preserve"> </w:t>
      </w:r>
      <w:proofErr w:type="spellStart"/>
      <w:r w:rsidRPr="005D117F">
        <w:t>Alwén</w:t>
      </w:r>
      <w:proofErr w:type="spellEnd"/>
      <w:r w:rsidRPr="005D117F">
        <w:t xml:space="preserve">, indehaver af A.C. </w:t>
      </w:r>
      <w:proofErr w:type="spellStart"/>
      <w:r w:rsidRPr="005D117F">
        <w:t>Perch’s</w:t>
      </w:r>
      <w:proofErr w:type="spellEnd"/>
      <w:r w:rsidRPr="005D117F">
        <w:t xml:space="preserve"> </w:t>
      </w:r>
      <w:proofErr w:type="spellStart"/>
      <w:r w:rsidRPr="005D117F">
        <w:t>Thehandel</w:t>
      </w:r>
      <w:proofErr w:type="spellEnd"/>
      <w:r w:rsidR="00783373">
        <w:t xml:space="preserve">, og </w:t>
      </w:r>
      <w:r w:rsidRPr="00783373">
        <w:t xml:space="preserve">Christian </w:t>
      </w:r>
      <w:proofErr w:type="spellStart"/>
      <w:r w:rsidRPr="00783373">
        <w:t>Hincheldey</w:t>
      </w:r>
      <w:proofErr w:type="spellEnd"/>
      <w:r w:rsidRPr="00783373">
        <w:t xml:space="preserve">, direktør for A.C. </w:t>
      </w:r>
      <w:proofErr w:type="spellStart"/>
      <w:r w:rsidRPr="00783373">
        <w:t>Perch’s</w:t>
      </w:r>
      <w:proofErr w:type="spellEnd"/>
      <w:r w:rsidRPr="00783373">
        <w:t xml:space="preserve"> </w:t>
      </w:r>
      <w:proofErr w:type="spellStart"/>
      <w:r w:rsidRPr="00783373">
        <w:t>Thehandel</w:t>
      </w:r>
      <w:proofErr w:type="spellEnd"/>
    </w:p>
    <w:p w:rsidR="005D117F" w:rsidRPr="00783373" w:rsidRDefault="005D117F" w:rsidP="004C2DEC">
      <w:pPr>
        <w:pStyle w:val="Listeafsnit"/>
        <w:numPr>
          <w:ilvl w:val="0"/>
          <w:numId w:val="5"/>
        </w:numPr>
      </w:pPr>
      <w:r w:rsidRPr="00783373">
        <w:t xml:space="preserve">Daniel </w:t>
      </w:r>
      <w:proofErr w:type="spellStart"/>
      <w:r w:rsidRPr="00783373">
        <w:t>Dencik</w:t>
      </w:r>
      <w:proofErr w:type="spellEnd"/>
      <w:r w:rsidRPr="00783373">
        <w:t>, forfatter, filminstruktør</w:t>
      </w:r>
      <w:r w:rsidR="00783373" w:rsidRPr="00783373">
        <w:t xml:space="preserve">, og </w:t>
      </w:r>
      <w:r w:rsidRPr="00783373">
        <w:t xml:space="preserve">Karl David Sebastian </w:t>
      </w:r>
      <w:proofErr w:type="spellStart"/>
      <w:r w:rsidRPr="00783373">
        <w:t>Dencik</w:t>
      </w:r>
      <w:proofErr w:type="spellEnd"/>
      <w:r w:rsidRPr="00783373">
        <w:t>, skuespiller</w:t>
      </w:r>
    </w:p>
    <w:p w:rsidR="00A871F9" w:rsidRDefault="005D117F" w:rsidP="005D117F">
      <w:pPr>
        <w:pStyle w:val="Listeafsnit"/>
        <w:numPr>
          <w:ilvl w:val="0"/>
          <w:numId w:val="5"/>
        </w:numPr>
      </w:pPr>
      <w:proofErr w:type="spellStart"/>
      <w:r w:rsidRPr="00783373">
        <w:t>Soo-Kyung</w:t>
      </w:r>
      <w:proofErr w:type="spellEnd"/>
      <w:r w:rsidRPr="00783373">
        <w:t xml:space="preserve"> Hong, cellist, koncertmester</w:t>
      </w:r>
      <w:r w:rsidR="00783373" w:rsidRPr="00783373">
        <w:t xml:space="preserve">, og </w:t>
      </w:r>
      <w:proofErr w:type="spellStart"/>
      <w:r w:rsidRPr="00783373">
        <w:t>Soo</w:t>
      </w:r>
      <w:proofErr w:type="spellEnd"/>
      <w:r w:rsidRPr="00783373">
        <w:t xml:space="preserve">-Jin Hong, violinist, 1. </w:t>
      </w:r>
      <w:r w:rsidR="00870456" w:rsidRPr="00870456">
        <w:t>k</w:t>
      </w:r>
      <w:r w:rsidRPr="00870456">
        <w:t>oncertmester</w:t>
      </w:r>
    </w:p>
    <w:p w:rsidR="001E37A9" w:rsidRDefault="001E37A9" w:rsidP="004C2DEC">
      <w:pPr>
        <w:spacing w:after="0"/>
      </w:pPr>
      <w:r>
        <w:t xml:space="preserve">Se meget mere på </w:t>
      </w:r>
      <w:hyperlink r:id="rId9" w:history="1">
        <w:r w:rsidRPr="006969E9">
          <w:rPr>
            <w:rStyle w:val="Hyperlink"/>
          </w:rPr>
          <w:t>www.blaabog.dk</w:t>
        </w:r>
      </w:hyperlink>
      <w:r>
        <w:t>:</w:t>
      </w:r>
    </w:p>
    <w:p w:rsidR="001E37A9" w:rsidRDefault="001E37A9" w:rsidP="004C2DEC">
      <w:pPr>
        <w:pStyle w:val="Listeafsnit"/>
        <w:numPr>
          <w:ilvl w:val="0"/>
          <w:numId w:val="3"/>
        </w:numPr>
        <w:spacing w:after="0"/>
      </w:pPr>
      <w:r>
        <w:t>Navnelister over samtlige nyoptagne i Kraks Blå Bog 2014-15</w:t>
      </w:r>
    </w:p>
    <w:p w:rsidR="001E37A9" w:rsidRDefault="001E37A9" w:rsidP="001E37A9">
      <w:pPr>
        <w:pStyle w:val="Listeafsnit"/>
        <w:numPr>
          <w:ilvl w:val="0"/>
          <w:numId w:val="3"/>
        </w:numPr>
      </w:pPr>
      <w:r>
        <w:t>Billedmateriale</w:t>
      </w:r>
      <w:r w:rsidR="008509C7">
        <w:t xml:space="preserve"> og quiz</w:t>
      </w:r>
    </w:p>
    <w:p w:rsidR="001E37A9" w:rsidRDefault="001E37A9" w:rsidP="001E37A9">
      <w:pPr>
        <w:pStyle w:val="Listeafsnit"/>
        <w:numPr>
          <w:ilvl w:val="0"/>
          <w:numId w:val="3"/>
        </w:numPr>
      </w:pPr>
      <w:r>
        <w:t>Statistik over alder, køn, faggrupper, geografi, antal optagne fra 1910-2014</w:t>
      </w:r>
    </w:p>
    <w:p w:rsidR="004C2DEC" w:rsidRDefault="001E37A9" w:rsidP="004C2DEC">
      <w:pPr>
        <w:pStyle w:val="Listeafsnit"/>
        <w:numPr>
          <w:ilvl w:val="0"/>
          <w:numId w:val="3"/>
        </w:numPr>
      </w:pPr>
      <w:r>
        <w:t>Liste over alle afdøde personer (i forhold til sidste års udgave)</w:t>
      </w:r>
      <w:r w:rsidR="00792F6E">
        <w:br/>
      </w:r>
    </w:p>
    <w:p w:rsidR="004C2DEC" w:rsidRDefault="004C2DEC" w:rsidP="004C2DEC">
      <w:pPr>
        <w:ind w:left="360"/>
        <w:jc w:val="center"/>
      </w:pPr>
      <w:r>
        <w:rPr>
          <w:noProof/>
        </w:rPr>
        <w:drawing>
          <wp:inline distT="0" distB="0" distL="0" distR="0" wp14:anchorId="033E1D3A" wp14:editId="00F3FA70">
            <wp:extent cx="1323975" cy="1323975"/>
            <wp:effectExtent l="0" t="0" r="0" b="0"/>
            <wp:docPr id="3" name="Billede 3" descr="C:\Users\hda\AppData\Local\Microsoft\Windows\Temporary Internet Files\Content.Word\QR til Blå Bog 1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a\AppData\Local\Microsoft\Windows\Temporary Internet Files\Content.Word\QR til Blå Bog 14-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C" w:rsidRPr="00783373" w:rsidRDefault="004C2DEC" w:rsidP="004C2DEC">
      <w:pPr>
        <w:ind w:left="360"/>
        <w:jc w:val="center"/>
      </w:pPr>
      <w:r>
        <w:t>Find mere materiale om bogen ved at scanne QR-koden herover</w:t>
      </w:r>
      <w:r w:rsidR="00792F6E">
        <w:br/>
      </w:r>
    </w:p>
    <w:p w:rsidR="004C2DEC" w:rsidRDefault="004C2DEC" w:rsidP="001E37A9">
      <w:r w:rsidRPr="004C2DEC">
        <w:rPr>
          <w:b/>
        </w:rPr>
        <w:t xml:space="preserve">For yderligere information eller materiale er du </w:t>
      </w:r>
      <w:r w:rsidR="008B1126">
        <w:rPr>
          <w:b/>
        </w:rPr>
        <w:t>velkommen til at kontakte:</w:t>
      </w:r>
      <w:r>
        <w:rPr>
          <w:b/>
        </w:rPr>
        <w:t xml:space="preserve"> </w:t>
      </w:r>
    </w:p>
    <w:tbl>
      <w:tblPr>
        <w:tblW w:w="4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4C2DEC" w:rsidTr="00BF3885">
        <w:tc>
          <w:tcPr>
            <w:tcW w:w="4536" w:type="dxa"/>
            <w:gridSpan w:val="2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  <w:r w:rsidRPr="00792F6E">
              <w:rPr>
                <w:rFonts w:cs="Arial"/>
                <w:b/>
                <w:bCs/>
                <w:color w:val="000000"/>
                <w:sz w:val="18"/>
                <w:szCs w:val="16"/>
              </w:rPr>
              <w:t>Hanne Dal</w:t>
            </w:r>
          </w:p>
        </w:tc>
      </w:tr>
      <w:tr w:rsidR="004C2DEC" w:rsidTr="00BF3885">
        <w:tc>
          <w:tcPr>
            <w:tcW w:w="4536" w:type="dxa"/>
            <w:gridSpan w:val="2"/>
            <w:hideMark/>
          </w:tcPr>
          <w:p w:rsidR="004C2DEC" w:rsidRPr="00792F6E" w:rsidRDefault="004C2DEC" w:rsidP="00BF3885">
            <w:pPr>
              <w:spacing w:after="0"/>
              <w:rPr>
                <w:rFonts w:cs="Arial"/>
                <w:color w:val="595959"/>
                <w:sz w:val="18"/>
              </w:rPr>
            </w:pPr>
            <w:r w:rsidRPr="00792F6E">
              <w:rPr>
                <w:rFonts w:cs="Arial"/>
                <w:color w:val="595959"/>
                <w:sz w:val="18"/>
                <w:szCs w:val="16"/>
              </w:rPr>
              <w:t>Redaktionschef</w:t>
            </w:r>
          </w:p>
        </w:tc>
      </w:tr>
      <w:tr w:rsidR="004C2DEC" w:rsidTr="00BF3885"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  <w:r w:rsidRPr="00792F6E">
              <w:rPr>
                <w:rFonts w:cs="Arial"/>
                <w:noProof/>
                <w:color w:val="000000"/>
                <w:sz w:val="18"/>
                <w:szCs w:val="16"/>
              </w:rPr>
              <w:t xml:space="preserve">  </w:t>
            </w:r>
          </w:p>
        </w:tc>
      </w:tr>
      <w:tr w:rsidR="004C2DEC" w:rsidTr="004C2DEC">
        <w:tc>
          <w:tcPr>
            <w:tcW w:w="2268" w:type="dxa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  <w:r w:rsidRPr="00792F6E">
              <w:rPr>
                <w:rFonts w:cs="Arial"/>
                <w:b/>
                <w:bCs/>
                <w:noProof/>
                <w:color w:val="000000"/>
                <w:sz w:val="18"/>
                <w:szCs w:val="16"/>
              </w:rPr>
              <w:t>G.E.C. Gads Forlag A/S</w:t>
            </w:r>
          </w:p>
        </w:tc>
        <w:tc>
          <w:tcPr>
            <w:tcW w:w="2268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4C2DEC" w:rsidRPr="00792F6E" w:rsidRDefault="00792F6E" w:rsidP="00BF3885">
            <w:pPr>
              <w:spacing w:after="0"/>
              <w:jc w:val="right"/>
              <w:rPr>
                <w:rFonts w:eastAsia="Calibri" w:cs="Calibri"/>
                <w:noProof/>
                <w:color w:val="000000"/>
                <w:sz w:val="18"/>
              </w:rPr>
            </w:pPr>
            <w:r w:rsidRPr="00792F6E">
              <w:rPr>
                <w:noProof/>
                <w:sz w:val="18"/>
              </w:rPr>
              <w:drawing>
                <wp:inline distT="0" distB="0" distL="0" distR="0" wp14:anchorId="3B8D6552" wp14:editId="3A74C0D9">
                  <wp:extent cx="1348451" cy="385658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å-bog-Logo-We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21" cy="38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DEC" w:rsidTr="004C2DEC">
        <w:tc>
          <w:tcPr>
            <w:tcW w:w="2268" w:type="dxa"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  <w:r w:rsidRPr="00792F6E">
              <w:rPr>
                <w:rFonts w:cs="Arial"/>
                <w:noProof/>
                <w:color w:val="000000"/>
                <w:sz w:val="18"/>
                <w:szCs w:val="16"/>
              </w:rPr>
              <w:t>Fiolstræde 31-33</w:t>
            </w:r>
          </w:p>
        </w:tc>
        <w:tc>
          <w:tcPr>
            <w:tcW w:w="2268" w:type="dxa"/>
            <w:vMerge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</w:p>
        </w:tc>
      </w:tr>
      <w:tr w:rsidR="004C2DEC" w:rsidTr="004C2DEC">
        <w:tc>
          <w:tcPr>
            <w:tcW w:w="2268" w:type="dxa"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Arial"/>
                <w:noProof/>
                <w:color w:val="000000"/>
                <w:sz w:val="18"/>
                <w:szCs w:val="16"/>
              </w:rPr>
            </w:pPr>
            <w:r w:rsidRPr="00792F6E">
              <w:rPr>
                <w:rFonts w:cs="Arial"/>
                <w:noProof/>
                <w:color w:val="000000"/>
                <w:sz w:val="18"/>
                <w:szCs w:val="16"/>
              </w:rPr>
              <w:t xml:space="preserve">1171 København K, DK </w:t>
            </w:r>
          </w:p>
        </w:tc>
        <w:tc>
          <w:tcPr>
            <w:tcW w:w="2268" w:type="dxa"/>
            <w:vMerge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</w:p>
        </w:tc>
      </w:tr>
      <w:tr w:rsidR="004C2DEC" w:rsidTr="004C2DEC">
        <w:tc>
          <w:tcPr>
            <w:tcW w:w="2268" w:type="dxa"/>
            <w:vAlign w:val="center"/>
            <w:hideMark/>
          </w:tcPr>
          <w:p w:rsidR="004C2DEC" w:rsidRPr="00792F6E" w:rsidRDefault="004C2DEC" w:rsidP="004C2DEC">
            <w:pPr>
              <w:spacing w:after="0"/>
              <w:rPr>
                <w:rFonts w:cs="Arial"/>
                <w:noProof/>
                <w:color w:val="000000"/>
                <w:sz w:val="18"/>
                <w:szCs w:val="16"/>
              </w:rPr>
            </w:pPr>
            <w:r w:rsidRPr="00792F6E">
              <w:rPr>
                <w:rFonts w:cs="Arial"/>
                <w:noProof/>
                <w:color w:val="000000"/>
                <w:sz w:val="18"/>
                <w:szCs w:val="16"/>
              </w:rPr>
              <w:t>Direkte +45 7766 6031</w:t>
            </w:r>
          </w:p>
        </w:tc>
        <w:tc>
          <w:tcPr>
            <w:tcW w:w="2268" w:type="dxa"/>
            <w:vMerge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</w:p>
        </w:tc>
      </w:tr>
      <w:tr w:rsidR="004C2DEC" w:rsidTr="004C2DEC">
        <w:tc>
          <w:tcPr>
            <w:tcW w:w="2268" w:type="dxa"/>
            <w:vAlign w:val="center"/>
            <w:hideMark/>
          </w:tcPr>
          <w:p w:rsidR="004C2DEC" w:rsidRPr="00792F6E" w:rsidRDefault="004C2DEC" w:rsidP="004C2DEC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  <w:r w:rsidRPr="00792F6E">
              <w:rPr>
                <w:rFonts w:cs="Arial"/>
                <w:noProof/>
                <w:color w:val="000000"/>
                <w:sz w:val="18"/>
                <w:szCs w:val="16"/>
              </w:rPr>
              <w:t>Mobil +45 2061 0290</w:t>
            </w:r>
          </w:p>
        </w:tc>
        <w:tc>
          <w:tcPr>
            <w:tcW w:w="2268" w:type="dxa"/>
            <w:vMerge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</w:p>
        </w:tc>
      </w:tr>
      <w:tr w:rsidR="004C2DEC" w:rsidTr="004C2DEC">
        <w:tc>
          <w:tcPr>
            <w:tcW w:w="2268" w:type="dxa"/>
            <w:vAlign w:val="center"/>
            <w:hideMark/>
          </w:tcPr>
          <w:p w:rsidR="004C2DEC" w:rsidRPr="00792F6E" w:rsidRDefault="00550073" w:rsidP="004C2DEC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  <w:hyperlink r:id="rId12" w:history="1">
              <w:r w:rsidR="004C2DEC" w:rsidRPr="00792F6E">
                <w:rPr>
                  <w:rStyle w:val="Hyperlink"/>
                  <w:rFonts w:cs="Arial"/>
                  <w:noProof/>
                  <w:sz w:val="18"/>
                  <w:szCs w:val="16"/>
                </w:rPr>
                <w:t>hda@gad.dk</w:t>
              </w:r>
            </w:hyperlink>
          </w:p>
        </w:tc>
        <w:tc>
          <w:tcPr>
            <w:tcW w:w="2268" w:type="dxa"/>
            <w:vMerge/>
            <w:vAlign w:val="center"/>
            <w:hideMark/>
          </w:tcPr>
          <w:p w:rsidR="004C2DEC" w:rsidRPr="00792F6E" w:rsidRDefault="004C2DEC" w:rsidP="00BF3885">
            <w:pPr>
              <w:spacing w:after="0"/>
              <w:rPr>
                <w:rFonts w:eastAsia="Calibri" w:cs="Calibri"/>
                <w:noProof/>
                <w:color w:val="000000"/>
                <w:sz w:val="18"/>
              </w:rPr>
            </w:pPr>
          </w:p>
        </w:tc>
      </w:tr>
    </w:tbl>
    <w:p w:rsidR="00783373" w:rsidRPr="00783373" w:rsidRDefault="00783373" w:rsidP="004C2DEC"/>
    <w:sectPr w:rsidR="00783373" w:rsidRPr="00783373" w:rsidSect="00792F6E">
      <w:headerReference w:type="default" r:id="rId13"/>
      <w:pgSz w:w="11906" w:h="16838"/>
      <w:pgMar w:top="72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FE" w:rsidRDefault="00EF30FE" w:rsidP="00665113">
      <w:pPr>
        <w:spacing w:after="0" w:line="240" w:lineRule="auto"/>
      </w:pPr>
      <w:r>
        <w:separator/>
      </w:r>
    </w:p>
  </w:endnote>
  <w:endnote w:type="continuationSeparator" w:id="0">
    <w:p w:rsidR="00EF30FE" w:rsidRDefault="00EF30FE" w:rsidP="0066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4E"/>
    <w:family w:val="auto"/>
    <w:pitch w:val="variable"/>
    <w:sig w:usb0="00000000" w:usb1="00000000" w:usb2="01000407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cher Semibold"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FE" w:rsidRDefault="00EF30FE" w:rsidP="00665113">
      <w:pPr>
        <w:spacing w:after="0" w:line="240" w:lineRule="auto"/>
      </w:pPr>
      <w:r>
        <w:separator/>
      </w:r>
    </w:p>
  </w:footnote>
  <w:footnote w:type="continuationSeparator" w:id="0">
    <w:p w:rsidR="00EF30FE" w:rsidRDefault="00EF30FE" w:rsidP="0066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665113">
    <w:pPr>
      <w:pStyle w:val="Sidehoved"/>
    </w:pPr>
    <w:r w:rsidRPr="007D27C4">
      <w:rPr>
        <w:noProof/>
      </w:rPr>
      <w:drawing>
        <wp:anchor distT="0" distB="0" distL="114300" distR="114300" simplePos="0" relativeHeight="251662336" behindDoc="0" locked="0" layoutInCell="1" allowOverlap="1" wp14:anchorId="218C7900" wp14:editId="250AC254">
          <wp:simplePos x="0" y="0"/>
          <wp:positionH relativeFrom="column">
            <wp:posOffset>4538183</wp:posOffset>
          </wp:positionH>
          <wp:positionV relativeFrom="paragraph">
            <wp:posOffset>-93345</wp:posOffset>
          </wp:positionV>
          <wp:extent cx="1691640" cy="426720"/>
          <wp:effectExtent l="0" t="0" r="3810" b="0"/>
          <wp:wrapNone/>
          <wp:docPr id="1" name="Billede 8" descr="::kb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::kbb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5113" w:rsidRDefault="004C2DEC">
    <w:pPr>
      <w:pStyle w:val="Sidehoved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28CDD560" wp14:editId="7B7F9AF0">
              <wp:simplePos x="0" y="0"/>
              <wp:positionH relativeFrom="page">
                <wp:posOffset>5598795</wp:posOffset>
              </wp:positionH>
              <wp:positionV relativeFrom="page">
                <wp:posOffset>806862</wp:posOffset>
              </wp:positionV>
              <wp:extent cx="735463" cy="272956"/>
              <wp:effectExtent l="0" t="0" r="7620" b="133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5463" cy="2729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DEC" w:rsidRPr="00172C45" w:rsidRDefault="004C2DEC" w:rsidP="004C2DEC">
                          <w:pPr>
                            <w:pStyle w:val="Speciel"/>
                            <w:spacing w:line="240" w:lineRule="auto"/>
                            <w:jc w:val="right"/>
                            <w:rPr>
                              <w:rFonts w:ascii="Archer Semibold" w:hAnsi="Archer Semibold"/>
                              <w:color w:val="292929"/>
                              <w:sz w:val="13"/>
                              <w:szCs w:val="13"/>
                            </w:rPr>
                          </w:pPr>
                          <w:r w:rsidRPr="00172C45">
                            <w:rPr>
                              <w:rFonts w:ascii="Archer Semibold" w:hAnsi="Archer Semibold"/>
                              <w:color w:val="292929"/>
                              <w:sz w:val="13"/>
                              <w:szCs w:val="13"/>
                            </w:rPr>
                            <w:t>www.blaabog.dk</w:t>
                          </w:r>
                        </w:p>
                        <w:p w:rsidR="004C2DEC" w:rsidRPr="00172C45" w:rsidRDefault="004C2DEC" w:rsidP="004C2DEC">
                          <w:pPr>
                            <w:pStyle w:val="Speciel"/>
                            <w:spacing w:line="240" w:lineRule="auto"/>
                            <w:jc w:val="right"/>
                            <w:rPr>
                              <w:rFonts w:ascii="Archer Semibold" w:hAnsi="Archer Semibold"/>
                              <w:color w:val="292929"/>
                              <w:sz w:val="13"/>
                              <w:szCs w:val="13"/>
                            </w:rPr>
                          </w:pPr>
                          <w:r w:rsidRPr="00172C45">
                            <w:rPr>
                              <w:rFonts w:ascii="Archer Semibold" w:hAnsi="Archer Semibold"/>
                              <w:color w:val="292929"/>
                              <w:sz w:val="13"/>
                              <w:szCs w:val="13"/>
                            </w:rPr>
                            <w:t>blaabog@gad.dk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440.85pt;margin-top:63.55pt;width:57.9pt;height:21.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" filled="f" stroked="f" strokeweight="1pt">
              <v:path arrowok="t"/>
              <v:textbox inset="0,0,0,0">
                <w:txbxContent>
                  <w:p w:rsidR="004C2DEC" w:rsidRPr="00172C45" w:rsidRDefault="004C2DEC" w:rsidP="004C2DEC">
                    <w:pPr>
                      <w:pStyle w:val="Speciel"/>
                      <w:spacing w:line="240" w:lineRule="auto"/>
                      <w:jc w:val="right"/>
                      <w:rPr>
                        <w:rFonts w:ascii="Archer Semibold" w:hAnsi="Archer Semibold"/>
                        <w:color w:val="292929"/>
                        <w:sz w:val="13"/>
                        <w:szCs w:val="13"/>
                      </w:rPr>
                    </w:pPr>
                    <w:r w:rsidRPr="00172C45">
                      <w:rPr>
                        <w:rFonts w:ascii="Archer Semibold" w:hAnsi="Archer Semibold"/>
                        <w:color w:val="292929"/>
                        <w:sz w:val="13"/>
                        <w:szCs w:val="13"/>
                      </w:rPr>
                      <w:t>www.blaabog.dk</w:t>
                    </w:r>
                  </w:p>
                  <w:p w:rsidR="004C2DEC" w:rsidRPr="00172C45" w:rsidRDefault="004C2DEC" w:rsidP="004C2DEC">
                    <w:pPr>
                      <w:pStyle w:val="Speciel"/>
                      <w:spacing w:line="240" w:lineRule="auto"/>
                      <w:jc w:val="right"/>
                      <w:rPr>
                        <w:rFonts w:ascii="Archer Semibold" w:hAnsi="Archer Semibold"/>
                        <w:color w:val="292929"/>
                        <w:sz w:val="13"/>
                        <w:szCs w:val="13"/>
                      </w:rPr>
                    </w:pPr>
                    <w:r w:rsidRPr="00172C45">
                      <w:rPr>
                        <w:rFonts w:ascii="Archer Semibold" w:hAnsi="Archer Semibold"/>
                        <w:color w:val="292929"/>
                        <w:sz w:val="13"/>
                        <w:szCs w:val="13"/>
                      </w:rPr>
                      <w:t>blaabog@gad.dk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006"/>
    <w:multiLevelType w:val="hybridMultilevel"/>
    <w:tmpl w:val="3B0246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60261D"/>
    <w:multiLevelType w:val="hybridMultilevel"/>
    <w:tmpl w:val="E110B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E6995"/>
    <w:multiLevelType w:val="hybridMultilevel"/>
    <w:tmpl w:val="8ABE3D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AA5B03"/>
    <w:multiLevelType w:val="hybridMultilevel"/>
    <w:tmpl w:val="9904A0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A0D14"/>
    <w:multiLevelType w:val="hybridMultilevel"/>
    <w:tmpl w:val="C08A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B7"/>
    <w:rsid w:val="00082B1F"/>
    <w:rsid w:val="001140DB"/>
    <w:rsid w:val="00151244"/>
    <w:rsid w:val="00172C45"/>
    <w:rsid w:val="00175143"/>
    <w:rsid w:val="001E37A9"/>
    <w:rsid w:val="002B07FE"/>
    <w:rsid w:val="00337C5D"/>
    <w:rsid w:val="003875D5"/>
    <w:rsid w:val="00396C21"/>
    <w:rsid w:val="003C4762"/>
    <w:rsid w:val="003F3976"/>
    <w:rsid w:val="00426E52"/>
    <w:rsid w:val="00451F36"/>
    <w:rsid w:val="00492963"/>
    <w:rsid w:val="004C2DEC"/>
    <w:rsid w:val="00550073"/>
    <w:rsid w:val="005D117F"/>
    <w:rsid w:val="00632560"/>
    <w:rsid w:val="00665113"/>
    <w:rsid w:val="006C7220"/>
    <w:rsid w:val="00766EB4"/>
    <w:rsid w:val="00783373"/>
    <w:rsid w:val="00792F6E"/>
    <w:rsid w:val="007B5B65"/>
    <w:rsid w:val="008509C7"/>
    <w:rsid w:val="00852CBD"/>
    <w:rsid w:val="00870456"/>
    <w:rsid w:val="00877F0C"/>
    <w:rsid w:val="008801DE"/>
    <w:rsid w:val="008820A0"/>
    <w:rsid w:val="008B1126"/>
    <w:rsid w:val="008D4BB7"/>
    <w:rsid w:val="0091565E"/>
    <w:rsid w:val="009243B1"/>
    <w:rsid w:val="009D2E2D"/>
    <w:rsid w:val="00A871F9"/>
    <w:rsid w:val="00B14197"/>
    <w:rsid w:val="00BF5BC7"/>
    <w:rsid w:val="00C96927"/>
    <w:rsid w:val="00CA3500"/>
    <w:rsid w:val="00CE23FE"/>
    <w:rsid w:val="00CF08EB"/>
    <w:rsid w:val="00D30701"/>
    <w:rsid w:val="00D45DE0"/>
    <w:rsid w:val="00E90D99"/>
    <w:rsid w:val="00E92991"/>
    <w:rsid w:val="00EC30AB"/>
    <w:rsid w:val="00EF30FE"/>
    <w:rsid w:val="00E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3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37C5D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78337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337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337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3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peciel">
    <w:name w:val="Speciel"/>
    <w:rsid w:val="00665113"/>
    <w:pPr>
      <w:spacing w:after="0" w:line="260" w:lineRule="exact"/>
    </w:pPr>
    <w:rPr>
      <w:rFonts w:ascii="Verdana" w:eastAsia="ヒラギノ角ゴ Pro W3" w:hAnsi="Verdana" w:cs="Times New Roman"/>
      <w:color w:val="000000"/>
      <w:sz w:val="18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665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5113"/>
  </w:style>
  <w:style w:type="paragraph" w:styleId="Sidefod">
    <w:name w:val="footer"/>
    <w:basedOn w:val="Normal"/>
    <w:link w:val="SidefodTegn"/>
    <w:uiPriority w:val="99"/>
    <w:unhideWhenUsed/>
    <w:rsid w:val="00665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5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3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37C5D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78337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337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337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3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peciel">
    <w:name w:val="Speciel"/>
    <w:rsid w:val="00665113"/>
    <w:pPr>
      <w:spacing w:after="0" w:line="260" w:lineRule="exact"/>
    </w:pPr>
    <w:rPr>
      <w:rFonts w:ascii="Verdana" w:eastAsia="ヒラギノ角ゴ Pro W3" w:hAnsi="Verdana" w:cs="Times New Roman"/>
      <w:color w:val="000000"/>
      <w:sz w:val="18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665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5113"/>
  </w:style>
  <w:style w:type="paragraph" w:styleId="Sidefod">
    <w:name w:val="footer"/>
    <w:basedOn w:val="Normal"/>
    <w:link w:val="SidefodTegn"/>
    <w:uiPriority w:val="99"/>
    <w:unhideWhenUsed/>
    <w:rsid w:val="00665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da@gad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laabog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B1CD-7BB1-427A-9D84-51151F7D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Nicolaj Stage</dc:creator>
  <cp:lastModifiedBy>Anja Byriel Kronborg</cp:lastModifiedBy>
  <cp:revision>3</cp:revision>
  <cp:lastPrinted>2014-05-14T11:24:00Z</cp:lastPrinted>
  <dcterms:created xsi:type="dcterms:W3CDTF">2014-05-14T13:18:00Z</dcterms:created>
  <dcterms:modified xsi:type="dcterms:W3CDTF">2014-05-14T13:10:00Z</dcterms:modified>
</cp:coreProperties>
</file>