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193" w:rsidRDefault="008A6193" w:rsidP="008A6193">
      <w:pPr>
        <w:rPr>
          <w:rFonts w:ascii="Verdana" w:hAnsi="Verdana"/>
          <w:b/>
          <w:bCs/>
          <w:sz w:val="20"/>
          <w:szCs w:val="20"/>
        </w:rPr>
      </w:pPr>
      <w:bookmarkStart w:id="0" w:name="_GoBack"/>
      <w:bookmarkEnd w:id="0"/>
      <w:r>
        <w:rPr>
          <w:rFonts w:ascii="Verdana" w:hAnsi="Verdana"/>
          <w:b/>
          <w:bCs/>
          <w:sz w:val="20"/>
          <w:szCs w:val="20"/>
        </w:rPr>
        <w:t xml:space="preserve">Tid til forsikringstjek: </w:t>
      </w:r>
    </w:p>
    <w:p w:rsidR="008A6193" w:rsidRDefault="008A6193" w:rsidP="008A6193">
      <w:pPr>
        <w:rPr>
          <w:rFonts w:ascii="Verdana" w:hAnsi="Verdana"/>
          <w:b/>
          <w:bCs/>
          <w:sz w:val="24"/>
          <w:szCs w:val="24"/>
        </w:rPr>
      </w:pPr>
      <w:r>
        <w:rPr>
          <w:rFonts w:ascii="Verdana" w:hAnsi="Verdana"/>
          <w:b/>
          <w:bCs/>
          <w:sz w:val="24"/>
          <w:szCs w:val="24"/>
        </w:rPr>
        <w:t xml:space="preserve">Danskerne kan spare penge med få forsikringstjek </w:t>
      </w:r>
    </w:p>
    <w:p w:rsidR="008A6193" w:rsidRDefault="008A6193" w:rsidP="008A6193">
      <w:pPr>
        <w:rPr>
          <w:rFonts w:ascii="Verdana" w:hAnsi="Verdana"/>
          <w:sz w:val="20"/>
          <w:szCs w:val="20"/>
        </w:rPr>
      </w:pPr>
    </w:p>
    <w:p w:rsidR="008A6193" w:rsidRDefault="008A6193" w:rsidP="008A6193">
      <w:pPr>
        <w:rPr>
          <w:rFonts w:ascii="Verdana" w:hAnsi="Verdana"/>
          <w:b/>
          <w:bCs/>
          <w:sz w:val="20"/>
          <w:szCs w:val="20"/>
        </w:rPr>
      </w:pPr>
      <w:r>
        <w:rPr>
          <w:rFonts w:ascii="Verdana" w:hAnsi="Verdana"/>
          <w:b/>
          <w:bCs/>
          <w:sz w:val="20"/>
          <w:szCs w:val="20"/>
        </w:rPr>
        <w:t xml:space="preserve">Rigtig mange danskere opfatter forsikringer som svære at forstå – og vil helst undgå at tænke på, at noget kan gå galt. Det viser en undersøgelse fra Konkurrence- og Forbrugerstyrelsen. Men har man ikke styr på sine forsikringer, kan det koste dyrt. Brug 10 minutter hvert andet år på at tjekke dine forsikringer, lyder rådet fra </w:t>
      </w:r>
      <w:proofErr w:type="spellStart"/>
      <w:r>
        <w:rPr>
          <w:rFonts w:ascii="Verdana" w:hAnsi="Verdana"/>
          <w:b/>
          <w:bCs/>
          <w:sz w:val="20"/>
          <w:szCs w:val="20"/>
        </w:rPr>
        <w:t>Alka</w:t>
      </w:r>
      <w:proofErr w:type="spellEnd"/>
      <w:r>
        <w:rPr>
          <w:rFonts w:ascii="Verdana" w:hAnsi="Verdana"/>
          <w:b/>
          <w:bCs/>
          <w:sz w:val="20"/>
          <w:szCs w:val="20"/>
        </w:rPr>
        <w:t xml:space="preserve">. </w:t>
      </w:r>
    </w:p>
    <w:p w:rsidR="008A6193" w:rsidRDefault="008A6193" w:rsidP="008A6193">
      <w:pPr>
        <w:pStyle w:val="Ingenafstand"/>
        <w:rPr>
          <w:rFonts w:ascii="Verdana" w:hAnsi="Verdana"/>
          <w:sz w:val="20"/>
          <w:szCs w:val="20"/>
        </w:rPr>
      </w:pPr>
    </w:p>
    <w:p w:rsidR="008A6193" w:rsidRDefault="008A6193" w:rsidP="008A6193">
      <w:pPr>
        <w:pStyle w:val="Ingenafstand"/>
        <w:rPr>
          <w:rFonts w:ascii="Verdana" w:hAnsi="Verdana"/>
          <w:sz w:val="20"/>
          <w:szCs w:val="20"/>
        </w:rPr>
      </w:pPr>
      <w:r>
        <w:rPr>
          <w:rFonts w:ascii="Verdana" w:hAnsi="Verdana"/>
          <w:sz w:val="20"/>
          <w:szCs w:val="20"/>
        </w:rPr>
        <w:t xml:space="preserve">Hver uge gennemgår danskerne med stor iver supermarkedernes tilbudsaviser og kører gerne fra butik til butik for at spare penge. Anderledes ser danskernes mobilitet ud, når det gælder forsikringer. I gennemsnit er vi kunde i samme forsikringsselskab i ca. syv år. </w:t>
      </w:r>
    </w:p>
    <w:p w:rsidR="008A6193" w:rsidRDefault="008A6193" w:rsidP="008A6193">
      <w:pPr>
        <w:pStyle w:val="Ingenafstand"/>
        <w:rPr>
          <w:rFonts w:ascii="Verdana" w:hAnsi="Verdana"/>
          <w:sz w:val="20"/>
          <w:szCs w:val="20"/>
        </w:rPr>
      </w:pPr>
    </w:p>
    <w:p w:rsidR="008A6193" w:rsidRDefault="008A6193" w:rsidP="008A6193">
      <w:pPr>
        <w:rPr>
          <w:rFonts w:ascii="Verdana" w:hAnsi="Verdana"/>
          <w:sz w:val="20"/>
          <w:szCs w:val="20"/>
        </w:rPr>
      </w:pPr>
      <w:r>
        <w:rPr>
          <w:rFonts w:ascii="Verdana" w:hAnsi="Verdana"/>
          <w:sz w:val="20"/>
          <w:szCs w:val="20"/>
        </w:rPr>
        <w:t xml:space="preserve">”Rigtig mange danskere synes, at forsikringer er svære at sætte sig ind i, og at det er uoverskueligt at sammenligne priser. Derfor bliver mange i samme selskab år efter år uden at vide, om de er bedst tjent med at skifte til et andet,” forklarer Lise </w:t>
      </w:r>
      <w:proofErr w:type="spellStart"/>
      <w:r>
        <w:rPr>
          <w:rFonts w:ascii="Verdana" w:hAnsi="Verdana"/>
          <w:sz w:val="20"/>
          <w:szCs w:val="20"/>
        </w:rPr>
        <w:t>Agerley</w:t>
      </w:r>
      <w:proofErr w:type="spellEnd"/>
      <w:r>
        <w:rPr>
          <w:rFonts w:ascii="Verdana" w:hAnsi="Verdana"/>
          <w:sz w:val="20"/>
          <w:szCs w:val="20"/>
        </w:rPr>
        <w:t xml:space="preserve">, kommunikationschef i </w:t>
      </w:r>
      <w:proofErr w:type="spellStart"/>
      <w:r>
        <w:rPr>
          <w:rFonts w:ascii="Verdana" w:hAnsi="Verdana"/>
          <w:sz w:val="20"/>
          <w:szCs w:val="20"/>
        </w:rPr>
        <w:t>Alka</w:t>
      </w:r>
      <w:proofErr w:type="spellEnd"/>
      <w:r>
        <w:rPr>
          <w:rFonts w:ascii="Verdana" w:hAnsi="Verdana"/>
          <w:sz w:val="20"/>
          <w:szCs w:val="20"/>
        </w:rPr>
        <w:t xml:space="preserve">. </w:t>
      </w:r>
    </w:p>
    <w:p w:rsidR="008A6193" w:rsidRDefault="008A6193" w:rsidP="008A6193">
      <w:pPr>
        <w:rPr>
          <w:rFonts w:ascii="Verdana" w:hAnsi="Verdana"/>
          <w:sz w:val="20"/>
          <w:szCs w:val="20"/>
        </w:rPr>
      </w:pPr>
    </w:p>
    <w:p w:rsidR="008A6193" w:rsidRDefault="008A6193" w:rsidP="008A6193">
      <w:pPr>
        <w:rPr>
          <w:rFonts w:ascii="Verdana" w:hAnsi="Verdana"/>
          <w:sz w:val="20"/>
          <w:szCs w:val="20"/>
        </w:rPr>
      </w:pPr>
      <w:r>
        <w:rPr>
          <w:rFonts w:ascii="Verdana" w:hAnsi="Verdana"/>
          <w:sz w:val="20"/>
          <w:szCs w:val="20"/>
        </w:rPr>
        <w:t xml:space="preserve">Men ifølge </w:t>
      </w:r>
      <w:proofErr w:type="spellStart"/>
      <w:r>
        <w:rPr>
          <w:rFonts w:ascii="Verdana" w:hAnsi="Verdana"/>
          <w:sz w:val="20"/>
          <w:szCs w:val="20"/>
        </w:rPr>
        <w:t>Alka</w:t>
      </w:r>
      <w:proofErr w:type="spellEnd"/>
      <w:r>
        <w:rPr>
          <w:rFonts w:ascii="Verdana" w:hAnsi="Verdana"/>
          <w:sz w:val="20"/>
          <w:szCs w:val="20"/>
        </w:rPr>
        <w:t xml:space="preserve"> kan det være en rigtig god idé at give sine forsikringer et tjek. </w:t>
      </w:r>
    </w:p>
    <w:p w:rsidR="008A6193" w:rsidRDefault="008A6193" w:rsidP="008A6193">
      <w:pPr>
        <w:rPr>
          <w:rFonts w:ascii="Verdana" w:hAnsi="Verdana"/>
          <w:sz w:val="20"/>
          <w:szCs w:val="20"/>
        </w:rPr>
      </w:pPr>
    </w:p>
    <w:p w:rsidR="008A6193" w:rsidRDefault="008A6193" w:rsidP="008A6193">
      <w:pPr>
        <w:pStyle w:val="Ingenafstand"/>
        <w:rPr>
          <w:rFonts w:ascii="Verdana" w:hAnsi="Verdana"/>
          <w:sz w:val="20"/>
          <w:szCs w:val="20"/>
        </w:rPr>
      </w:pPr>
      <w:r>
        <w:rPr>
          <w:rFonts w:ascii="Verdana" w:hAnsi="Verdana"/>
          <w:sz w:val="20"/>
          <w:szCs w:val="20"/>
        </w:rPr>
        <w:t xml:space="preserve">”Tjekker man ikke sine forsikringer med jævne mellemrum, risikerer man nogle meget ubehagelige overraskelser, den dag man får brug for erstatning og opdager, at man ikke er korrekt dækket. Ens livssituation og behov ændrer sig jo løbende, og det er vigtigt, at ens forsikringer er opdaterede, hvis de skal dække korrekt,” forklarer Lise </w:t>
      </w:r>
      <w:proofErr w:type="spellStart"/>
      <w:r>
        <w:rPr>
          <w:rFonts w:ascii="Verdana" w:hAnsi="Verdana"/>
          <w:sz w:val="20"/>
          <w:szCs w:val="20"/>
        </w:rPr>
        <w:t>Agerley</w:t>
      </w:r>
      <w:proofErr w:type="spellEnd"/>
      <w:r>
        <w:rPr>
          <w:rFonts w:ascii="Verdana" w:hAnsi="Verdana"/>
          <w:sz w:val="20"/>
          <w:szCs w:val="20"/>
        </w:rPr>
        <w:t xml:space="preserve"> fra </w:t>
      </w:r>
      <w:proofErr w:type="spellStart"/>
      <w:r>
        <w:rPr>
          <w:rFonts w:ascii="Verdana" w:hAnsi="Verdana"/>
          <w:sz w:val="20"/>
          <w:szCs w:val="20"/>
        </w:rPr>
        <w:t>Alka</w:t>
      </w:r>
      <w:proofErr w:type="spellEnd"/>
      <w:r>
        <w:rPr>
          <w:rFonts w:ascii="Verdana" w:hAnsi="Verdana"/>
          <w:sz w:val="20"/>
          <w:szCs w:val="20"/>
        </w:rPr>
        <w:t xml:space="preserve">. </w:t>
      </w:r>
    </w:p>
    <w:p w:rsidR="008A6193" w:rsidRDefault="008A6193" w:rsidP="008A6193">
      <w:pPr>
        <w:pStyle w:val="Ingenafstand"/>
        <w:rPr>
          <w:rFonts w:ascii="Verdana" w:hAnsi="Verdana"/>
          <w:sz w:val="20"/>
          <w:szCs w:val="20"/>
        </w:rPr>
      </w:pPr>
    </w:p>
    <w:p w:rsidR="008A6193" w:rsidRDefault="008A6193" w:rsidP="008A6193">
      <w:pPr>
        <w:pStyle w:val="Ingenafstand"/>
        <w:rPr>
          <w:rFonts w:ascii="Verdana" w:hAnsi="Verdana"/>
          <w:b/>
          <w:bCs/>
          <w:sz w:val="20"/>
          <w:szCs w:val="20"/>
        </w:rPr>
      </w:pPr>
      <w:r>
        <w:rPr>
          <w:rFonts w:ascii="Verdana" w:hAnsi="Verdana"/>
          <w:b/>
          <w:bCs/>
          <w:sz w:val="20"/>
          <w:szCs w:val="20"/>
        </w:rPr>
        <w:t xml:space="preserve">Økonomisk genvist </w:t>
      </w:r>
    </w:p>
    <w:p w:rsidR="008A6193" w:rsidRDefault="008A6193" w:rsidP="008A6193">
      <w:pPr>
        <w:pStyle w:val="Ingenafstand"/>
        <w:rPr>
          <w:rFonts w:ascii="Verdana" w:hAnsi="Verdana"/>
          <w:sz w:val="20"/>
          <w:szCs w:val="20"/>
        </w:rPr>
      </w:pPr>
      <w:r>
        <w:rPr>
          <w:rFonts w:ascii="Verdana" w:hAnsi="Verdana"/>
          <w:sz w:val="20"/>
          <w:szCs w:val="20"/>
        </w:rPr>
        <w:t xml:space="preserve">Der kan også være en anden økonomisk gevinst ved at tjekke sine forsikringer. </w:t>
      </w:r>
    </w:p>
    <w:p w:rsidR="008A6193" w:rsidRDefault="008A6193" w:rsidP="008A6193">
      <w:pPr>
        <w:pStyle w:val="Ingenafstand"/>
        <w:rPr>
          <w:rFonts w:ascii="Verdana" w:hAnsi="Verdana"/>
          <w:sz w:val="20"/>
          <w:szCs w:val="20"/>
        </w:rPr>
      </w:pPr>
    </w:p>
    <w:p w:rsidR="008A6193" w:rsidRDefault="008A6193" w:rsidP="008A6193">
      <w:pPr>
        <w:pStyle w:val="Ingenafstand"/>
        <w:rPr>
          <w:rFonts w:ascii="Verdana" w:hAnsi="Verdana"/>
          <w:sz w:val="20"/>
          <w:szCs w:val="20"/>
        </w:rPr>
      </w:pPr>
      <w:r>
        <w:rPr>
          <w:rFonts w:ascii="Verdana" w:hAnsi="Verdana"/>
          <w:sz w:val="20"/>
          <w:szCs w:val="20"/>
        </w:rPr>
        <w:t xml:space="preserve">”Du har måske investeret mange penge i dyre designermøbler, eller du er flyttet fra en kæreste. I disse tilfælde er det vigtigt at få justeret indboforsikringen. Ligesom det er vigtigt at få ændret dine forsikringer, hvis du skiller dig af med dyre ejendele og kan nøjes med en lavere dækning. Du kan lige så godt spare penge ved at få en billigere forsikring,” lyder det fra Lise </w:t>
      </w:r>
      <w:proofErr w:type="spellStart"/>
      <w:r>
        <w:rPr>
          <w:rFonts w:ascii="Verdana" w:hAnsi="Verdana"/>
          <w:sz w:val="20"/>
          <w:szCs w:val="20"/>
        </w:rPr>
        <w:t>Agerley</w:t>
      </w:r>
      <w:proofErr w:type="spellEnd"/>
      <w:r>
        <w:rPr>
          <w:rFonts w:ascii="Verdana" w:hAnsi="Verdana"/>
          <w:sz w:val="20"/>
          <w:szCs w:val="20"/>
        </w:rPr>
        <w:t xml:space="preserve">, kommunikationschef i </w:t>
      </w:r>
      <w:proofErr w:type="spellStart"/>
      <w:r>
        <w:rPr>
          <w:rFonts w:ascii="Verdana" w:hAnsi="Verdana"/>
          <w:sz w:val="20"/>
          <w:szCs w:val="20"/>
        </w:rPr>
        <w:t>Alka</w:t>
      </w:r>
      <w:proofErr w:type="spellEnd"/>
      <w:r>
        <w:rPr>
          <w:rFonts w:ascii="Verdana" w:hAnsi="Verdana"/>
          <w:sz w:val="20"/>
          <w:szCs w:val="20"/>
        </w:rPr>
        <w:t xml:space="preserve">. </w:t>
      </w:r>
    </w:p>
    <w:p w:rsidR="008A6193" w:rsidRDefault="008A6193" w:rsidP="008A6193">
      <w:pPr>
        <w:rPr>
          <w:rFonts w:ascii="Verdana" w:hAnsi="Verdana"/>
          <w:sz w:val="20"/>
          <w:szCs w:val="20"/>
        </w:rPr>
      </w:pPr>
    </w:p>
    <w:p w:rsidR="008A6193" w:rsidRDefault="008A6193" w:rsidP="008A6193">
      <w:pPr>
        <w:rPr>
          <w:rFonts w:ascii="Verdana" w:hAnsi="Verdana"/>
          <w:b/>
          <w:bCs/>
          <w:sz w:val="20"/>
          <w:szCs w:val="20"/>
        </w:rPr>
      </w:pPr>
      <w:r>
        <w:rPr>
          <w:rFonts w:ascii="Verdana" w:hAnsi="Verdana"/>
          <w:b/>
          <w:bCs/>
          <w:sz w:val="20"/>
          <w:szCs w:val="20"/>
        </w:rPr>
        <w:t xml:space="preserve">Brug 10 minutter hvert andet år </w:t>
      </w:r>
    </w:p>
    <w:p w:rsidR="008A6193" w:rsidRDefault="008A6193" w:rsidP="008A6193">
      <w:pPr>
        <w:rPr>
          <w:rFonts w:ascii="Verdana" w:hAnsi="Verdana"/>
          <w:sz w:val="20"/>
          <w:szCs w:val="20"/>
        </w:rPr>
      </w:pPr>
      <w:r>
        <w:rPr>
          <w:rFonts w:ascii="Verdana" w:hAnsi="Verdana"/>
          <w:sz w:val="20"/>
          <w:szCs w:val="20"/>
        </w:rPr>
        <w:t xml:space="preserve">Hos </w:t>
      </w:r>
      <w:proofErr w:type="spellStart"/>
      <w:r>
        <w:rPr>
          <w:rFonts w:ascii="Verdana" w:hAnsi="Verdana"/>
          <w:sz w:val="20"/>
          <w:szCs w:val="20"/>
        </w:rPr>
        <w:t>Alka</w:t>
      </w:r>
      <w:proofErr w:type="spellEnd"/>
      <w:r>
        <w:rPr>
          <w:rFonts w:ascii="Verdana" w:hAnsi="Verdana"/>
          <w:sz w:val="20"/>
          <w:szCs w:val="20"/>
        </w:rPr>
        <w:t xml:space="preserve"> opfordrer man alle til at bruge ti minutter hvert andet år på at tjekke sine forsikringer – længere tid behøver det ikke at tage. </w:t>
      </w:r>
    </w:p>
    <w:p w:rsidR="008A6193" w:rsidRDefault="008A6193" w:rsidP="008A6193">
      <w:pPr>
        <w:rPr>
          <w:rFonts w:ascii="Verdana" w:hAnsi="Verdana"/>
          <w:sz w:val="20"/>
          <w:szCs w:val="20"/>
        </w:rPr>
      </w:pPr>
    </w:p>
    <w:p w:rsidR="008A6193" w:rsidRDefault="008A6193" w:rsidP="008A6193">
      <w:pPr>
        <w:rPr>
          <w:rFonts w:ascii="Verdana" w:hAnsi="Verdana"/>
          <w:sz w:val="20"/>
          <w:szCs w:val="20"/>
        </w:rPr>
      </w:pPr>
      <w:r>
        <w:rPr>
          <w:rFonts w:ascii="Verdana" w:hAnsi="Verdana"/>
          <w:sz w:val="20"/>
          <w:szCs w:val="20"/>
        </w:rPr>
        <w:t xml:space="preserve">”Hvis du som udgangspunkt har sørget for at være korrekt dækket, da du fik din forsikring lavet, behøver det ikke at tage mere end ti minutter hvert andet år at gennemgå dine policer. Du kan nøjes med at tjekke de områder, hvor der er sket ændringer. Hvis du eksempelvis er flyttet, har fået barn, købt en masse nye dyre </w:t>
      </w:r>
      <w:proofErr w:type="gramStart"/>
      <w:r>
        <w:rPr>
          <w:rFonts w:ascii="Verdana" w:hAnsi="Verdana"/>
          <w:sz w:val="20"/>
          <w:szCs w:val="20"/>
        </w:rPr>
        <w:t>møbler  o</w:t>
      </w:r>
      <w:proofErr w:type="gramEnd"/>
      <w:r>
        <w:rPr>
          <w:rFonts w:ascii="Verdana" w:hAnsi="Verdana"/>
          <w:sz w:val="20"/>
          <w:szCs w:val="20"/>
        </w:rPr>
        <w:t xml:space="preserve">. lign., så fokusér på de områder, når du kigger dine forsikringer igennem. Det er vigtigt, at dine forsikringer følger dine ændrede behov,” forklarer Lise </w:t>
      </w:r>
      <w:proofErr w:type="spellStart"/>
      <w:r>
        <w:rPr>
          <w:rFonts w:ascii="Verdana" w:hAnsi="Verdana"/>
          <w:sz w:val="20"/>
          <w:szCs w:val="20"/>
        </w:rPr>
        <w:t>Agerley</w:t>
      </w:r>
      <w:proofErr w:type="spellEnd"/>
      <w:r>
        <w:rPr>
          <w:rFonts w:ascii="Verdana" w:hAnsi="Verdana"/>
          <w:sz w:val="20"/>
          <w:szCs w:val="20"/>
        </w:rPr>
        <w:t xml:space="preserve"> fra </w:t>
      </w:r>
      <w:proofErr w:type="spellStart"/>
      <w:r>
        <w:rPr>
          <w:rFonts w:ascii="Verdana" w:hAnsi="Verdana"/>
          <w:sz w:val="20"/>
          <w:szCs w:val="20"/>
        </w:rPr>
        <w:t>Alka</w:t>
      </w:r>
      <w:proofErr w:type="spellEnd"/>
      <w:r>
        <w:rPr>
          <w:rFonts w:ascii="Verdana" w:hAnsi="Verdana"/>
          <w:sz w:val="20"/>
          <w:szCs w:val="20"/>
        </w:rPr>
        <w:t xml:space="preserve">. </w:t>
      </w:r>
    </w:p>
    <w:p w:rsidR="008A6193" w:rsidRDefault="008A6193" w:rsidP="008A6193">
      <w:pPr>
        <w:rPr>
          <w:rFonts w:ascii="Verdana" w:hAnsi="Verdana"/>
          <w:sz w:val="20"/>
          <w:szCs w:val="20"/>
        </w:rPr>
      </w:pPr>
    </w:p>
    <w:p w:rsidR="008A6193" w:rsidRDefault="008A6193" w:rsidP="008A6193">
      <w:pPr>
        <w:rPr>
          <w:rFonts w:ascii="Verdana" w:hAnsi="Verdana"/>
          <w:b/>
          <w:bCs/>
          <w:sz w:val="20"/>
          <w:szCs w:val="20"/>
        </w:rPr>
      </w:pPr>
      <w:r>
        <w:rPr>
          <w:rFonts w:ascii="Verdana" w:hAnsi="Verdana"/>
          <w:b/>
          <w:bCs/>
          <w:sz w:val="20"/>
          <w:szCs w:val="20"/>
        </w:rPr>
        <w:t xml:space="preserve">Tjek forsikringsguiden.dk </w:t>
      </w:r>
    </w:p>
    <w:p w:rsidR="008A6193" w:rsidRDefault="008A6193" w:rsidP="008A6193">
      <w:pPr>
        <w:rPr>
          <w:rFonts w:ascii="Verdana" w:hAnsi="Verdana"/>
          <w:sz w:val="20"/>
          <w:szCs w:val="20"/>
        </w:rPr>
      </w:pPr>
      <w:r>
        <w:rPr>
          <w:rFonts w:ascii="Verdana" w:hAnsi="Verdana"/>
          <w:sz w:val="20"/>
          <w:szCs w:val="20"/>
        </w:rPr>
        <w:t>Når man har papirerne fremme, kan det være fordelagtigt at tjekke, om andre forsikringsselskaber er billigere.</w:t>
      </w:r>
    </w:p>
    <w:p w:rsidR="008A6193" w:rsidRDefault="008A6193" w:rsidP="008A6193">
      <w:pPr>
        <w:rPr>
          <w:rFonts w:ascii="Verdana" w:hAnsi="Verdana"/>
          <w:sz w:val="20"/>
          <w:szCs w:val="20"/>
        </w:rPr>
      </w:pPr>
    </w:p>
    <w:p w:rsidR="008A6193" w:rsidRDefault="008A6193" w:rsidP="008A6193">
      <w:pPr>
        <w:rPr>
          <w:rFonts w:ascii="Verdana" w:hAnsi="Verdana"/>
          <w:sz w:val="20"/>
          <w:szCs w:val="20"/>
        </w:rPr>
      </w:pPr>
      <w:r>
        <w:rPr>
          <w:rFonts w:ascii="Verdana" w:hAnsi="Verdana"/>
          <w:sz w:val="20"/>
          <w:szCs w:val="20"/>
        </w:rPr>
        <w:t xml:space="preserve">”Man kan blandt andet gå ind på forsikringsguiden.dk og sammenligne priser på 14 forskellige forsikringsselskaber. Det er et rigtigt godt værktøj, hvis du har brug for et hurtigt overblik,” lyder rådet fra </w:t>
      </w:r>
      <w:proofErr w:type="spellStart"/>
      <w:r>
        <w:rPr>
          <w:rFonts w:ascii="Verdana" w:hAnsi="Verdana"/>
          <w:sz w:val="20"/>
          <w:szCs w:val="20"/>
        </w:rPr>
        <w:t>Alkas</w:t>
      </w:r>
      <w:proofErr w:type="spellEnd"/>
      <w:r>
        <w:rPr>
          <w:rFonts w:ascii="Verdana" w:hAnsi="Verdana"/>
          <w:sz w:val="20"/>
          <w:szCs w:val="20"/>
        </w:rPr>
        <w:t xml:space="preserve"> kommunikationschef. </w:t>
      </w:r>
    </w:p>
    <w:p w:rsidR="008A6193" w:rsidRDefault="008A6193" w:rsidP="008A6193">
      <w:pPr>
        <w:rPr>
          <w:rFonts w:ascii="Verdana" w:hAnsi="Verdana"/>
          <w:sz w:val="20"/>
          <w:szCs w:val="20"/>
        </w:rPr>
      </w:pPr>
    </w:p>
    <w:p w:rsidR="008A6193" w:rsidRDefault="008A6193" w:rsidP="008A6193">
      <w:pPr>
        <w:rPr>
          <w:rFonts w:ascii="Verdana" w:hAnsi="Verdana"/>
          <w:sz w:val="20"/>
          <w:szCs w:val="20"/>
        </w:rPr>
      </w:pPr>
    </w:p>
    <w:p w:rsidR="008A6193" w:rsidRDefault="008A6193" w:rsidP="008A6193">
      <w:pPr>
        <w:rPr>
          <w:rFonts w:ascii="Verdana" w:hAnsi="Verdana"/>
          <w:sz w:val="20"/>
          <w:szCs w:val="20"/>
        </w:rPr>
      </w:pPr>
    </w:p>
    <w:p w:rsidR="008A6193" w:rsidRDefault="008A6193" w:rsidP="008A6193">
      <w:pPr>
        <w:rPr>
          <w:rFonts w:ascii="Verdana" w:hAnsi="Verdana"/>
          <w:sz w:val="20"/>
          <w:szCs w:val="20"/>
        </w:rPr>
      </w:pPr>
    </w:p>
    <w:p w:rsidR="008A6193" w:rsidRDefault="008A6193" w:rsidP="008A6193">
      <w:pPr>
        <w:rPr>
          <w:rFonts w:ascii="Verdana" w:hAnsi="Verdana"/>
          <w:b/>
          <w:bCs/>
        </w:rPr>
      </w:pPr>
      <w:r>
        <w:rPr>
          <w:rFonts w:ascii="Verdana" w:hAnsi="Verdana"/>
          <w:b/>
          <w:bCs/>
        </w:rPr>
        <w:lastRenderedPageBreak/>
        <w:t xml:space="preserve">2 gode grunde til at tjekke dine forsikringer: </w:t>
      </w:r>
    </w:p>
    <w:p w:rsidR="008A6193" w:rsidRDefault="008A6193" w:rsidP="008A6193">
      <w:pPr>
        <w:rPr>
          <w:rFonts w:ascii="Verdana" w:hAnsi="Verdana"/>
          <w:b/>
          <w:bCs/>
        </w:rPr>
      </w:pPr>
    </w:p>
    <w:p w:rsidR="008A6193" w:rsidRDefault="008A6193" w:rsidP="008A6193">
      <w:pPr>
        <w:pStyle w:val="Listeafsnit"/>
        <w:numPr>
          <w:ilvl w:val="0"/>
          <w:numId w:val="1"/>
        </w:numPr>
        <w:rPr>
          <w:rFonts w:ascii="Verdana" w:hAnsi="Verdana" w:cs="Calibri"/>
          <w:sz w:val="20"/>
          <w:szCs w:val="20"/>
        </w:rPr>
      </w:pPr>
      <w:r>
        <w:rPr>
          <w:rFonts w:ascii="Verdana" w:hAnsi="Verdana" w:cs="Arial"/>
          <w:sz w:val="20"/>
          <w:szCs w:val="20"/>
        </w:rPr>
        <w:t xml:space="preserve">Du kan måske få et bedre tilbud hos et andet forsikringsselskab – og dermed spare penge. </w:t>
      </w:r>
    </w:p>
    <w:p w:rsidR="008A6193" w:rsidRDefault="008A6193" w:rsidP="008A6193">
      <w:pPr>
        <w:pStyle w:val="Listeafsnit"/>
        <w:rPr>
          <w:rFonts w:ascii="Verdana" w:hAnsi="Verdana" w:cs="Calibri"/>
          <w:sz w:val="20"/>
          <w:szCs w:val="20"/>
        </w:rPr>
      </w:pPr>
    </w:p>
    <w:p w:rsidR="008A6193" w:rsidRDefault="008A6193" w:rsidP="008A6193">
      <w:pPr>
        <w:pStyle w:val="Listeafsnit"/>
        <w:numPr>
          <w:ilvl w:val="0"/>
          <w:numId w:val="1"/>
        </w:numPr>
        <w:shd w:val="clear" w:color="auto" w:fill="FFFFFF"/>
        <w:rPr>
          <w:rFonts w:ascii="Verdana" w:hAnsi="Verdana" w:cs="Arial"/>
          <w:sz w:val="20"/>
          <w:szCs w:val="20"/>
        </w:rPr>
      </w:pPr>
      <w:r>
        <w:rPr>
          <w:rFonts w:ascii="Verdana" w:hAnsi="Verdana" w:cs="Arial"/>
          <w:sz w:val="20"/>
          <w:szCs w:val="20"/>
        </w:rPr>
        <w:t xml:space="preserve">Dine behov har måske ændret sig, så du har brug for en anden type forsikring og måske en anden dækning. Ændrer du ikke dine forsikringer efter din livssituation, kan det ende med, at du ikke er korrekt dækket. </w:t>
      </w:r>
    </w:p>
    <w:p w:rsidR="008A6193" w:rsidRDefault="008A6193" w:rsidP="008A6193">
      <w:pPr>
        <w:rPr>
          <w:rFonts w:ascii="Verdana" w:hAnsi="Verdana"/>
          <w:sz w:val="20"/>
          <w:szCs w:val="20"/>
        </w:rPr>
      </w:pPr>
    </w:p>
    <w:p w:rsidR="008A6193" w:rsidRDefault="008A6193" w:rsidP="008A6193">
      <w:pPr>
        <w:pStyle w:val="Ingenafstand"/>
        <w:rPr>
          <w:rFonts w:ascii="Verdana" w:hAnsi="Verdana"/>
          <w:sz w:val="20"/>
          <w:szCs w:val="20"/>
        </w:rPr>
      </w:pPr>
    </w:p>
    <w:p w:rsidR="008A6193" w:rsidRDefault="008A6193" w:rsidP="008A6193">
      <w:pPr>
        <w:pStyle w:val="Ingenafstand"/>
        <w:rPr>
          <w:rFonts w:ascii="Verdana" w:hAnsi="Verdana"/>
          <w:sz w:val="20"/>
          <w:szCs w:val="20"/>
        </w:rPr>
      </w:pPr>
    </w:p>
    <w:p w:rsidR="008A6193" w:rsidRDefault="008A6193" w:rsidP="008A6193">
      <w:pPr>
        <w:rPr>
          <w:rFonts w:ascii="Verdana" w:hAnsi="Verdana"/>
          <w:b/>
          <w:bCs/>
          <w:sz w:val="20"/>
          <w:szCs w:val="20"/>
        </w:rPr>
      </w:pPr>
      <w:r>
        <w:rPr>
          <w:rFonts w:ascii="Verdana" w:hAnsi="Verdana"/>
          <w:b/>
          <w:bCs/>
          <w:sz w:val="20"/>
          <w:szCs w:val="20"/>
        </w:rPr>
        <w:t xml:space="preserve">FOR YDERLIGERE INFORMATION: </w:t>
      </w:r>
    </w:p>
    <w:p w:rsidR="008A6193" w:rsidRDefault="008A6193" w:rsidP="008A6193">
      <w:pPr>
        <w:rPr>
          <w:rFonts w:ascii="Verdana" w:hAnsi="Verdana" w:cs="Arial"/>
          <w:b/>
          <w:bCs/>
          <w:sz w:val="20"/>
          <w:szCs w:val="20"/>
        </w:rPr>
      </w:pPr>
    </w:p>
    <w:p w:rsidR="008A6193" w:rsidRDefault="008A6193" w:rsidP="008A6193">
      <w:pPr>
        <w:rPr>
          <w:rFonts w:ascii="Verdana" w:hAnsi="Verdana" w:cs="Arial"/>
          <w:b/>
          <w:bCs/>
          <w:sz w:val="20"/>
          <w:szCs w:val="20"/>
        </w:rPr>
      </w:pPr>
      <w:r>
        <w:rPr>
          <w:rFonts w:ascii="Verdana" w:hAnsi="Verdana" w:cs="Arial"/>
          <w:b/>
          <w:bCs/>
          <w:sz w:val="20"/>
          <w:szCs w:val="20"/>
        </w:rPr>
        <w:t xml:space="preserve">Lise </w:t>
      </w:r>
      <w:proofErr w:type="spellStart"/>
      <w:r>
        <w:rPr>
          <w:rFonts w:ascii="Verdana" w:hAnsi="Verdana" w:cs="Arial"/>
          <w:b/>
          <w:bCs/>
          <w:sz w:val="20"/>
          <w:szCs w:val="20"/>
        </w:rPr>
        <w:t>Agerley</w:t>
      </w:r>
      <w:proofErr w:type="spellEnd"/>
      <w:r>
        <w:rPr>
          <w:rFonts w:ascii="Verdana" w:hAnsi="Verdana" w:cs="Arial"/>
          <w:b/>
          <w:bCs/>
          <w:sz w:val="20"/>
          <w:szCs w:val="20"/>
        </w:rPr>
        <w:t xml:space="preserve">, </w:t>
      </w:r>
      <w:r>
        <w:rPr>
          <w:rFonts w:ascii="Verdana" w:hAnsi="Verdana" w:cs="Arial"/>
          <w:sz w:val="20"/>
          <w:szCs w:val="20"/>
        </w:rPr>
        <w:t xml:space="preserve">Kommunikationschef i </w:t>
      </w:r>
      <w:proofErr w:type="spellStart"/>
      <w:r>
        <w:rPr>
          <w:rFonts w:ascii="Verdana" w:hAnsi="Verdana" w:cs="Arial"/>
          <w:sz w:val="20"/>
          <w:szCs w:val="20"/>
        </w:rPr>
        <w:t>Alka</w:t>
      </w:r>
      <w:proofErr w:type="spellEnd"/>
      <w:r>
        <w:rPr>
          <w:rFonts w:ascii="Verdana" w:hAnsi="Verdana" w:cs="Arial"/>
          <w:sz w:val="20"/>
          <w:szCs w:val="20"/>
        </w:rPr>
        <w:t xml:space="preserve"> </w:t>
      </w:r>
    </w:p>
    <w:p w:rsidR="008A6193" w:rsidRDefault="008A6193" w:rsidP="008A6193">
      <w:pPr>
        <w:rPr>
          <w:rFonts w:ascii="Verdana" w:hAnsi="Verdana" w:cs="Arial"/>
          <w:sz w:val="20"/>
          <w:szCs w:val="20"/>
          <w:lang w:val="sv-SE"/>
        </w:rPr>
      </w:pPr>
      <w:r>
        <w:rPr>
          <w:rFonts w:ascii="Verdana" w:hAnsi="Verdana" w:cs="Arial"/>
          <w:sz w:val="20"/>
          <w:szCs w:val="20"/>
          <w:lang w:val="sv-SE"/>
        </w:rPr>
        <w:t>Direkte: 43 58 59 11 / Mobil: 40 21 01 77</w:t>
      </w:r>
    </w:p>
    <w:p w:rsidR="008A6193" w:rsidRDefault="008A6193" w:rsidP="008A6193">
      <w:pPr>
        <w:rPr>
          <w:rFonts w:ascii="Verdana" w:hAnsi="Verdana" w:cs="Arial"/>
          <w:sz w:val="20"/>
          <w:szCs w:val="20"/>
          <w:lang w:val="sv-SE"/>
        </w:rPr>
      </w:pPr>
      <w:r>
        <w:rPr>
          <w:rFonts w:ascii="Verdana" w:hAnsi="Verdana" w:cs="Arial"/>
          <w:sz w:val="20"/>
          <w:szCs w:val="20"/>
          <w:lang w:val="sv-SE"/>
        </w:rPr>
        <w:t>lag@alka.dk</w:t>
      </w:r>
    </w:p>
    <w:p w:rsidR="008A6193" w:rsidRDefault="008A6193" w:rsidP="008A6193">
      <w:pPr>
        <w:rPr>
          <w:rFonts w:ascii="Verdana" w:hAnsi="Verdana" w:cs="Arial"/>
          <w:sz w:val="20"/>
          <w:szCs w:val="20"/>
          <w:lang w:val="sv-SE"/>
        </w:rPr>
      </w:pPr>
    </w:p>
    <w:p w:rsidR="00C54DC5" w:rsidRDefault="00C54DC5"/>
    <w:sectPr w:rsidR="00C54DC5" w:rsidSect="00C54DC5">
      <w:pgSz w:w="11906" w:h="16838"/>
      <w:pgMar w:top="1701"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B7875"/>
    <w:multiLevelType w:val="hybridMultilevel"/>
    <w:tmpl w:val="F16A1802"/>
    <w:lvl w:ilvl="0" w:tplc="041D0001">
      <w:start w:val="1"/>
      <w:numFmt w:val="bullet"/>
      <w:lvlText w:val=""/>
      <w:lvlJc w:val="left"/>
      <w:pPr>
        <w:ind w:left="72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8A6193"/>
    <w:rsid w:val="008A6193"/>
    <w:rsid w:val="00C54DC5"/>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193"/>
    <w:pPr>
      <w:spacing w:after="0" w:line="240" w:lineRule="auto"/>
    </w:pPr>
    <w:rPr>
      <w:rFonts w:ascii="Calibri" w:eastAsiaTheme="minorEastAsia" w:hAnsi="Calibri" w:cs="Times New Roman"/>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genafstand">
    <w:name w:val="No Spacing"/>
    <w:uiPriority w:val="1"/>
    <w:qFormat/>
    <w:rsid w:val="008A6193"/>
    <w:pPr>
      <w:spacing w:after="0" w:line="240" w:lineRule="auto"/>
    </w:pPr>
    <w:rPr>
      <w:rFonts w:ascii="Calibri" w:eastAsiaTheme="minorEastAsia" w:hAnsi="Calibri" w:cs="Angsana New"/>
      <w:szCs w:val="28"/>
    </w:rPr>
  </w:style>
  <w:style w:type="paragraph" w:styleId="Listeafsnit">
    <w:name w:val="List Paragraph"/>
    <w:basedOn w:val="Normal"/>
    <w:uiPriority w:val="34"/>
    <w:qFormat/>
    <w:rsid w:val="008A6193"/>
    <w:pPr>
      <w:ind w:left="720"/>
      <w:contextualSpacing/>
    </w:pPr>
    <w:rPr>
      <w:rFonts w:cs="Angsana New"/>
      <w:szCs w:val="28"/>
    </w:rPr>
  </w:style>
</w:styles>
</file>

<file path=word/webSettings.xml><?xml version="1.0" encoding="utf-8"?>
<w:webSettings xmlns:r="http://schemas.openxmlformats.org/officeDocument/2006/relationships" xmlns:w="http://schemas.openxmlformats.org/wordprocessingml/2006/main">
  <w:divs>
    <w:div w:id="90421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2979</Characters>
  <Application>Microsoft Office Word</Application>
  <DocSecurity>0</DocSecurity>
  <Lines>24</Lines>
  <Paragraphs>6</Paragraphs>
  <ScaleCrop>false</ScaleCrop>
  <Company>solvo it</Company>
  <LinksUpToDate>false</LinksUpToDate>
  <CharactersWithSpaces>3461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Kenni CPH</dc:creator>
  <cp:keywords/>
  <dc:description/>
  <cp:lastModifiedBy>Kenni CPH</cp:lastModifiedBy>
  <cp:revision>2</cp:revision>
  <dcterms:created xsi:type="dcterms:W3CDTF">2013-08-19T11:35:00Z</dcterms:created>
  <dcterms:modified xsi:type="dcterms:W3CDTF">2013-08-19T11:35:00Z</dcterms:modified>
</cp:coreProperties>
</file>