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A7534" w14:textId="77777777" w:rsidR="00F45BC6" w:rsidRPr="00920B69" w:rsidRDefault="00F45BC6" w:rsidP="00DF5760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val="en-US" w:eastAsia="en-US"/>
        </w:rPr>
      </w:pPr>
      <w:bookmarkStart w:id="0" w:name="_GoBack"/>
      <w:bookmarkEnd w:id="0"/>
    </w:p>
    <w:p w14:paraId="0B55FE6D" w14:textId="50432D57" w:rsidR="007A22D2" w:rsidRPr="00920B69" w:rsidRDefault="00A71C3C" w:rsidP="007F1CDA">
      <w:pPr>
        <w:spacing w:after="200" w:line="280" w:lineRule="auto"/>
        <w:jc w:val="center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>Press Release</w:t>
      </w:r>
    </w:p>
    <w:p w14:paraId="7D0E4541" w14:textId="77777777" w:rsidR="00F45BC6" w:rsidRPr="00920B69" w:rsidRDefault="00F45BC6" w:rsidP="00DF5760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14:paraId="2783CE85" w14:textId="77777777" w:rsidR="00F45BC6" w:rsidRPr="00920B69" w:rsidRDefault="00F45BC6" w:rsidP="00DF5760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14:paraId="55DA7447" w14:textId="37EFB359" w:rsidR="00DF5760" w:rsidRPr="00920B69" w:rsidRDefault="007F1CDA" w:rsidP="001E1682">
      <w:pPr>
        <w:spacing w:after="200" w:line="280" w:lineRule="auto"/>
        <w:jc w:val="center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Michelin </w:t>
      </w:r>
      <w:r w:rsidR="00C7459D"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Presents </w:t>
      </w:r>
      <w:r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>the X-STRADDLE 2</w:t>
      </w:r>
      <w:r w:rsidR="001E1682">
        <w:rPr>
          <w:rFonts w:ascii="Arial" w:eastAsia="Calibri" w:hAnsi="Arial" w:cs="Arial"/>
          <w:b/>
          <w:sz w:val="22"/>
          <w:szCs w:val="22"/>
          <w:lang w:val="en-US" w:eastAsia="en-US"/>
        </w:rPr>
        <w:br/>
      </w:r>
      <w:r w:rsidR="005253E8"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for </w:t>
      </w:r>
      <w:r w:rsidR="00C7459D"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>Port Equipment Operators</w:t>
      </w:r>
    </w:p>
    <w:p w14:paraId="38ABB6C3" w14:textId="77777777" w:rsidR="0006737D" w:rsidRPr="00920B69" w:rsidRDefault="0006737D" w:rsidP="00DF5760">
      <w:pPr>
        <w:spacing w:after="200" w:line="276" w:lineRule="auto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E8F310E" w14:textId="77777777" w:rsidR="00DF5760" w:rsidRPr="00920B69" w:rsidRDefault="00DF5760" w:rsidP="00DF5760">
      <w:pPr>
        <w:spacing w:after="200" w:line="276" w:lineRule="auto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659B43C" w14:textId="77777777" w:rsidR="00A37DF3" w:rsidRPr="00920B69" w:rsidRDefault="00A46524" w:rsidP="00A37DF3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5A8224FB" wp14:editId="4DD1A001">
            <wp:extent cx="5762625" cy="4603750"/>
            <wp:effectExtent l="0" t="0" r="9525" b="6350"/>
            <wp:docPr id="6" name="Image 6" descr="D:\GC\X STRADDLE 2\TIRE PICTURES\Pneu_X_STRADD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C\X STRADDLE 2\TIRE PICTURES\Pneu_X_STRADDL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44CF1" w14:textId="77777777" w:rsidR="00844B04" w:rsidRPr="00920B69" w:rsidRDefault="00844B04" w:rsidP="002B535F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74E8B002" w14:textId="77777777" w:rsidR="00664866" w:rsidRPr="00920B69" w:rsidRDefault="00664866" w:rsidP="002B535F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1DB543AD" w14:textId="77777777" w:rsidR="00664866" w:rsidRPr="00920B69" w:rsidRDefault="00664866" w:rsidP="002B535F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DF1FC91" w14:textId="4672445C" w:rsidR="00664866" w:rsidRPr="00920B69" w:rsidRDefault="00E66E05" w:rsidP="003C2E84">
      <w:pPr>
        <w:spacing w:after="200" w:line="280" w:lineRule="auto"/>
        <w:jc w:val="center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>Media Relations:</w:t>
      </w:r>
      <w:r w:rsidR="003C2E84"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 +</w:t>
      </w:r>
      <w:r w:rsidR="00664866"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>33 1 45 66 22 22</w:t>
      </w:r>
    </w:p>
    <w:p w14:paraId="577333C5" w14:textId="77777777" w:rsidR="00664866" w:rsidRPr="00920B69" w:rsidRDefault="00664866" w:rsidP="002B535F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7995F863" w14:textId="254D1B40" w:rsidR="00DF5934" w:rsidRPr="00920B69" w:rsidRDefault="003813AE" w:rsidP="005C02FC">
      <w:pPr>
        <w:spacing w:after="200" w:line="280" w:lineRule="auto"/>
        <w:jc w:val="center"/>
        <w:rPr>
          <w:rFonts w:ascii="Arial" w:eastAsia="Calibri" w:hAnsi="Arial" w:cs="Arial"/>
          <w:b/>
          <w:sz w:val="28"/>
          <w:szCs w:val="28"/>
          <w:lang w:val="en-US" w:eastAsia="en-US"/>
        </w:rPr>
      </w:pPr>
      <w:r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br w:type="page"/>
      </w:r>
      <w:r w:rsidR="003C2E84" w:rsidRPr="00920B69">
        <w:rPr>
          <w:rFonts w:ascii="Arial" w:eastAsia="Calibri" w:hAnsi="Arial" w:cs="Arial"/>
          <w:b/>
          <w:sz w:val="28"/>
          <w:szCs w:val="28"/>
          <w:lang w:val="en-US" w:eastAsia="en-US"/>
        </w:rPr>
        <w:lastRenderedPageBreak/>
        <w:t>The new MICHELIN X-STRADDLE 2</w:t>
      </w:r>
    </w:p>
    <w:p w14:paraId="493C8270" w14:textId="18FE7404" w:rsidR="00DF5934" w:rsidRPr="00920B69" w:rsidRDefault="007655EC" w:rsidP="001E1682">
      <w:pPr>
        <w:spacing w:after="200" w:line="280" w:lineRule="auto"/>
        <w:jc w:val="center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By delivering more than 30</w:t>
      </w:r>
      <w:r w:rsidR="005C02FC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 % in productivity</w:t>
      </w:r>
      <w:r w:rsidR="005C02FC" w:rsidRPr="009563FB">
        <w:rPr>
          <w:rStyle w:val="FootnoteReference"/>
          <w:rFonts w:ascii="Arial" w:eastAsia="Calibri" w:hAnsi="Arial" w:cs="Arial"/>
          <w:b/>
          <w:sz w:val="22"/>
          <w:szCs w:val="22"/>
          <w:lang w:val="en-US" w:eastAsia="en-US"/>
        </w:rPr>
        <w:footnoteReference w:id="1"/>
      </w:r>
      <w:r w:rsidR="005C02FC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, the tire is </w:t>
      </w:r>
      <w:r w:rsidR="00F141FD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an</w:t>
      </w:r>
      <w:r w:rsidR="005C02FC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 indispensable</w:t>
      </w:r>
      <w:r w:rsidR="002F2928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 partner</w:t>
      </w:r>
      <w:r w:rsidR="001E1682">
        <w:rPr>
          <w:rFonts w:ascii="Arial" w:eastAsia="Calibri" w:hAnsi="Arial" w:cs="Arial"/>
          <w:b/>
          <w:sz w:val="22"/>
          <w:szCs w:val="22"/>
          <w:lang w:val="en-US" w:eastAsia="en-US"/>
        </w:rPr>
        <w:br/>
      </w:r>
      <w:r w:rsidR="00F141FD"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>for port equipment operators</w:t>
      </w:r>
    </w:p>
    <w:p w14:paraId="3164EC0A" w14:textId="77777777" w:rsidR="00DF5934" w:rsidRPr="00920B69" w:rsidRDefault="00DF5934" w:rsidP="00AF5400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07BFFDF3" w14:textId="77777777" w:rsidR="001E023E" w:rsidRPr="00920B69" w:rsidRDefault="001E023E" w:rsidP="001E023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B7DFD3C" w14:textId="77777777" w:rsidR="001E023E" w:rsidRPr="009563FB" w:rsidRDefault="001E023E" w:rsidP="001E023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563FB">
        <w:rPr>
          <w:rFonts w:ascii="Arial" w:eastAsia="Calibri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7DF412A3" wp14:editId="1BE2F894">
            <wp:extent cx="5518298" cy="3689498"/>
            <wp:effectExtent l="57150" t="38100" r="63500" b="63500"/>
            <wp:docPr id="69" name="Diagramm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B68DC35" w14:textId="77777777" w:rsidR="001E023E" w:rsidRPr="00920B69" w:rsidRDefault="001E023E" w:rsidP="001E023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0D4CF5E" w14:textId="0DA1941F" w:rsidR="00EF12A7" w:rsidRPr="00920B69" w:rsidRDefault="005F1AA9" w:rsidP="00F119AC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Port operations are at the heart of the global economy.</w:t>
      </w:r>
      <w:r w:rsidR="00EF12A7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0C0B0B4C" w14:textId="04ED7DD4" w:rsidR="00EF12A7" w:rsidRPr="00920B69" w:rsidRDefault="00B65615" w:rsidP="00A10617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The transport of goods by </w:t>
      </w:r>
      <w:r w:rsidR="0071663E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containers on 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cargo ships represents approximately two-thirds of global commerce</w:t>
      </w:r>
      <w:r w:rsidRPr="00920B69">
        <w:rPr>
          <w:rStyle w:val="FootnoteReference"/>
          <w:rFonts w:ascii="Arial" w:eastAsia="Calibri" w:hAnsi="Arial" w:cs="Arial"/>
          <w:sz w:val="22"/>
          <w:szCs w:val="22"/>
          <w:lang w:val="en-US" w:eastAsia="en-US"/>
        </w:rPr>
        <w:footnoteReference w:id="2"/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, transiting products worth an estimated $4.1 trillion a year.</w:t>
      </w:r>
      <w:r w:rsidR="00AF540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4B3B43" w:rsidRPr="00920B69">
        <w:rPr>
          <w:rFonts w:ascii="Arial" w:eastAsia="Calibri" w:hAnsi="Arial" w:cs="Arial"/>
          <w:sz w:val="22"/>
          <w:szCs w:val="22"/>
          <w:lang w:val="en-US" w:eastAsia="en-US"/>
        </w:rPr>
        <w:t>These operations employ some 4.2 million people directly as well as 13.5 million indirectly.</w:t>
      </w:r>
      <w:r w:rsidR="00AF540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563904D8" w14:textId="79A6FDA6" w:rsidR="001F7B2D" w:rsidRPr="00920B69" w:rsidRDefault="00A10617" w:rsidP="008B727C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It’s estimated that each week</w:t>
      </w:r>
      <w:r w:rsidRPr="00920B69">
        <w:rPr>
          <w:rStyle w:val="FootnoteReference"/>
          <w:rFonts w:ascii="Arial" w:eastAsia="Calibri" w:hAnsi="Arial" w:cs="Arial"/>
          <w:sz w:val="22"/>
          <w:szCs w:val="22"/>
          <w:lang w:val="en-US" w:eastAsia="en-US"/>
        </w:rPr>
        <w:footnoteReference w:id="3"/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, 10,000 cargo ships call in one of the leading global ports to load and unload a substantial proportion of the </w:t>
      </w:r>
      <w:r w:rsidR="00807ADC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world’s 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17 million </w:t>
      </w:r>
      <w:r w:rsidR="00807ADC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registered 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containers.</w:t>
      </w:r>
      <w:r w:rsidR="001F7B2D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AE0383" w:rsidRPr="00920B69">
        <w:rPr>
          <w:rFonts w:ascii="Arial" w:eastAsia="Calibri" w:hAnsi="Arial" w:cs="Arial"/>
          <w:sz w:val="22"/>
          <w:szCs w:val="22"/>
          <w:lang w:val="en-US" w:eastAsia="en-US"/>
        </w:rPr>
        <w:t>Since shipping terminals operate around the clock, seven days a week, the reliability of machinery and equipment is an absolute necessity.</w:t>
      </w:r>
      <w:r w:rsidR="009C05DE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62076A" w:rsidRPr="00920B69">
        <w:rPr>
          <w:rFonts w:ascii="Arial" w:eastAsia="Calibri" w:hAnsi="Arial" w:cs="Arial"/>
          <w:sz w:val="22"/>
          <w:szCs w:val="22"/>
          <w:lang w:val="en-US" w:eastAsia="en-US"/>
        </w:rPr>
        <w:t>According to Global Insight, the average annual increase in container traffic was 12% between 2001 and 2005 and 6.5% between 2006 and 2011.</w:t>
      </w:r>
      <w:r w:rsidR="00685BA6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8E4261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That’s a considerable rise </w:t>
      </w:r>
      <w:r w:rsidR="0071663E" w:rsidRPr="00920B69">
        <w:rPr>
          <w:rFonts w:ascii="Arial" w:eastAsia="Calibri" w:hAnsi="Arial" w:cs="Arial"/>
          <w:sz w:val="22"/>
          <w:szCs w:val="22"/>
          <w:lang w:val="en-US" w:eastAsia="en-US"/>
        </w:rPr>
        <w:t>in the years since</w:t>
      </w:r>
      <w:r w:rsidR="008E4261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that rainy Thursday morning on April 26, 1956, when American Malcolm McLean leveraged his experience </w:t>
      </w:r>
      <w:r w:rsidR="00DA4A36" w:rsidRPr="00920B69">
        <w:rPr>
          <w:rFonts w:ascii="Arial" w:eastAsia="Calibri" w:hAnsi="Arial" w:cs="Arial"/>
          <w:sz w:val="22"/>
          <w:szCs w:val="22"/>
          <w:lang w:val="en-US" w:eastAsia="en-US"/>
        </w:rPr>
        <w:t>in</w:t>
      </w:r>
      <w:r w:rsidR="008E4261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road </w:t>
      </w:r>
      <w:r w:rsidR="00DA4A36" w:rsidRPr="00920B69">
        <w:rPr>
          <w:rFonts w:ascii="Arial" w:eastAsia="Calibri" w:hAnsi="Arial" w:cs="Arial"/>
          <w:sz w:val="22"/>
          <w:szCs w:val="22"/>
          <w:lang w:val="en-US" w:eastAsia="en-US"/>
        </w:rPr>
        <w:t>haulage</w:t>
      </w:r>
      <w:r w:rsidR="008E4261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to </w:t>
      </w:r>
      <w:r w:rsidR="0071663E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first </w:t>
      </w:r>
      <w:r w:rsidR="008E4261" w:rsidRPr="00920B69">
        <w:rPr>
          <w:rFonts w:ascii="Arial" w:eastAsia="Calibri" w:hAnsi="Arial" w:cs="Arial"/>
          <w:sz w:val="22"/>
          <w:szCs w:val="22"/>
          <w:lang w:val="en-US" w:eastAsia="en-US"/>
        </w:rPr>
        <w:t>adapt the container to maritime transport.</w:t>
      </w:r>
      <w:r w:rsidR="001F7B2D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647BC3E9" w14:textId="77777777" w:rsidR="00EF12A7" w:rsidRPr="00920B69" w:rsidRDefault="00EF12A7" w:rsidP="00685BA6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7B179BA1" w14:textId="6D6BC68C" w:rsidR="00EF12A7" w:rsidRPr="00920B69" w:rsidRDefault="00604498" w:rsidP="00FC2DDC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lastRenderedPageBreak/>
        <w:t xml:space="preserve">Once on the dock, containers are lifted </w:t>
      </w:r>
      <w:r w:rsidR="0071663E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by machines called 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straddle carriers.</w:t>
      </w:r>
      <w:r w:rsidR="001E168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8810F8">
        <w:rPr>
          <w:rFonts w:ascii="Arial" w:eastAsia="Calibri" w:hAnsi="Arial" w:cs="Arial"/>
          <w:sz w:val="22"/>
          <w:szCs w:val="22"/>
          <w:lang w:val="en-US" w:eastAsia="en-US"/>
        </w:rPr>
        <w:t>While not</w:t>
      </w:r>
      <w:r w:rsidR="00BA706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certified for road use, these machines are also used in intermodal terminals. They </w:t>
      </w:r>
      <w:r w:rsidR="0071663E" w:rsidRPr="00920B69">
        <w:rPr>
          <w:rFonts w:ascii="Arial" w:eastAsia="Calibri" w:hAnsi="Arial" w:cs="Arial"/>
          <w:sz w:val="22"/>
          <w:szCs w:val="22"/>
          <w:lang w:val="en-US" w:eastAsia="en-US"/>
        </w:rPr>
        <w:t>measure</w:t>
      </w:r>
      <w:r w:rsidR="00BA706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more than ten meters long, over twelve meters high and nearly five meters wide. They must be capable of carrying loads </w:t>
      </w:r>
      <w:r w:rsidR="0071663E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of up to </w:t>
      </w:r>
      <w:r w:rsidR="00BA706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60 tonnes at relatively low speeds </w:t>
      </w:r>
      <w:r w:rsidR="0071663E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not exceeding </w:t>
      </w:r>
      <w:r w:rsidR="00BA706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30 </w:t>
      </w:r>
      <w:r w:rsidR="00BA7060" w:rsidRPr="009563FB">
        <w:rPr>
          <w:rFonts w:ascii="Arial" w:eastAsia="Calibri" w:hAnsi="Arial" w:cs="Arial"/>
          <w:sz w:val="22"/>
          <w:szCs w:val="22"/>
          <w:lang w:val="en-US" w:eastAsia="en-US"/>
        </w:rPr>
        <w:t>km/h.</w:t>
      </w:r>
      <w:r w:rsidR="002F698D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197856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By comparison, these machines weigh as much as an </w:t>
      </w:r>
      <w:r w:rsidR="007655EC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empty </w:t>
      </w:r>
      <w:r w:rsidR="00197856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Airbus A320, which gives an idea of the </w:t>
      </w:r>
      <w:r w:rsidR="007655EC" w:rsidRPr="009563FB">
        <w:rPr>
          <w:rFonts w:ascii="Arial" w:eastAsia="Calibri" w:hAnsi="Arial" w:cs="Arial"/>
          <w:sz w:val="22"/>
          <w:szCs w:val="22"/>
          <w:lang w:val="en-US" w:eastAsia="en-US"/>
        </w:rPr>
        <w:t>loads underwent by these</w:t>
      </w:r>
      <w:r w:rsidR="00197856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tire</w:t>
      </w:r>
      <w:r w:rsidR="0071663E" w:rsidRPr="009563FB">
        <w:rPr>
          <w:rFonts w:ascii="Arial" w:eastAsia="Calibri" w:hAnsi="Arial" w:cs="Arial"/>
          <w:sz w:val="22"/>
          <w:szCs w:val="22"/>
          <w:lang w:val="en-US" w:eastAsia="en-US"/>
        </w:rPr>
        <w:t>s</w:t>
      </w:r>
      <w:r w:rsidR="00197856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, especially since all </w:t>
      </w:r>
      <w:r w:rsidR="006F366C" w:rsidRPr="009563FB">
        <w:rPr>
          <w:rFonts w:ascii="Arial" w:eastAsia="Calibri" w:hAnsi="Arial" w:cs="Arial"/>
          <w:sz w:val="22"/>
          <w:szCs w:val="22"/>
          <w:lang w:val="en-US" w:eastAsia="en-US"/>
        </w:rPr>
        <w:t>axles are steering axles</w:t>
      </w:r>
      <w:r w:rsidR="00197856" w:rsidRPr="009563FB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="00397924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2C3AE7" w:rsidRPr="00920B69">
        <w:rPr>
          <w:rFonts w:ascii="Arial" w:eastAsia="Calibri" w:hAnsi="Arial" w:cs="Arial"/>
          <w:sz w:val="22"/>
          <w:szCs w:val="22"/>
          <w:lang w:val="en-US" w:eastAsia="en-US"/>
        </w:rPr>
        <w:t>The tire</w:t>
      </w:r>
      <w:r w:rsidR="0071663E" w:rsidRPr="00920B69">
        <w:rPr>
          <w:rFonts w:ascii="Arial" w:eastAsia="Calibri" w:hAnsi="Arial" w:cs="Arial"/>
          <w:sz w:val="22"/>
          <w:szCs w:val="22"/>
          <w:lang w:val="en-US" w:eastAsia="en-US"/>
        </w:rPr>
        <w:t>s</w:t>
      </w:r>
      <w:r w:rsidR="002C3AE7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must be able to carry very </w:t>
      </w:r>
      <w:r w:rsidR="0071663E" w:rsidRPr="00920B69">
        <w:rPr>
          <w:rFonts w:ascii="Arial" w:eastAsia="Calibri" w:hAnsi="Arial" w:cs="Arial"/>
          <w:sz w:val="22"/>
          <w:szCs w:val="22"/>
          <w:lang w:val="en-US" w:eastAsia="en-US"/>
        </w:rPr>
        <w:t>heavy</w:t>
      </w:r>
      <w:r w:rsidR="002C3AE7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loads and </w:t>
      </w:r>
      <w:r w:rsidR="0071663E" w:rsidRPr="00920B69">
        <w:rPr>
          <w:rFonts w:ascii="Arial" w:eastAsia="Calibri" w:hAnsi="Arial" w:cs="Arial"/>
          <w:sz w:val="22"/>
          <w:szCs w:val="22"/>
          <w:lang w:val="en-US" w:eastAsia="en-US"/>
        </w:rPr>
        <w:t>withstand</w:t>
      </w:r>
      <w:r w:rsidR="008810F8">
        <w:rPr>
          <w:rFonts w:ascii="Arial" w:eastAsia="Calibri" w:hAnsi="Arial" w:cs="Arial"/>
          <w:sz w:val="22"/>
          <w:szCs w:val="22"/>
          <w:lang w:val="en-US" w:eastAsia="en-US"/>
        </w:rPr>
        <w:t xml:space="preserve"> cargo-</w:t>
      </w:r>
      <w:r w:rsidR="002C3AE7" w:rsidRPr="00920B69">
        <w:rPr>
          <w:rFonts w:ascii="Arial" w:eastAsia="Calibri" w:hAnsi="Arial" w:cs="Arial"/>
          <w:sz w:val="22"/>
          <w:szCs w:val="22"/>
          <w:lang w:val="en-US" w:eastAsia="en-US"/>
        </w:rPr>
        <w:t>shifting.</w:t>
      </w:r>
      <w:r w:rsidR="00397924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D534A1" w:rsidRPr="00920B69">
        <w:rPr>
          <w:rFonts w:ascii="Arial" w:eastAsia="Calibri" w:hAnsi="Arial" w:cs="Arial"/>
          <w:sz w:val="22"/>
          <w:szCs w:val="22"/>
          <w:lang w:val="en-US" w:eastAsia="en-US"/>
        </w:rPr>
        <w:t>Resistance to heat build-up is also important.</w:t>
      </w:r>
      <w:r w:rsidR="00E501D1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6A2D13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Straddle carriers rarely travel long distances at the same speed – conditions in which tires operate at constant temperature. On the contrary, they make constant stops and starts, </w:t>
      </w:r>
      <w:r w:rsidR="008810F8">
        <w:rPr>
          <w:rFonts w:ascii="Arial" w:eastAsia="Calibri" w:hAnsi="Arial" w:cs="Arial"/>
          <w:sz w:val="22"/>
          <w:szCs w:val="22"/>
          <w:lang w:val="en-US" w:eastAsia="en-US"/>
        </w:rPr>
        <w:t>move</w:t>
      </w:r>
      <w:r w:rsidR="006A2D13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back</w:t>
      </w:r>
      <w:r w:rsidR="008810F8">
        <w:rPr>
          <w:rFonts w:ascii="Arial" w:eastAsia="Calibri" w:hAnsi="Arial" w:cs="Arial"/>
          <w:sz w:val="22"/>
          <w:szCs w:val="22"/>
          <w:lang w:val="en-US" w:eastAsia="en-US"/>
        </w:rPr>
        <w:t>ward</w:t>
      </w:r>
      <w:r w:rsidR="006A2D13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and forward, and are thus subject to considerable heat stress.</w:t>
      </w:r>
      <w:r w:rsidR="00E501D1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53BA7576" w14:textId="0F2269C0" w:rsidR="008D1E07" w:rsidRPr="00920B69" w:rsidRDefault="00FB72F8" w:rsidP="00C25787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Nonetheless, solutions to improve and optimize the mode of transport can have </w:t>
      </w:r>
      <w:r w:rsidR="0071663E" w:rsidRPr="00920B69">
        <w:rPr>
          <w:rFonts w:ascii="Arial" w:eastAsia="Calibri" w:hAnsi="Arial" w:cs="Arial"/>
          <w:sz w:val="22"/>
          <w:szCs w:val="22"/>
          <w:lang w:val="en-US" w:eastAsia="en-US"/>
        </w:rPr>
        <w:t>a considerable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71663E" w:rsidRPr="00920B69">
        <w:rPr>
          <w:rFonts w:ascii="Arial" w:eastAsia="Calibri" w:hAnsi="Arial" w:cs="Arial"/>
          <w:sz w:val="22"/>
          <w:szCs w:val="22"/>
          <w:lang w:val="en-US" w:eastAsia="en-US"/>
        </w:rPr>
        <w:t>impact on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the </w:t>
      </w:r>
      <w:r w:rsidR="0071663E" w:rsidRPr="00920B69">
        <w:rPr>
          <w:rFonts w:ascii="Arial" w:eastAsia="Calibri" w:hAnsi="Arial" w:cs="Arial"/>
          <w:sz w:val="22"/>
          <w:szCs w:val="22"/>
          <w:lang w:val="en-US" w:eastAsia="en-US"/>
        </w:rPr>
        <w:t>fluidity of these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operations, which, like most economic activities, are subject to time and efficiency constraints.</w:t>
      </w:r>
      <w:r w:rsidR="00C43C55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CE21A5" w:rsidRPr="00920B69">
        <w:rPr>
          <w:rFonts w:ascii="Arial" w:eastAsia="Calibri" w:hAnsi="Arial" w:cs="Arial"/>
          <w:sz w:val="22"/>
          <w:szCs w:val="22"/>
          <w:lang w:val="en-US" w:eastAsia="en-US"/>
        </w:rPr>
        <w:t>While single spreader straddle carriers</w:t>
      </w:r>
      <w:r w:rsidR="007655EC">
        <w:rPr>
          <w:rFonts w:ascii="Arial" w:eastAsia="Calibri" w:hAnsi="Arial" w:cs="Arial"/>
          <w:sz w:val="22"/>
          <w:szCs w:val="22"/>
          <w:lang w:val="en-US" w:eastAsia="en-US"/>
        </w:rPr>
        <w:t>,</w:t>
      </w:r>
      <w:r w:rsidR="00CE21A5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7655EC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designed to carry one container, </w:t>
      </w:r>
      <w:r w:rsidR="00CE21A5" w:rsidRPr="009563FB">
        <w:rPr>
          <w:rFonts w:ascii="Arial" w:eastAsia="Calibri" w:hAnsi="Arial" w:cs="Arial"/>
          <w:sz w:val="22"/>
          <w:szCs w:val="22"/>
          <w:lang w:val="en-US" w:eastAsia="en-US"/>
        </w:rPr>
        <w:t>are still in the majority, the number of double spreader carriers</w:t>
      </w:r>
      <w:r w:rsidR="007655EC" w:rsidRPr="009563FB">
        <w:rPr>
          <w:rFonts w:ascii="Arial" w:eastAsia="Calibri" w:hAnsi="Arial" w:cs="Arial"/>
          <w:sz w:val="22"/>
          <w:szCs w:val="22"/>
          <w:lang w:val="en-US" w:eastAsia="en-US"/>
        </w:rPr>
        <w:t>, designed to carry either one or two containers,</w:t>
      </w:r>
      <w:r w:rsidR="00CE21A5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is on the rise, a clear illustration that operators are looking for greater productivity.</w:t>
      </w:r>
      <w:r w:rsidR="008D1E07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3F6470" w:rsidRPr="009563FB">
        <w:rPr>
          <w:rFonts w:ascii="Arial" w:eastAsia="Calibri" w:hAnsi="Arial" w:cs="Arial"/>
          <w:sz w:val="22"/>
          <w:szCs w:val="22"/>
          <w:lang w:val="en-US" w:eastAsia="en-US"/>
        </w:rPr>
        <w:t>Fully assuming its role</w:t>
      </w:r>
      <w:r w:rsidR="00334F5B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as a technology leader, Michelin was the first to provide tires for both types of machines with the goal of </w:t>
      </w:r>
      <w:r w:rsidR="003F6470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optimizing each type of </w:t>
      </w:r>
      <w:r w:rsidR="007655EC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straddle </w:t>
      </w:r>
      <w:r w:rsidR="003F6470" w:rsidRPr="009563FB">
        <w:rPr>
          <w:rFonts w:ascii="Arial" w:eastAsia="Calibri" w:hAnsi="Arial" w:cs="Arial"/>
          <w:sz w:val="22"/>
          <w:szCs w:val="22"/>
          <w:lang w:val="en-US" w:eastAsia="en-US"/>
        </w:rPr>
        <w:t>carrier’</w:t>
      </w:r>
      <w:r w:rsidR="00334F5B" w:rsidRPr="009563FB">
        <w:rPr>
          <w:rFonts w:ascii="Arial" w:eastAsia="Calibri" w:hAnsi="Arial" w:cs="Arial"/>
          <w:sz w:val="22"/>
          <w:szCs w:val="22"/>
          <w:lang w:val="en-US" w:eastAsia="en-US"/>
        </w:rPr>
        <w:t>s performance.</w:t>
      </w:r>
      <w:r w:rsidR="00B31EBC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33390104" w14:textId="015CE881" w:rsidR="000C41F3" w:rsidRPr="00920B69" w:rsidRDefault="003F6470" w:rsidP="00122742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I</w:t>
      </w:r>
      <w:r w:rsidR="00C25787" w:rsidRPr="00920B69">
        <w:rPr>
          <w:rFonts w:ascii="Arial" w:eastAsia="Calibri" w:hAnsi="Arial" w:cs="Arial"/>
          <w:sz w:val="22"/>
          <w:szCs w:val="22"/>
          <w:lang w:val="en-US" w:eastAsia="en-US"/>
        </w:rPr>
        <w:t>f all the containers carried on a 11,000 TEU</w:t>
      </w:r>
      <w:r w:rsidR="00C25787" w:rsidRPr="00920B69">
        <w:rPr>
          <w:rStyle w:val="FootnoteReference"/>
          <w:rFonts w:ascii="Arial" w:eastAsia="Calibri" w:hAnsi="Arial" w:cs="Arial"/>
          <w:sz w:val="22"/>
          <w:szCs w:val="22"/>
          <w:lang w:val="en-US" w:eastAsia="en-US"/>
        </w:rPr>
        <w:footnoteReference w:id="4"/>
      </w:r>
      <w:r w:rsidR="00C25787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cargo ship were to be 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carried</w:t>
      </w:r>
      <w:r w:rsidR="00C25787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by rail, 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the </w:t>
      </w:r>
      <w:r w:rsidR="00C25787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train 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would have to be </w:t>
      </w:r>
      <w:r w:rsidR="00C25787" w:rsidRPr="00920B69">
        <w:rPr>
          <w:rFonts w:ascii="Arial" w:eastAsia="Calibri" w:hAnsi="Arial" w:cs="Arial"/>
          <w:sz w:val="22"/>
          <w:szCs w:val="22"/>
          <w:lang w:val="en-US" w:eastAsia="en-US"/>
        </w:rPr>
        <w:t>77 kilometers long.</w:t>
      </w:r>
      <w:r w:rsidR="00846A5E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A41C76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As is the case with many transport </w:t>
      </w:r>
      <w:r w:rsidR="00D40E71" w:rsidRPr="00920B69">
        <w:rPr>
          <w:rFonts w:ascii="Arial" w:eastAsia="Calibri" w:hAnsi="Arial" w:cs="Arial"/>
          <w:sz w:val="22"/>
          <w:szCs w:val="22"/>
          <w:lang w:val="en-US" w:eastAsia="en-US"/>
        </w:rPr>
        <w:t>activities</w:t>
      </w:r>
      <w:r w:rsidR="00A41C76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r w:rsidR="00D40E71" w:rsidRPr="00920B69">
        <w:rPr>
          <w:rFonts w:ascii="Arial" w:eastAsia="Calibri" w:hAnsi="Arial" w:cs="Arial"/>
          <w:sz w:val="22"/>
          <w:szCs w:val="22"/>
          <w:lang w:val="en-US" w:eastAsia="en-US"/>
        </w:rPr>
        <w:t>optimizing operations in large part require</w:t>
      </w:r>
      <w:r w:rsidR="008810F8">
        <w:rPr>
          <w:rFonts w:ascii="Arial" w:eastAsia="Calibri" w:hAnsi="Arial" w:cs="Arial"/>
          <w:sz w:val="22"/>
          <w:szCs w:val="22"/>
          <w:lang w:val="en-US" w:eastAsia="en-US"/>
        </w:rPr>
        <w:t>s</w:t>
      </w:r>
      <w:r w:rsidR="00D40E71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improvements in tire performance, a key component in enhancing productivity.</w:t>
      </w:r>
      <w:r w:rsidR="0018109F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BF1CCF" w:rsidRPr="00920B69">
        <w:rPr>
          <w:rFonts w:ascii="Arial" w:eastAsia="Calibri" w:hAnsi="Arial" w:cs="Arial"/>
          <w:sz w:val="22"/>
          <w:szCs w:val="22"/>
          <w:lang w:val="en-US" w:eastAsia="en-US"/>
        </w:rPr>
        <w:t>The challenges are equally complex,</w:t>
      </w:r>
      <w:r w:rsidR="00351EB4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9006F0" w:rsidRPr="00920B69">
        <w:rPr>
          <w:rFonts w:ascii="Arial" w:eastAsia="Calibri" w:hAnsi="Arial" w:cs="Arial"/>
          <w:sz w:val="22"/>
          <w:szCs w:val="22"/>
          <w:lang w:val="en-US" w:eastAsia="en-US"/>
        </w:rPr>
        <w:t>since straddle carriers operate in narrow, crowded spaces where machines must be both maneuverable and stable.</w:t>
      </w:r>
      <w:r w:rsidR="00E501D1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78EAD1AB" w14:textId="00DB3F3B" w:rsidR="0018109F" w:rsidRPr="00920B69" w:rsidRDefault="00122742" w:rsidP="00717969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This is the challenge facing the new MICHELIN X-STRADDLE 2, the tire at the heart of marine terminal operations.</w:t>
      </w:r>
      <w:r w:rsidR="0018109F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A363E8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Delivering improved safety, productivity (by increasing both load capacity and operating speed), longevity, user comfort and environmental </w:t>
      </w:r>
      <w:r w:rsidR="001E1682">
        <w:rPr>
          <w:rFonts w:ascii="Arial" w:eastAsia="Calibri" w:hAnsi="Arial" w:cs="Arial"/>
          <w:sz w:val="22"/>
          <w:szCs w:val="22"/>
          <w:lang w:val="en-US" w:eastAsia="en-US"/>
        </w:rPr>
        <w:t>protection</w:t>
      </w:r>
      <w:r w:rsidR="00A363E8" w:rsidRPr="00920B69">
        <w:rPr>
          <w:rFonts w:ascii="Arial" w:eastAsia="Calibri" w:hAnsi="Arial" w:cs="Arial"/>
          <w:sz w:val="22"/>
          <w:szCs w:val="22"/>
          <w:lang w:val="en-US" w:eastAsia="en-US"/>
        </w:rPr>
        <w:t>,</w:t>
      </w:r>
      <w:r w:rsidR="0018109F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622E1F" w:rsidRPr="00920B69">
        <w:rPr>
          <w:rFonts w:ascii="Arial" w:eastAsia="Calibri" w:hAnsi="Arial" w:cs="Arial"/>
          <w:sz w:val="22"/>
          <w:szCs w:val="22"/>
          <w:lang w:val="en-US" w:eastAsia="en-US"/>
        </w:rPr>
        <w:t>Michelin’s technological prowess enhances all aspects of tire performance while meeting objectives that are seemingly irreconcilable.</w:t>
      </w:r>
      <w:r w:rsidR="0018109F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512032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Leveraging its constant commitment to improving mobility, Michelin has developed considerable research resources through its Technology Center, which employs 6,000 researchers on three continents and </w:t>
      </w:r>
      <w:r w:rsidR="00717969" w:rsidRPr="00920B69">
        <w:rPr>
          <w:rFonts w:ascii="Arial" w:eastAsia="Calibri" w:hAnsi="Arial" w:cs="Arial"/>
          <w:sz w:val="22"/>
          <w:szCs w:val="22"/>
          <w:lang w:val="en-US" w:eastAsia="en-US"/>
        </w:rPr>
        <w:t>was</w:t>
      </w:r>
      <w:r w:rsidR="00512032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backed by </w:t>
      </w:r>
      <w:r w:rsidR="00717969" w:rsidRPr="00920B69">
        <w:rPr>
          <w:rFonts w:ascii="Arial" w:eastAsia="Calibri" w:hAnsi="Arial" w:cs="Arial"/>
          <w:sz w:val="22"/>
          <w:szCs w:val="22"/>
          <w:lang w:val="en-US" w:eastAsia="en-US"/>
        </w:rPr>
        <w:t>a</w:t>
      </w:r>
      <w:r w:rsidR="00512032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budget of €622 million in 2012, </w:t>
      </w:r>
      <w:r w:rsidR="00717969" w:rsidRPr="00920B69">
        <w:rPr>
          <w:rFonts w:ascii="Arial" w:eastAsia="Calibri" w:hAnsi="Arial" w:cs="Arial"/>
          <w:sz w:val="22"/>
          <w:szCs w:val="22"/>
          <w:lang w:val="en-US" w:eastAsia="en-US"/>
        </w:rPr>
        <w:t>an increase of</w:t>
      </w:r>
      <w:r w:rsidR="00512032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5.1% over </w:t>
      </w:r>
      <w:r w:rsidR="003F6470" w:rsidRPr="00920B69">
        <w:rPr>
          <w:rFonts w:ascii="Arial" w:eastAsia="Calibri" w:hAnsi="Arial" w:cs="Arial"/>
          <w:sz w:val="22"/>
          <w:szCs w:val="22"/>
          <w:lang w:val="en-US" w:eastAsia="en-US"/>
        </w:rPr>
        <w:t>the previous year</w:t>
      </w:r>
      <w:r w:rsidR="00512032" w:rsidRPr="00920B69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="007945C2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637A7C9D" w14:textId="77777777" w:rsidR="000C41F3" w:rsidRPr="00920B69" w:rsidRDefault="000C41F3" w:rsidP="00D41414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D0B77A9" w14:textId="4C83C9D2" w:rsidR="00F4541F" w:rsidRPr="009563FB" w:rsidRDefault="00231C58" w:rsidP="00432485">
      <w:pPr>
        <w:spacing w:after="200" w:line="280" w:lineRule="auto"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The new MICHELIN X-STRADDLE 2 makes marine terminal operations safer while </w:t>
      </w:r>
      <w:r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increasing productivity by </w:t>
      </w:r>
      <w:r w:rsidR="006500E1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more than 30</w:t>
      </w:r>
      <w:r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%.</w:t>
      </w:r>
      <w:r w:rsidR="001C016D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 </w:t>
      </w:r>
    </w:p>
    <w:p w14:paraId="6BFA8C6C" w14:textId="60601189" w:rsidR="00027F19" w:rsidRPr="009563FB" w:rsidRDefault="003F6470" w:rsidP="00216F7D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The </w:t>
      </w:r>
      <w:r w:rsidR="00432485" w:rsidRPr="009563FB">
        <w:rPr>
          <w:rFonts w:ascii="Arial" w:eastAsia="Calibri" w:hAnsi="Arial" w:cs="Arial"/>
          <w:sz w:val="22"/>
          <w:szCs w:val="22"/>
          <w:lang w:val="en-US" w:eastAsia="en-US"/>
        </w:rPr>
        <w:t>MICHELIN X-STRADDLE 2</w:t>
      </w:r>
      <w:r w:rsidR="00F16119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, like its predecessor, the </w:t>
      </w:r>
      <w:r w:rsidR="00432485" w:rsidRPr="009563FB">
        <w:rPr>
          <w:rFonts w:ascii="Arial" w:eastAsia="Calibri" w:hAnsi="Arial" w:cs="Arial"/>
          <w:sz w:val="22"/>
          <w:szCs w:val="22"/>
          <w:lang w:val="en-US" w:eastAsia="en-US"/>
        </w:rPr>
        <w:t>MICHELIN X-STRADDLE</w:t>
      </w:r>
      <w:r w:rsidR="00F16119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r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delivers all the </w:t>
      </w:r>
      <w:r w:rsidR="00F16119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benefits of radial technology – a Michelin invention – to </w:t>
      </w:r>
      <w:r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improve </w:t>
      </w:r>
      <w:r w:rsidR="00F16119" w:rsidRPr="009563FB">
        <w:rPr>
          <w:rFonts w:ascii="Arial" w:eastAsia="Calibri" w:hAnsi="Arial" w:cs="Arial"/>
          <w:sz w:val="22"/>
          <w:szCs w:val="22"/>
          <w:lang w:val="en-US" w:eastAsia="en-US"/>
        </w:rPr>
        <w:t>marine terminal operations</w:t>
      </w:r>
      <w:r w:rsidR="00432485" w:rsidRPr="009563FB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="001652CF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05E9F928" w14:textId="65EA4B00" w:rsidR="00115C7E" w:rsidRPr="00920B69" w:rsidRDefault="00216F7D" w:rsidP="00170D8F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The new MICHELIN X-STRADDLE 2 is </w:t>
      </w:r>
      <w:r w:rsidR="006500E1" w:rsidRPr="009563FB">
        <w:rPr>
          <w:rFonts w:ascii="Arial" w:eastAsia="Calibri" w:hAnsi="Arial" w:cs="Arial"/>
          <w:sz w:val="22"/>
          <w:szCs w:val="22"/>
          <w:lang w:val="en-US" w:eastAsia="en-US"/>
        </w:rPr>
        <w:t>designed</w:t>
      </w:r>
      <w:r w:rsidRPr="009563FB">
        <w:rPr>
          <w:rFonts w:ascii="Arial" w:eastAsia="Calibri" w:hAnsi="Arial" w:cs="Arial"/>
          <w:sz w:val="22"/>
          <w:szCs w:val="22"/>
          <w:lang w:val="en-US" w:eastAsia="en-US"/>
        </w:rPr>
        <w:t>, in size 16.00 R25, for single spreader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straddle carriers.</w:t>
      </w:r>
      <w:r w:rsidR="00283A5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5D1C3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For double spreader straddle carriers, Michelin has kept the size 480/95 </w:t>
      </w:r>
      <w:r w:rsidR="005D1C30" w:rsidRPr="00920B69">
        <w:rPr>
          <w:rFonts w:ascii="Arial" w:eastAsia="Calibri" w:hAnsi="Arial" w:cs="Arial"/>
          <w:sz w:val="22"/>
          <w:szCs w:val="22"/>
          <w:lang w:val="en-US" w:eastAsia="en-US"/>
        </w:rPr>
        <w:lastRenderedPageBreak/>
        <w:t>R25 MICHELIN X-</w:t>
      </w:r>
      <w:r w:rsidR="008810F8">
        <w:rPr>
          <w:rFonts w:ascii="Arial" w:eastAsia="Calibri" w:hAnsi="Arial" w:cs="Arial"/>
          <w:sz w:val="22"/>
          <w:szCs w:val="22"/>
          <w:lang w:val="en-US" w:eastAsia="en-US"/>
        </w:rPr>
        <w:t>STRADDLE tire in the catalogue.</w:t>
      </w:r>
      <w:r w:rsidR="00283A5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8C4BC5" w:rsidRPr="00920B69">
        <w:rPr>
          <w:rFonts w:ascii="Arial" w:eastAsia="Calibri" w:hAnsi="Arial" w:cs="Arial"/>
          <w:sz w:val="22"/>
          <w:szCs w:val="22"/>
          <w:lang w:val="en-US" w:eastAsia="en-US"/>
        </w:rPr>
        <w:t>The new MICHELIN X-STRADDLE 2 is available in both the original equipment and replacement markets as from June 1,</w:t>
      </w:r>
      <w:r w:rsidR="00E51B15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8C4BC5" w:rsidRPr="00920B69">
        <w:rPr>
          <w:rFonts w:ascii="Arial" w:eastAsia="Calibri" w:hAnsi="Arial" w:cs="Arial"/>
          <w:sz w:val="22"/>
          <w:szCs w:val="22"/>
          <w:lang w:val="en-US" w:eastAsia="en-US"/>
        </w:rPr>
        <w:t>2013.</w:t>
      </w:r>
      <w:r w:rsidR="008941FF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7C0838FD" w14:textId="77777777" w:rsidR="00115C7E" w:rsidRPr="00920B69" w:rsidRDefault="00115C7E" w:rsidP="00D41414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27F2A5C" w14:textId="62DA9736" w:rsidR="009021B3" w:rsidRPr="00920B69" w:rsidRDefault="00170D8F" w:rsidP="00001296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The tire provides port equipment operators with improvements in five areas that help to increase productivity.</w:t>
      </w:r>
      <w:r w:rsidR="00D760C9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4388ED5A" w14:textId="77777777" w:rsidR="009021B3" w:rsidRPr="00920B69" w:rsidRDefault="009021B3" w:rsidP="00D41414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77067F0B" w14:textId="7A4EE60C" w:rsidR="00CC5998" w:rsidRPr="009563FB" w:rsidRDefault="00001296" w:rsidP="004E30F5">
      <w:pPr>
        <w:numPr>
          <w:ilvl w:val="0"/>
          <w:numId w:val="15"/>
        </w:num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Enhanced </w:t>
      </w:r>
      <w:r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safety</w:t>
      </w:r>
      <w:r w:rsidRPr="009563FB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="00CC5998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D37306" w:rsidRPr="009563FB">
        <w:rPr>
          <w:rFonts w:ascii="Arial" w:eastAsia="Calibri" w:hAnsi="Arial" w:cs="Arial"/>
          <w:sz w:val="22"/>
          <w:szCs w:val="22"/>
          <w:lang w:val="en-US" w:eastAsia="en-US"/>
        </w:rPr>
        <w:t>Thanks its more protective sidewalls and new bead region</w:t>
      </w:r>
      <w:r w:rsidR="006500E1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design</w:t>
      </w:r>
      <w:r w:rsidR="00D37306" w:rsidRPr="009563FB">
        <w:rPr>
          <w:rFonts w:ascii="Arial" w:eastAsia="Calibri" w:hAnsi="Arial" w:cs="Arial"/>
          <w:sz w:val="22"/>
          <w:szCs w:val="22"/>
          <w:lang w:val="en-US" w:eastAsia="en-US"/>
        </w:rPr>
        <w:t>, the new MICHELIN X-STRADDLE 2 is more robu</w:t>
      </w:r>
      <w:r w:rsidR="0060774D" w:rsidRPr="009563FB">
        <w:rPr>
          <w:rFonts w:ascii="Arial" w:eastAsia="Calibri" w:hAnsi="Arial" w:cs="Arial"/>
          <w:sz w:val="22"/>
          <w:szCs w:val="22"/>
          <w:lang w:val="en-US" w:eastAsia="en-US"/>
        </w:rPr>
        <w:t>s</w:t>
      </w:r>
      <w:r w:rsidR="00D37306" w:rsidRPr="009563FB">
        <w:rPr>
          <w:rFonts w:ascii="Arial" w:eastAsia="Calibri" w:hAnsi="Arial" w:cs="Arial"/>
          <w:sz w:val="22"/>
          <w:szCs w:val="22"/>
          <w:lang w:val="en-US" w:eastAsia="en-US"/>
        </w:rPr>
        <w:t>t and provides operators with greater reliability as well as enhanced safety.</w:t>
      </w:r>
      <w:r w:rsidR="00AB1096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06214D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The narrower </w:t>
      </w:r>
      <w:r w:rsidR="006500E1" w:rsidRPr="009563FB">
        <w:rPr>
          <w:rFonts w:ascii="Arial" w:eastAsia="Calibri" w:hAnsi="Arial" w:cs="Arial"/>
          <w:sz w:val="22"/>
          <w:szCs w:val="22"/>
          <w:lang w:val="en-US" w:eastAsia="en-US"/>
        </w:rPr>
        <w:t>grooves</w:t>
      </w:r>
      <w:r w:rsidR="0006214D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reduce the risk of objects lodging in the tread.</w:t>
      </w:r>
      <w:r w:rsidR="00AB1096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6A4E20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Lastly, the new MICHELIN X-STRADDLE 2 delivers improved grip, </w:t>
      </w:r>
      <w:r w:rsidR="006500E1" w:rsidRPr="009563FB">
        <w:rPr>
          <w:rFonts w:ascii="Arial" w:eastAsia="Calibri" w:hAnsi="Arial" w:cs="Arial"/>
          <w:sz w:val="22"/>
          <w:szCs w:val="22"/>
          <w:lang w:val="en-US" w:eastAsia="en-US"/>
        </w:rPr>
        <w:t>handling</w:t>
      </w:r>
      <w:r w:rsidR="006A4E20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and stability.</w:t>
      </w:r>
      <w:r w:rsidR="009B7E4D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855E2B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It is also easier to mount </w:t>
      </w:r>
      <w:r w:rsidR="006500E1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and dismount </w:t>
      </w:r>
      <w:r w:rsidR="00855E2B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on </w:t>
      </w:r>
      <w:r w:rsidR="006500E1" w:rsidRPr="009563FB">
        <w:rPr>
          <w:rFonts w:ascii="Arial" w:eastAsia="Calibri" w:hAnsi="Arial" w:cs="Arial"/>
          <w:sz w:val="22"/>
          <w:szCs w:val="22"/>
          <w:lang w:val="en-US" w:eastAsia="en-US"/>
        </w:rPr>
        <w:t>wheels</w:t>
      </w:r>
      <w:r w:rsidR="00855E2B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during tire maintenance and change operations.</w:t>
      </w:r>
      <w:r w:rsidR="00CC5998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4F44B1AC" w14:textId="437199A4" w:rsidR="00CA2EF7" w:rsidRPr="00920B69" w:rsidRDefault="008810F8" w:rsidP="00C94CAB">
      <w:pPr>
        <w:numPr>
          <w:ilvl w:val="0"/>
          <w:numId w:val="15"/>
        </w:num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563FB">
        <w:rPr>
          <w:rFonts w:ascii="Arial" w:eastAsia="Calibri" w:hAnsi="Arial" w:cs="Arial"/>
          <w:sz w:val="22"/>
          <w:szCs w:val="22"/>
          <w:lang w:val="en-US" w:eastAsia="en-US"/>
        </w:rPr>
        <w:t>Improved</w:t>
      </w:r>
      <w:r w:rsidR="004E30F5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4E30F5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productivity.</w:t>
      </w:r>
      <w:r w:rsidR="00CA2EF7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2831BD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Productivity in port operations depends on the ability to </w:t>
      </w:r>
      <w:r w:rsidRPr="009563FB">
        <w:rPr>
          <w:rFonts w:ascii="Arial" w:eastAsia="Calibri" w:hAnsi="Arial" w:cs="Arial"/>
          <w:sz w:val="22"/>
          <w:szCs w:val="22"/>
          <w:lang w:val="en-US" w:eastAsia="en-US"/>
        </w:rPr>
        <w:t>transport</w:t>
      </w:r>
      <w:r w:rsidR="002831BD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more containers faster and more safely.</w:t>
      </w:r>
      <w:r w:rsidR="00CA2EF7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3D136B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Compared with the previous-generation MICHELIN X-STRADDLE, the new MICHELIN X-STRADDLE 2 offers a </w:t>
      </w:r>
      <w:r w:rsidR="003D136B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17% increase in top speed </w:t>
      </w:r>
      <w:r w:rsidR="003D136B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(from 30 to 35 km/h) and a </w:t>
      </w:r>
      <w:r w:rsidR="003D136B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25% increase in </w:t>
      </w:r>
      <w:r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per-hour </w:t>
      </w:r>
      <w:r w:rsidR="003D136B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distance </w:t>
      </w:r>
      <w:r w:rsidRPr="009563FB">
        <w:rPr>
          <w:rFonts w:ascii="Arial" w:eastAsia="Calibri" w:hAnsi="Arial" w:cs="Arial"/>
          <w:sz w:val="22"/>
          <w:szCs w:val="22"/>
          <w:lang w:val="en-US" w:eastAsia="en-US"/>
        </w:rPr>
        <w:t>(from 12 to 15 km</w:t>
      </w:r>
      <w:r w:rsidR="003D136B" w:rsidRPr="009563FB">
        <w:rPr>
          <w:rFonts w:ascii="Arial" w:eastAsia="Calibri" w:hAnsi="Arial" w:cs="Arial"/>
          <w:sz w:val="22"/>
          <w:szCs w:val="22"/>
          <w:lang w:val="en-US" w:eastAsia="en-US"/>
        </w:rPr>
        <w:t>).</w:t>
      </w:r>
      <w:r w:rsidR="00CA2EF7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866E41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At the same time, the new tire’s </w:t>
      </w:r>
      <w:r w:rsidR="00866E41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load capacity </w:t>
      </w:r>
      <w:r w:rsidR="006500E1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offers a 7% increase </w:t>
      </w:r>
      <w:r w:rsidR="00866E41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from </w:t>
      </w:r>
      <w:r w:rsidR="00866E41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14 to 15 tonnes</w:t>
      </w:r>
      <w:r w:rsidR="00866E41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per tire.</w:t>
      </w:r>
      <w:r w:rsidR="00CA2EF7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BC7865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The combined impact of these improvements </w:t>
      </w:r>
      <w:r w:rsidR="00BC7865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increases</w:t>
      </w:r>
      <w:r w:rsidR="00BC7865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BC7865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the</w:t>
      </w:r>
      <w:r w:rsidR="00BC7865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83197A" w:rsidRPr="0083197A">
        <w:rPr>
          <w:rFonts w:ascii="Arial" w:eastAsia="Calibri" w:hAnsi="Arial" w:cs="Arial"/>
          <w:b/>
          <w:sz w:val="22"/>
          <w:szCs w:val="22"/>
          <w:lang w:val="en-US" w:eastAsia="en-US"/>
        </w:rPr>
        <w:t>theorical</w:t>
      </w:r>
      <w:proofErr w:type="spellEnd"/>
      <w:r w:rsidR="0083197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BC7865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productivity</w:t>
      </w:r>
      <w:r w:rsidR="00BC7865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of the new MICHELIN X-STRADDLE 2 </w:t>
      </w:r>
      <w:r w:rsidR="00BC7865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by</w:t>
      </w:r>
      <w:r w:rsidR="00BC7865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6500E1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more than</w:t>
      </w:r>
      <w:r w:rsidR="006500E1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6500E1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30</w:t>
      </w:r>
      <w:r w:rsidR="00BC7865" w:rsidRPr="009563FB">
        <w:rPr>
          <w:rFonts w:ascii="Arial" w:eastAsia="Calibri" w:hAnsi="Arial" w:cs="Arial"/>
          <w:b/>
          <w:sz w:val="22"/>
          <w:szCs w:val="22"/>
          <w:lang w:val="en-US" w:eastAsia="en-US"/>
        </w:rPr>
        <w:t>%</w:t>
      </w:r>
      <w:r w:rsidR="00BC7865" w:rsidRPr="009563FB">
        <w:rPr>
          <w:rStyle w:val="FootnoteReference"/>
          <w:rFonts w:ascii="Arial" w:eastAsia="Calibri" w:hAnsi="Arial" w:cs="Arial"/>
          <w:b/>
          <w:sz w:val="22"/>
          <w:szCs w:val="22"/>
          <w:lang w:val="en-US" w:eastAsia="en-US"/>
        </w:rPr>
        <w:footnoteReference w:id="5"/>
      </w:r>
      <w:r w:rsidR="00B23688" w:rsidRPr="009563FB">
        <w:rPr>
          <w:rFonts w:ascii="Arial" w:eastAsia="Calibri" w:hAnsi="Arial" w:cs="Arial"/>
          <w:sz w:val="22"/>
          <w:szCs w:val="22"/>
          <w:lang w:val="en-US" w:eastAsia="en-US"/>
        </w:rPr>
        <w:t>,</w:t>
      </w:r>
      <w:r w:rsidR="00CA2EF7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B23688" w:rsidRPr="009563FB">
        <w:rPr>
          <w:rFonts w:ascii="Arial" w:eastAsia="Calibri" w:hAnsi="Arial" w:cs="Arial"/>
          <w:sz w:val="22"/>
          <w:szCs w:val="22"/>
          <w:lang w:val="en-US" w:eastAsia="en-US"/>
        </w:rPr>
        <w:t>thus positioning the tire as a key enhancer of port operations</w:t>
      </w:r>
      <w:r w:rsidR="00B23688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productivity.</w:t>
      </w:r>
      <w:r w:rsidR="00CA2EF7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1960E3E3" w14:textId="1CB7F34C" w:rsidR="001C3B14" w:rsidRPr="00920B69" w:rsidRDefault="00C94CAB" w:rsidP="00E93CA3">
      <w:pPr>
        <w:numPr>
          <w:ilvl w:val="0"/>
          <w:numId w:val="15"/>
        </w:num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Increased </w:t>
      </w:r>
      <w:r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>longevity.</w:t>
      </w:r>
      <w:r w:rsidR="001C3B14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2F45CE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The MICHELIN X-STRADDLE 2 is much longer lasting thanks </w:t>
      </w:r>
      <w:r w:rsidR="002F45CE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to its new </w:t>
      </w:r>
      <w:r w:rsidR="004B3471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tread </w:t>
      </w:r>
      <w:r w:rsidR="00E9061A" w:rsidRPr="009563FB">
        <w:rPr>
          <w:rFonts w:ascii="Arial" w:eastAsia="Calibri" w:hAnsi="Arial" w:cs="Arial"/>
          <w:sz w:val="22"/>
          <w:szCs w:val="22"/>
          <w:lang w:val="en-US" w:eastAsia="en-US"/>
        </w:rPr>
        <w:t>pattern</w:t>
      </w:r>
      <w:r w:rsidR="008810F8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and </w:t>
      </w:r>
      <w:r w:rsidR="002F45CE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casing, </w:t>
      </w:r>
      <w:r w:rsidR="008810F8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its </w:t>
      </w:r>
      <w:r w:rsidR="002F45CE" w:rsidRPr="009563FB">
        <w:rPr>
          <w:rFonts w:ascii="Arial" w:eastAsia="Calibri" w:hAnsi="Arial" w:cs="Arial"/>
          <w:sz w:val="22"/>
          <w:szCs w:val="22"/>
          <w:lang w:val="en-US" w:eastAsia="en-US"/>
        </w:rPr>
        <w:t>innovative new dual-compound tread and an optimized cooling system on both the tread and the shoulders.</w:t>
      </w:r>
      <w:r w:rsidR="00F41E90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4B3471" w:rsidRPr="009563FB">
        <w:rPr>
          <w:rFonts w:ascii="Arial" w:eastAsia="Calibri" w:hAnsi="Arial" w:cs="Arial"/>
          <w:sz w:val="22"/>
          <w:szCs w:val="22"/>
          <w:lang w:val="en-US" w:eastAsia="en-US"/>
        </w:rPr>
        <w:t>The new tread, which contains 4</w:t>
      </w:r>
      <w:r w:rsidR="00F0607F" w:rsidRPr="009563FB">
        <w:rPr>
          <w:rFonts w:ascii="Arial" w:eastAsia="Calibri" w:hAnsi="Arial" w:cs="Arial"/>
          <w:sz w:val="22"/>
          <w:szCs w:val="22"/>
          <w:lang w:val="en-US" w:eastAsia="en-US"/>
        </w:rPr>
        <w:t>% more rubber, help</w:t>
      </w:r>
      <w:r w:rsidR="00A44083" w:rsidRPr="009563FB">
        <w:rPr>
          <w:rFonts w:ascii="Arial" w:eastAsia="Calibri" w:hAnsi="Arial" w:cs="Arial"/>
          <w:sz w:val="22"/>
          <w:szCs w:val="22"/>
          <w:lang w:val="en-US" w:eastAsia="en-US"/>
        </w:rPr>
        <w:t>s</w:t>
      </w:r>
      <w:r w:rsidR="00F0607F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to increase longevity by up to 15%</w:t>
      </w:r>
      <w:r w:rsidR="00F0607F" w:rsidRPr="009563FB">
        <w:rPr>
          <w:rStyle w:val="FootnoteReference"/>
          <w:rFonts w:ascii="Arial" w:eastAsia="Calibri" w:hAnsi="Arial" w:cs="Arial"/>
          <w:sz w:val="22"/>
          <w:szCs w:val="22"/>
          <w:lang w:val="en-US" w:eastAsia="en-US"/>
        </w:rPr>
        <w:footnoteReference w:id="6"/>
      </w:r>
      <w:r w:rsidR="00F0607F" w:rsidRPr="009563FB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="00F41E9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6301FA" w:rsidRPr="00920B69">
        <w:rPr>
          <w:rFonts w:ascii="Arial" w:eastAsia="Calibri" w:hAnsi="Arial" w:cs="Arial"/>
          <w:sz w:val="22"/>
          <w:szCs w:val="22"/>
          <w:lang w:val="en-US" w:eastAsia="en-US"/>
        </w:rPr>
        <w:t>This significantly lowers total cost of ownership, for both tires and machines.</w:t>
      </w:r>
      <w:r w:rsidR="001C3B14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35132B1F" w14:textId="78C639FC" w:rsidR="009C4467" w:rsidRPr="00920B69" w:rsidRDefault="00E93CA3" w:rsidP="00DC569B">
      <w:pPr>
        <w:numPr>
          <w:ilvl w:val="0"/>
          <w:numId w:val="15"/>
        </w:num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Greater operator </w:t>
      </w:r>
      <w:r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>comfort.</w:t>
      </w:r>
      <w:r w:rsidR="009C4467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852706" w:rsidRPr="00920B69">
        <w:rPr>
          <w:rFonts w:ascii="Arial" w:eastAsia="Calibri" w:hAnsi="Arial" w:cs="Arial"/>
          <w:sz w:val="22"/>
          <w:szCs w:val="22"/>
          <w:lang w:val="en-US" w:eastAsia="en-US"/>
        </w:rPr>
        <w:t>The new tread wears more regularly while also reducing vibrations.</w:t>
      </w:r>
      <w:r w:rsidR="009C4467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F84ECE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This improves driver </w:t>
      </w:r>
      <w:r w:rsidR="004B3471">
        <w:rPr>
          <w:rFonts w:ascii="Arial" w:eastAsia="Calibri" w:hAnsi="Arial" w:cs="Arial"/>
          <w:sz w:val="22"/>
          <w:szCs w:val="22"/>
          <w:lang w:val="en-US" w:eastAsia="en-US"/>
        </w:rPr>
        <w:t xml:space="preserve">comfort, </w:t>
      </w:r>
      <w:r w:rsidR="00694FE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thus helping to </w:t>
      </w:r>
      <w:r w:rsidR="00F84ECE" w:rsidRPr="00920B69">
        <w:rPr>
          <w:rFonts w:ascii="Arial" w:eastAsia="Calibri" w:hAnsi="Arial" w:cs="Arial"/>
          <w:sz w:val="22"/>
          <w:szCs w:val="22"/>
          <w:lang w:val="en-US" w:eastAsia="en-US"/>
        </w:rPr>
        <w:t>make machine operations safer.</w:t>
      </w:r>
      <w:r w:rsidR="009C4467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3B6A0BD2" w14:textId="355A5203" w:rsidR="001C3B14" w:rsidRPr="00920B69" w:rsidRDefault="00DC569B" w:rsidP="00C50FF9">
      <w:pPr>
        <w:numPr>
          <w:ilvl w:val="0"/>
          <w:numId w:val="15"/>
        </w:num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8810F8">
        <w:rPr>
          <w:rFonts w:ascii="Arial" w:eastAsia="Calibri" w:hAnsi="Arial" w:cs="Arial"/>
          <w:sz w:val="22"/>
          <w:szCs w:val="22"/>
          <w:lang w:val="en-US" w:eastAsia="en-US"/>
        </w:rPr>
        <w:t>Enhanced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8810F8">
        <w:rPr>
          <w:rFonts w:ascii="Arial" w:eastAsia="Calibri" w:hAnsi="Arial" w:cs="Arial"/>
          <w:b/>
          <w:sz w:val="22"/>
          <w:szCs w:val="22"/>
          <w:lang w:val="en-US" w:eastAsia="en-US"/>
        </w:rPr>
        <w:t>environmental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5854DF" w:rsidRPr="008810F8">
        <w:rPr>
          <w:rFonts w:ascii="Arial" w:eastAsia="Calibri" w:hAnsi="Arial" w:cs="Arial"/>
          <w:b/>
          <w:sz w:val="22"/>
          <w:szCs w:val="22"/>
          <w:lang w:val="en-US" w:eastAsia="en-US"/>
        </w:rPr>
        <w:t>performance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="00A11F68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5854DF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In addition to its greater longevity, the new MICHELIN X-STRADDLE 2 is produced in ISO 14001-certified plants, which have seen their environmental impact reduced by 16% since 2005. </w:t>
      </w:r>
      <w:r w:rsidR="009E5F74" w:rsidRPr="00920B69">
        <w:rPr>
          <w:rFonts w:ascii="Arial" w:eastAsia="Calibri" w:hAnsi="Arial" w:cs="Arial"/>
          <w:sz w:val="22"/>
          <w:szCs w:val="22"/>
          <w:lang w:val="en-US" w:eastAsia="en-US"/>
        </w:rPr>
        <w:t>What’s more</w:t>
      </w:r>
      <w:r w:rsidR="005854DF" w:rsidRPr="00920B69">
        <w:rPr>
          <w:rFonts w:ascii="Arial" w:eastAsia="Calibri" w:hAnsi="Arial" w:cs="Arial"/>
          <w:sz w:val="22"/>
          <w:szCs w:val="22"/>
          <w:lang w:val="en-US" w:eastAsia="en-US"/>
        </w:rPr>
        <w:t>, the tire can be retreaded and easily repaired in the appropriate network.</w:t>
      </w:r>
      <w:r w:rsidR="00F702B7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9E5F74" w:rsidRPr="00920B69">
        <w:rPr>
          <w:rFonts w:ascii="Arial" w:eastAsia="Calibri" w:hAnsi="Arial" w:cs="Arial"/>
          <w:sz w:val="22"/>
          <w:szCs w:val="22"/>
          <w:lang w:val="en-US" w:eastAsia="en-US"/>
        </w:rPr>
        <w:t>In addition, the new MICHELIN X-STRADDLE 2 uses fewer raw materials while delivering improved operating performance.</w:t>
      </w:r>
      <w:r w:rsidR="00F702B7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6E543CAC" w14:textId="77777777" w:rsidR="00503F5B" w:rsidRPr="00920B69" w:rsidRDefault="00503F5B" w:rsidP="00D41414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0A873F8" w14:textId="77777777" w:rsidR="00A46524" w:rsidRPr="00920B69" w:rsidRDefault="00A46524" w:rsidP="00A46524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094B5B92" wp14:editId="2B04A7CA">
            <wp:extent cx="3976577" cy="3176879"/>
            <wp:effectExtent l="0" t="0" r="5080" b="5080"/>
            <wp:docPr id="1" name="Image 1" descr="D:\GC\X STRADDLE 2\TIRE PICTURES\X-STRADDLE_2_ecor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C\X STRADDLE 2\TIRE PICTURES\X-STRADDLE_2_ecorch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412" cy="317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B0B5" w14:textId="77777777" w:rsidR="00A46524" w:rsidRPr="00920B69" w:rsidRDefault="00A46524" w:rsidP="00D41414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308F1C3" w14:textId="3A68C1E8" w:rsidR="00FC2DDC" w:rsidRPr="00920B69" w:rsidRDefault="000E1C1F" w:rsidP="00D60977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The design of the new MICHELIN X-STRADDLE 2 reflects its outstanding versatility.</w:t>
      </w:r>
      <w:r w:rsidR="00F41E9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153B04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The new grooves in the tread help to avoid heat build-up while maintenance is facilitated by a wear indicator that is readily visible on the shoulders and provides immediate feedback on </w:t>
      </w:r>
      <w:r w:rsidR="00153B04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the </w:t>
      </w:r>
      <w:proofErr w:type="gramStart"/>
      <w:r w:rsidR="00153B04" w:rsidRPr="009563FB">
        <w:rPr>
          <w:rFonts w:ascii="Arial" w:eastAsia="Calibri" w:hAnsi="Arial" w:cs="Arial"/>
          <w:sz w:val="22"/>
          <w:szCs w:val="22"/>
          <w:lang w:val="en-US" w:eastAsia="en-US"/>
        </w:rPr>
        <w:t>tire’s</w:t>
      </w:r>
      <w:proofErr w:type="gramEnd"/>
      <w:r w:rsidR="00153B04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4B3471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wear rate </w:t>
      </w:r>
      <w:r w:rsidR="00A44083" w:rsidRPr="009563FB">
        <w:rPr>
          <w:rFonts w:ascii="Arial" w:eastAsia="Calibri" w:hAnsi="Arial" w:cs="Arial"/>
          <w:sz w:val="22"/>
          <w:szCs w:val="22"/>
          <w:lang w:val="en-US" w:eastAsia="en-US"/>
        </w:rPr>
        <w:t>remaining life</w:t>
      </w:r>
      <w:r w:rsidR="00153B04" w:rsidRPr="009563FB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="00F41E90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E90B30" w:rsidRPr="009563FB">
        <w:rPr>
          <w:rFonts w:ascii="Arial" w:eastAsia="Calibri" w:hAnsi="Arial" w:cs="Arial"/>
          <w:sz w:val="22"/>
          <w:szCs w:val="22"/>
          <w:lang w:val="en-US" w:eastAsia="en-US"/>
        </w:rPr>
        <w:t>The protective belts on the sidewalls attest to its resistan</w:t>
      </w:r>
      <w:r w:rsidR="00C10332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ce to </w:t>
      </w:r>
      <w:r w:rsidR="00E9061A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punctures </w:t>
      </w:r>
      <w:proofErr w:type="gramStart"/>
      <w:r w:rsidR="00E9061A" w:rsidRPr="009563FB">
        <w:rPr>
          <w:rFonts w:ascii="Arial" w:eastAsia="Calibri" w:hAnsi="Arial" w:cs="Arial"/>
          <w:sz w:val="22"/>
          <w:szCs w:val="22"/>
          <w:lang w:val="en-US" w:eastAsia="en-US"/>
        </w:rPr>
        <w:t>an</w:t>
      </w:r>
      <w:proofErr w:type="gramEnd"/>
      <w:r w:rsidR="00E9061A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4B3471" w:rsidRPr="009563FB">
        <w:rPr>
          <w:rFonts w:ascii="Arial" w:eastAsia="Calibri" w:hAnsi="Arial" w:cs="Arial"/>
          <w:sz w:val="22"/>
          <w:szCs w:val="22"/>
          <w:lang w:val="en-US" w:eastAsia="en-US"/>
        </w:rPr>
        <w:t>shear</w:t>
      </w:r>
      <w:r w:rsidR="00E9061A" w:rsidRPr="009563FB">
        <w:rPr>
          <w:rFonts w:ascii="Arial" w:eastAsia="Calibri" w:hAnsi="Arial" w:cs="Arial"/>
          <w:sz w:val="22"/>
          <w:szCs w:val="22"/>
          <w:lang w:val="en-US" w:eastAsia="en-US"/>
        </w:rPr>
        <w:t>ing</w:t>
      </w:r>
      <w:r w:rsidR="00E90B30" w:rsidRPr="009563FB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="00F41E90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1E1682" w:rsidRPr="009563FB">
        <w:rPr>
          <w:rFonts w:ascii="Arial" w:eastAsia="Calibri" w:hAnsi="Arial" w:cs="Arial"/>
          <w:sz w:val="22"/>
          <w:szCs w:val="22"/>
          <w:lang w:val="en-US" w:eastAsia="en-US"/>
        </w:rPr>
        <w:t>With all of these features, the</w:t>
      </w:r>
      <w:r w:rsidR="00B53C1F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MICHELIN X-STRADDLE 2 is</w:t>
      </w:r>
      <w:r w:rsidR="00B53C1F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designed to meet the challenge</w:t>
      </w:r>
      <w:r w:rsidR="00C10332" w:rsidRPr="00920B69">
        <w:rPr>
          <w:rFonts w:ascii="Arial" w:eastAsia="Calibri" w:hAnsi="Arial" w:cs="Arial"/>
          <w:sz w:val="22"/>
          <w:szCs w:val="22"/>
          <w:lang w:val="en-US" w:eastAsia="en-US"/>
        </w:rPr>
        <w:t>s</w:t>
      </w:r>
      <w:r w:rsidR="00B53C1F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of marine terminal operations.</w:t>
      </w:r>
    </w:p>
    <w:p w14:paraId="28642F3C" w14:textId="77777777" w:rsidR="00FC2DDC" w:rsidRPr="00920B69" w:rsidRDefault="00FC2DDC">
      <w:pPr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br w:type="page"/>
      </w:r>
    </w:p>
    <w:p w14:paraId="27E87FCD" w14:textId="77777777" w:rsidR="00A46524" w:rsidRPr="00920B69" w:rsidRDefault="00A46524" w:rsidP="002E6284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92F8FCB" w14:textId="4274EC30" w:rsidR="00DF5760" w:rsidRPr="00920B69" w:rsidRDefault="00D60977" w:rsidP="00D60977">
      <w:pPr>
        <w:spacing w:after="200" w:line="280" w:lineRule="auto"/>
        <w:jc w:val="center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b/>
          <w:sz w:val="22"/>
          <w:szCs w:val="22"/>
          <w:lang w:val="en-US" w:eastAsia="en-US"/>
        </w:rPr>
        <w:t>Michelin’s Earthmover operations: Key figures</w:t>
      </w:r>
    </w:p>
    <w:p w14:paraId="40AC434D" w14:textId="77777777" w:rsidR="00664866" w:rsidRPr="00920B69" w:rsidRDefault="00664866" w:rsidP="00664866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14:paraId="2B9EB1AC" w14:textId="77777777" w:rsidR="00CA2881" w:rsidRPr="00920B69" w:rsidRDefault="00CA2881" w:rsidP="00345EA2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1</w:t>
      </w:r>
    </w:p>
    <w:p w14:paraId="0212DF04" w14:textId="45981A2D" w:rsidR="00DF5760" w:rsidRPr="009563FB" w:rsidRDefault="00D60977" w:rsidP="00D60977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The cost, in million of dollars, of a curing mold in which an Earthmover tire is produced.</w:t>
      </w:r>
      <w:r w:rsidR="00814631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Manufacturing one of these extremely complex </w:t>
      </w:r>
      <w:proofErr w:type="gramStart"/>
      <w:r w:rsidR="00E9061A" w:rsidRPr="009563FB">
        <w:rPr>
          <w:rFonts w:ascii="Arial" w:eastAsia="Calibri" w:hAnsi="Arial" w:cs="Arial"/>
          <w:sz w:val="22"/>
          <w:szCs w:val="22"/>
          <w:lang w:val="en-US" w:eastAsia="en-US"/>
        </w:rPr>
        <w:t>piece</w:t>
      </w:r>
      <w:proofErr w:type="gramEnd"/>
      <w:r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can take up to one year.</w:t>
      </w:r>
      <w:r w:rsidR="00814631" w:rsidRPr="009563FB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29025387" w14:textId="77777777" w:rsidR="00814631" w:rsidRPr="009563FB" w:rsidRDefault="00814631" w:rsidP="00345E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94B28ED" w14:textId="77777777" w:rsidR="00CA2881" w:rsidRPr="009563FB" w:rsidRDefault="00CA2881" w:rsidP="00345EA2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563FB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7</w:t>
      </w:r>
    </w:p>
    <w:p w14:paraId="336DF67F" w14:textId="06C7D2C6" w:rsidR="00DF5760" w:rsidRPr="009563FB" w:rsidRDefault="00D60977" w:rsidP="00D60977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563FB">
        <w:rPr>
          <w:rFonts w:ascii="Arial" w:eastAsia="Calibri" w:hAnsi="Arial" w:cs="Arial"/>
          <w:sz w:val="22"/>
          <w:szCs w:val="22"/>
          <w:lang w:val="en-US" w:eastAsia="en-US"/>
        </w:rPr>
        <w:t>The number of Michelin Group production facilities around the world that manufacture Earthmover tires.</w:t>
      </w:r>
    </w:p>
    <w:p w14:paraId="1C963D48" w14:textId="77777777" w:rsidR="003813AE" w:rsidRPr="009563FB" w:rsidRDefault="003813AE" w:rsidP="00345E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AB9B026" w14:textId="30189CD5" w:rsidR="003813AE" w:rsidRPr="00920B69" w:rsidRDefault="003813AE" w:rsidP="003813AE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563FB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3</w:t>
      </w:r>
      <w:r w:rsidR="00E9061A" w:rsidRPr="009563FB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0</w:t>
      </w:r>
    </w:p>
    <w:p w14:paraId="50A77619" w14:textId="0881AFEB" w:rsidR="003813AE" w:rsidRPr="00920B69" w:rsidRDefault="00D60977" w:rsidP="00E76C9B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The productivity gain, as a percentage, </w:t>
      </w:r>
      <w:r w:rsidR="00C10332" w:rsidRPr="00920B69">
        <w:rPr>
          <w:rFonts w:ascii="Arial" w:eastAsia="Calibri" w:hAnsi="Arial" w:cs="Arial"/>
          <w:sz w:val="22"/>
          <w:szCs w:val="22"/>
          <w:lang w:val="en-US" w:eastAsia="en-US"/>
        </w:rPr>
        <w:t>provided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by the MICHELIN X STRADDLE 2, compared with its predecessor.</w:t>
      </w:r>
      <w:r w:rsidR="003813AE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436A842F" w14:textId="77777777" w:rsidR="00DF5760" w:rsidRPr="00920B69" w:rsidRDefault="00DF5760" w:rsidP="00345E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85DD683" w14:textId="77777777" w:rsidR="00CA2881" w:rsidRPr="00920B69" w:rsidRDefault="00CA2881" w:rsidP="00345EA2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4</w:t>
      </w:r>
      <w:r w:rsidR="008D66EC"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6</w:t>
      </w:r>
    </w:p>
    <w:p w14:paraId="72FB5ED1" w14:textId="1348435E" w:rsidR="00DF5760" w:rsidRPr="00920B69" w:rsidRDefault="00E76C9B" w:rsidP="00E76C9B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The number of different tread patterns in the MICHELIN Earthmover tire lineup.</w:t>
      </w:r>
      <w:r w:rsidR="00DF576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A special tire has been developed for each type of use in order to respond more effectively to customer needs.</w:t>
      </w:r>
    </w:p>
    <w:p w14:paraId="3071621A" w14:textId="77777777" w:rsidR="00DF5760" w:rsidRPr="00920B69" w:rsidRDefault="00DF5760" w:rsidP="00345E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08CD41C3" w14:textId="77777777" w:rsidR="00CA2881" w:rsidRPr="00920B69" w:rsidRDefault="00CA2881" w:rsidP="00345EA2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95</w:t>
      </w:r>
    </w:p>
    <w:p w14:paraId="45607FCD" w14:textId="5D27E411" w:rsidR="00DF5760" w:rsidRPr="00920B69" w:rsidRDefault="00E76C9B" w:rsidP="00CA514B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The number of sizes in the Earthmover tire catalogue. They range from 8 inches for forklifts to 63 inches for dump trucks used in quarries.</w:t>
      </w:r>
    </w:p>
    <w:p w14:paraId="2213AA86" w14:textId="77777777" w:rsidR="00DF5760" w:rsidRPr="00920B69" w:rsidRDefault="00DF5760" w:rsidP="00345E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781A25B" w14:textId="77777777" w:rsidR="00345EA2" w:rsidRPr="00920B69" w:rsidRDefault="00345EA2" w:rsidP="00345EA2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100</w:t>
      </w:r>
    </w:p>
    <w:p w14:paraId="733E686E" w14:textId="083328C9" w:rsidR="00DF5760" w:rsidRPr="00920B69" w:rsidRDefault="00CA514B" w:rsidP="00F83BE8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The percentage of Earthmover tires that integrate radial technology.</w:t>
      </w:r>
    </w:p>
    <w:p w14:paraId="3C3928F7" w14:textId="77777777" w:rsidR="00DF5760" w:rsidRPr="00920B69" w:rsidRDefault="00DF5760" w:rsidP="00DF5760">
      <w:pPr>
        <w:spacing w:after="200" w:line="276" w:lineRule="auto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77E55FDF" w14:textId="77777777" w:rsidR="00CA2881" w:rsidRPr="00920B69" w:rsidRDefault="00CA2881" w:rsidP="00345EA2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100</w:t>
      </w:r>
    </w:p>
    <w:p w14:paraId="359BED8A" w14:textId="6C269A24" w:rsidR="00B06F9E" w:rsidRPr="00920B69" w:rsidRDefault="00F83BE8" w:rsidP="00F83BE8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The weight, in tonnes, that a MICHELIN XDR2 tire can carry.</w:t>
      </w:r>
      <w:r w:rsidR="00B06F9E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39F4A6F7" w14:textId="77777777" w:rsidR="00B06F9E" w:rsidRPr="00920B69" w:rsidRDefault="00B06F9E" w:rsidP="00DF5760">
      <w:pPr>
        <w:spacing w:after="200" w:line="276" w:lineRule="auto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79B637C8" w14:textId="77777777" w:rsidR="00CA2881" w:rsidRPr="00920B69" w:rsidRDefault="00CA2881" w:rsidP="00345EA2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lastRenderedPageBreak/>
        <w:t>200</w:t>
      </w:r>
    </w:p>
    <w:p w14:paraId="5E86DCA1" w14:textId="424DDE2B" w:rsidR="00814631" w:rsidRPr="00920B69" w:rsidRDefault="00F83BE8" w:rsidP="00F83BE8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The number of components in an Earthmover tire, which in fact is a truly high-tech product.</w:t>
      </w:r>
      <w:r w:rsidR="00814631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76CAF8C2" w14:textId="77777777" w:rsidR="00814631" w:rsidRPr="00920B69" w:rsidRDefault="00814631" w:rsidP="00345E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3B6165F" w14:textId="77777777" w:rsidR="00CA2881" w:rsidRPr="00920B69" w:rsidRDefault="00CA2881" w:rsidP="00345EA2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400</w:t>
      </w:r>
    </w:p>
    <w:p w14:paraId="5B8529EE" w14:textId="45C9E816" w:rsidR="00DD2DFD" w:rsidRPr="00920B69" w:rsidRDefault="00F83BE8" w:rsidP="00F83BE8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The weight, in tonnes, of a curing press used to mold a MICHELIN Earthmover tire. At the opposite extreme, these tires have a number of features that can be seen only with a microscope.</w:t>
      </w:r>
    </w:p>
    <w:p w14:paraId="1EA66D20" w14:textId="77777777" w:rsidR="00DD2DFD" w:rsidRPr="00920B69" w:rsidRDefault="00DD2DFD" w:rsidP="00345E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71B51A0C" w14:textId="26F075B6" w:rsidR="00CA2881" w:rsidRPr="00920B69" w:rsidRDefault="00F83BE8" w:rsidP="00345EA2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3,</w:t>
      </w:r>
      <w:r w:rsidR="00CA2881"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500</w:t>
      </w:r>
    </w:p>
    <w:p w14:paraId="4BB52BC1" w14:textId="7DB19CC3" w:rsidR="00DF5760" w:rsidRPr="00920B69" w:rsidRDefault="00F83BE8" w:rsidP="003E0475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The number of people worldwide involved in the Michelin Group’s Earthmover operations.</w:t>
      </w:r>
    </w:p>
    <w:p w14:paraId="005C6C73" w14:textId="77777777" w:rsidR="00DF5760" w:rsidRPr="00920B69" w:rsidRDefault="00DF5760" w:rsidP="00345E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74B92961" w14:textId="5E67BDE2" w:rsidR="00CA2881" w:rsidRPr="00920B69" w:rsidRDefault="00DF5760" w:rsidP="00345EA2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5</w:t>
      </w:r>
      <w:r w:rsidR="003E0475"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,</w:t>
      </w:r>
      <w:r w:rsidR="009E649E"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445</w:t>
      </w:r>
    </w:p>
    <w:p w14:paraId="7E755184" w14:textId="1293C97A" w:rsidR="00DF5760" w:rsidRPr="00920B69" w:rsidRDefault="003E0475" w:rsidP="00DE4C09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The weight, in kilograms, of the largest MICHELIN Earthmover tires.</w:t>
      </w:r>
    </w:p>
    <w:p w14:paraId="75C5371A" w14:textId="77777777" w:rsidR="00DF5760" w:rsidRPr="00920B69" w:rsidRDefault="00DF5760" w:rsidP="00DF5760">
      <w:pPr>
        <w:spacing w:after="200" w:line="276" w:lineRule="auto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9DFCDEB" w14:textId="52499C6D" w:rsidR="00CA2881" w:rsidRPr="00920B69" w:rsidRDefault="00DE4C09" w:rsidP="00345EA2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17,</w:t>
      </w:r>
      <w:r w:rsidR="00CA2881" w:rsidRPr="00920B69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000</w:t>
      </w:r>
    </w:p>
    <w:p w14:paraId="09EB7263" w14:textId="4CC0485A" w:rsidR="00DF5760" w:rsidRPr="00920B69" w:rsidRDefault="00DE4C09" w:rsidP="00632976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The number of solar panels installed on the Group’s Earthmover tire plant in Le Puy-en-Velay, France.</w:t>
      </w:r>
      <w:r w:rsidR="00DF5760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632976" w:rsidRPr="00920B69">
        <w:rPr>
          <w:rFonts w:ascii="Arial" w:eastAsia="Calibri" w:hAnsi="Arial" w:cs="Arial"/>
          <w:sz w:val="22"/>
          <w:szCs w:val="22"/>
          <w:lang w:val="en-US" w:eastAsia="en-US"/>
        </w:rPr>
        <w:t>This is equal to the surface area of three football fields, making it one of the largest solar energy installations on any production plant roof in France.</w:t>
      </w:r>
      <w:r w:rsidR="001E168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632976" w:rsidRPr="00920B69">
        <w:rPr>
          <w:rFonts w:ascii="Arial" w:eastAsia="Calibri" w:hAnsi="Arial" w:cs="Arial"/>
          <w:sz w:val="22"/>
          <w:szCs w:val="22"/>
          <w:lang w:val="en-US" w:eastAsia="en-US"/>
        </w:rPr>
        <w:t>This is just one of Michelin's environmental stewardship strategy.</w:t>
      </w:r>
    </w:p>
    <w:p w14:paraId="288FF46B" w14:textId="77777777" w:rsidR="00DF5760" w:rsidRPr="00920B69" w:rsidRDefault="00DF5760" w:rsidP="00DF5760">
      <w:pPr>
        <w:spacing w:after="200" w:line="276" w:lineRule="auto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5A0660B" w14:textId="4ADDB79A" w:rsidR="00CA2881" w:rsidRPr="00920B69" w:rsidRDefault="00632976" w:rsidP="009563FB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563FB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3 million</w:t>
      </w:r>
    </w:p>
    <w:p w14:paraId="65777E2C" w14:textId="79BD31D5" w:rsidR="00DF5760" w:rsidRPr="00920B69" w:rsidRDefault="00632976" w:rsidP="00C370A4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>The distance, in kilometers, covered every year in tests of Earthmover tires conducted at the Michelin research center in Almeria, Spain.</w:t>
      </w:r>
    </w:p>
    <w:p w14:paraId="34305772" w14:textId="77777777" w:rsidR="008D66EC" w:rsidRPr="00920B69" w:rsidRDefault="008D66EC" w:rsidP="00345E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D9774C0" w14:textId="11225865" w:rsidR="008D66EC" w:rsidRPr="00920B69" w:rsidRDefault="00C370A4" w:rsidP="009563FB">
      <w:pPr>
        <w:spacing w:after="200" w:line="276" w:lineRule="auto"/>
        <w:jc w:val="center"/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</w:pPr>
      <w:r w:rsidRPr="009563FB">
        <w:rPr>
          <w:rFonts w:ascii="Arial" w:eastAsia="Calibri" w:hAnsi="Arial" w:cs="Arial"/>
          <w:b/>
          <w:color w:val="0000FF"/>
          <w:sz w:val="24"/>
          <w:szCs w:val="24"/>
          <w:lang w:val="en-US" w:eastAsia="en-US"/>
        </w:rPr>
        <w:t>4.1 trillion</w:t>
      </w:r>
    </w:p>
    <w:p w14:paraId="7666B666" w14:textId="1C2610C5" w:rsidR="008D66EC" w:rsidRPr="00920B69" w:rsidRDefault="009C3671" w:rsidP="005F4560">
      <w:pPr>
        <w:spacing w:after="200" w:line="280" w:lineRule="auto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The estimated value, in dollars, of the goods transported each year by containers </w:t>
      </w:r>
      <w:r w:rsidR="001E1682">
        <w:rPr>
          <w:rFonts w:ascii="Arial" w:eastAsia="Calibri" w:hAnsi="Arial" w:cs="Arial"/>
          <w:sz w:val="22"/>
          <w:szCs w:val="22"/>
          <w:lang w:val="en-US" w:eastAsia="en-US"/>
        </w:rPr>
        <w:t>through</w:t>
      </w: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one of the world's ports.</w:t>
      </w:r>
      <w:r w:rsidR="008D66EC" w:rsidRPr="00920B6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6CD0729A" w14:textId="77777777" w:rsidR="00FC2DDC" w:rsidRPr="00920B69" w:rsidRDefault="00FC2DDC">
      <w:pPr>
        <w:rPr>
          <w:rFonts w:ascii="Arial" w:eastAsia="Calibri" w:hAnsi="Arial" w:cs="Arial"/>
          <w:sz w:val="22"/>
          <w:szCs w:val="22"/>
          <w:lang w:val="en-US" w:eastAsia="en-US"/>
        </w:rPr>
      </w:pPr>
      <w:r w:rsidRPr="00920B69">
        <w:rPr>
          <w:rFonts w:ascii="Arial" w:eastAsia="Calibri" w:hAnsi="Arial" w:cs="Arial"/>
          <w:sz w:val="22"/>
          <w:szCs w:val="22"/>
          <w:lang w:val="en-US" w:eastAsia="en-US"/>
        </w:rPr>
        <w:br w:type="page"/>
      </w:r>
    </w:p>
    <w:p w14:paraId="7400A19A" w14:textId="5610AF8D" w:rsidR="00D814CB" w:rsidRPr="009563FB" w:rsidRDefault="005F4560" w:rsidP="003813AE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9563FB">
        <w:rPr>
          <w:rFonts w:ascii="Arial" w:hAnsi="Arial" w:cs="Arial"/>
          <w:b/>
          <w:sz w:val="22"/>
          <w:szCs w:val="22"/>
          <w:lang w:val="en-US"/>
        </w:rPr>
        <w:lastRenderedPageBreak/>
        <w:t>Michelin’s Earthmover operations: Milestones</w:t>
      </w:r>
    </w:p>
    <w:p w14:paraId="574480D0" w14:textId="77777777" w:rsidR="00D814CB" w:rsidRPr="009563FB" w:rsidRDefault="00D814CB" w:rsidP="00726B1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A0E8CBE" w14:textId="77777777" w:rsidR="00D814CB" w:rsidRPr="009563FB" w:rsidRDefault="00D814CB" w:rsidP="00726B18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B3A456B" w14:textId="4EF8048B" w:rsidR="00D814CB" w:rsidRPr="009563FB" w:rsidRDefault="005F4560" w:rsidP="00726B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563FB">
        <w:rPr>
          <w:rFonts w:ascii="Arial" w:hAnsi="Arial" w:cs="Arial"/>
          <w:sz w:val="22"/>
          <w:szCs w:val="22"/>
          <w:lang w:val="en-US"/>
        </w:rPr>
        <w:t>1959: The world’s first radial Earthmover tire is produced.</w:t>
      </w:r>
    </w:p>
    <w:p w14:paraId="2585DF08" w14:textId="77777777" w:rsidR="00D814CB" w:rsidRPr="009563FB" w:rsidRDefault="00D814CB" w:rsidP="00726B1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BCA027C" w14:textId="23EB3CE7" w:rsidR="00D814CB" w:rsidRPr="009563FB" w:rsidRDefault="005F4560" w:rsidP="00726B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563FB">
        <w:rPr>
          <w:rFonts w:ascii="Arial" w:hAnsi="Arial" w:cs="Arial"/>
          <w:sz w:val="22"/>
          <w:szCs w:val="22"/>
          <w:lang w:val="en-US"/>
        </w:rPr>
        <w:t>1977: Opening of the Michelin testing center in Almeria, Spain. It is the first – and still the only – testing center in the world fully dedicated to Earthmover tires.</w:t>
      </w:r>
      <w:r w:rsidR="00D814CB" w:rsidRPr="009563F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FCE1AF3" w14:textId="77777777" w:rsidR="00D814CB" w:rsidRPr="009563FB" w:rsidRDefault="00D814CB" w:rsidP="00726B1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0ECB632" w14:textId="664643A0" w:rsidR="00D814CB" w:rsidRPr="009563FB" w:rsidRDefault="005F4560" w:rsidP="00726B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563FB">
        <w:rPr>
          <w:rFonts w:ascii="Arial" w:hAnsi="Arial" w:cs="Arial"/>
          <w:sz w:val="22"/>
          <w:szCs w:val="22"/>
          <w:lang w:val="en-US"/>
        </w:rPr>
        <w:t>1998: The first low-profile tire for dump trucks is produced. The new tire increases the load capacity of large dump trucks.</w:t>
      </w:r>
    </w:p>
    <w:p w14:paraId="64164E70" w14:textId="77777777" w:rsidR="00D814CB" w:rsidRPr="009563FB" w:rsidRDefault="00D814CB" w:rsidP="00726B1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6CC1A52" w14:textId="784EA60A" w:rsidR="00D814CB" w:rsidRPr="009563FB" w:rsidRDefault="005F4560" w:rsidP="00726B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563FB">
        <w:rPr>
          <w:rFonts w:ascii="Arial" w:hAnsi="Arial" w:cs="Arial"/>
          <w:sz w:val="22"/>
          <w:szCs w:val="22"/>
          <w:lang w:val="en-US"/>
        </w:rPr>
        <w:t>2001: Launch of the MICHELIN XDR 59/80 R 63, the world’s largest tire.</w:t>
      </w:r>
    </w:p>
    <w:p w14:paraId="1F1A8A64" w14:textId="77777777" w:rsidR="00D814CB" w:rsidRPr="009563FB" w:rsidRDefault="00D814CB" w:rsidP="00726B1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83BE68F" w14:textId="3DE9B5C0" w:rsidR="00D814CB" w:rsidRPr="009563FB" w:rsidRDefault="005F4560" w:rsidP="00726B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563FB">
        <w:rPr>
          <w:rFonts w:ascii="Arial" w:hAnsi="Arial" w:cs="Arial"/>
          <w:sz w:val="22"/>
          <w:szCs w:val="22"/>
          <w:lang w:val="en-US"/>
        </w:rPr>
        <w:t>2007: Introduction of the Michelin Earthmover Management System (MEMS), the first electronic data system for managing Earthmover tires.</w:t>
      </w:r>
    </w:p>
    <w:p w14:paraId="0D08D9B0" w14:textId="77777777" w:rsidR="00D814CB" w:rsidRPr="009563FB" w:rsidRDefault="00D814CB" w:rsidP="00726B1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793F155" w14:textId="4F75815E" w:rsidR="00D814CB" w:rsidRPr="009563FB" w:rsidRDefault="00361965" w:rsidP="00726B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563FB">
        <w:rPr>
          <w:rFonts w:ascii="Arial" w:hAnsi="Arial" w:cs="Arial"/>
          <w:sz w:val="22"/>
          <w:szCs w:val="22"/>
          <w:lang w:val="en-US"/>
        </w:rPr>
        <w:t>2011: Launch of the MICHELIN XZM2+, a tire specially designed for reach stackers.</w:t>
      </w:r>
    </w:p>
    <w:p w14:paraId="719E0CCA" w14:textId="77777777" w:rsidR="00AC11DD" w:rsidRPr="009563FB" w:rsidRDefault="00AC11DD" w:rsidP="00726B1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5D8317" w14:textId="4EE744CD" w:rsidR="00AC11DD" w:rsidRPr="009563FB" w:rsidRDefault="000261A9" w:rsidP="00726B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563FB">
        <w:rPr>
          <w:rFonts w:ascii="Arial" w:hAnsi="Arial" w:cs="Arial"/>
          <w:sz w:val="22"/>
          <w:szCs w:val="22"/>
          <w:lang w:val="en-US"/>
        </w:rPr>
        <w:t>2013: Launch of the MICHELIN X STRADDLE 2, a new generation of tires intended to improve the productivity of marine terminal operations.</w:t>
      </w:r>
      <w:r w:rsidR="001E1682" w:rsidRPr="009563F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97ADDCD" w14:textId="77777777" w:rsidR="00D814CB" w:rsidRPr="00920B69" w:rsidRDefault="00D814CB" w:rsidP="00726B18">
      <w:pPr>
        <w:jc w:val="both"/>
        <w:rPr>
          <w:rFonts w:ascii="Arial" w:hAnsi="Arial" w:cs="Arial"/>
          <w:lang w:val="en-US"/>
        </w:rPr>
      </w:pPr>
    </w:p>
    <w:p w14:paraId="399BD026" w14:textId="77777777" w:rsidR="00D814CB" w:rsidRPr="00920B69" w:rsidRDefault="00D814CB" w:rsidP="00726B18">
      <w:pPr>
        <w:jc w:val="both"/>
        <w:rPr>
          <w:rFonts w:ascii="Arial" w:hAnsi="Arial" w:cs="Arial"/>
          <w:lang w:val="en-US"/>
        </w:rPr>
      </w:pPr>
    </w:p>
    <w:p w14:paraId="298D1101" w14:textId="67AA279B" w:rsidR="00D814CB" w:rsidRPr="00920B69" w:rsidRDefault="00D814CB" w:rsidP="00D814CB">
      <w:pPr>
        <w:ind w:right="100"/>
        <w:jc w:val="right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lang w:val="en-US"/>
        </w:rPr>
        <w:br w:type="page"/>
      </w:r>
      <w:r w:rsidR="006E3920" w:rsidRPr="00920B69">
        <w:rPr>
          <w:rFonts w:ascii="Arial" w:hAnsi="Arial" w:cs="Arial"/>
          <w:lang w:val="en-US"/>
        </w:rPr>
        <w:lastRenderedPageBreak/>
        <w:t>Appendices</w:t>
      </w:r>
    </w:p>
    <w:p w14:paraId="23D22CFB" w14:textId="77777777" w:rsidR="00D814CB" w:rsidRPr="00920B69" w:rsidRDefault="00D814CB" w:rsidP="00D814CB">
      <w:pPr>
        <w:rPr>
          <w:rFonts w:ascii="Arial" w:hAnsi="Arial" w:cs="Arial"/>
          <w:sz w:val="24"/>
          <w:szCs w:val="24"/>
          <w:lang w:val="en-US"/>
        </w:rPr>
      </w:pPr>
    </w:p>
    <w:p w14:paraId="511455F3" w14:textId="77777777" w:rsidR="00D814CB" w:rsidRPr="00920B69" w:rsidRDefault="00D814CB" w:rsidP="00D814CB">
      <w:pPr>
        <w:rPr>
          <w:rFonts w:ascii="Arial" w:hAnsi="Arial" w:cs="Arial"/>
          <w:lang w:val="en-US"/>
        </w:rPr>
      </w:pPr>
    </w:p>
    <w:p w14:paraId="14323108" w14:textId="25B8D8BB" w:rsidR="00D814CB" w:rsidRPr="00920B69" w:rsidRDefault="006E3920" w:rsidP="003813AE">
      <w:pPr>
        <w:ind w:left="720"/>
        <w:jc w:val="center"/>
        <w:rPr>
          <w:rFonts w:ascii="Arial" w:hAnsi="Arial" w:cs="Arial"/>
          <w:b/>
          <w:color w:val="0000FF"/>
          <w:sz w:val="28"/>
          <w:szCs w:val="28"/>
          <w:lang w:val="en-US"/>
        </w:rPr>
      </w:pPr>
      <w:r w:rsidRPr="00920B69">
        <w:rPr>
          <w:rFonts w:ascii="Arial" w:hAnsi="Arial" w:cs="Arial"/>
          <w:b/>
          <w:sz w:val="28"/>
          <w:szCs w:val="28"/>
          <w:lang w:val="en-US"/>
        </w:rPr>
        <w:t>Michelin Group: Milestones</w:t>
      </w:r>
    </w:p>
    <w:p w14:paraId="648FCD01" w14:textId="77777777" w:rsidR="00D814CB" w:rsidRPr="00920B69" w:rsidRDefault="00D814CB" w:rsidP="00D814CB">
      <w:pPr>
        <w:jc w:val="both"/>
        <w:rPr>
          <w:rFonts w:ascii="Arial" w:hAnsi="Arial" w:cs="Arial"/>
          <w:lang w:val="en-US"/>
        </w:rPr>
      </w:pPr>
    </w:p>
    <w:p w14:paraId="7BB89C0A" w14:textId="6C1C5AE4" w:rsidR="00D814CB" w:rsidRPr="00920B69" w:rsidRDefault="006E3920" w:rsidP="00D814CB">
      <w:pPr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lang w:val="en-US"/>
        </w:rPr>
        <w:t>For more than a century, MICHELIN has dedicated all its expertise and innovation to enhancing mobility for motorists around the world.</w:t>
      </w:r>
    </w:p>
    <w:p w14:paraId="7447356C" w14:textId="77777777" w:rsidR="00D814CB" w:rsidRPr="00920B69" w:rsidRDefault="00D814CB" w:rsidP="00D814CB">
      <w:pPr>
        <w:jc w:val="both"/>
        <w:rPr>
          <w:rFonts w:ascii="Arial" w:hAnsi="Arial" w:cs="Arial"/>
          <w:b/>
          <w:color w:val="0000FF"/>
          <w:lang w:val="en-US"/>
        </w:rPr>
      </w:pPr>
    </w:p>
    <w:p w14:paraId="6AD971EF" w14:textId="6A2136E9" w:rsidR="00D814CB" w:rsidRPr="00920B69" w:rsidRDefault="006E3920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1889</w:t>
      </w:r>
      <w:r w:rsidRPr="00920B69">
        <w:rPr>
          <w:rFonts w:ascii="Arial" w:hAnsi="Arial" w:cs="Arial"/>
          <w:lang w:val="en-US"/>
        </w:rPr>
        <w:t xml:space="preserve">: Founding of </w:t>
      </w:r>
      <w:r w:rsidRPr="00920B69">
        <w:rPr>
          <w:rFonts w:ascii="Arial" w:hAnsi="Arial" w:cs="Arial"/>
          <w:b/>
          <w:lang w:val="en-US"/>
        </w:rPr>
        <w:t>Michelin et Cie</w:t>
      </w:r>
      <w:r w:rsidRPr="00920B69">
        <w:rPr>
          <w:rFonts w:ascii="Arial" w:hAnsi="Arial" w:cs="Arial"/>
          <w:lang w:val="en-US"/>
        </w:rPr>
        <w:t>.</w:t>
      </w:r>
    </w:p>
    <w:p w14:paraId="32F4C7D9" w14:textId="48738CCC" w:rsidR="00D814CB" w:rsidRPr="00920B69" w:rsidRDefault="006E3920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1891</w:t>
      </w:r>
      <w:r w:rsidRPr="00920B69">
        <w:rPr>
          <w:rFonts w:ascii="Arial" w:hAnsi="Arial" w:cs="Arial"/>
          <w:lang w:val="en-US"/>
        </w:rPr>
        <w:t>: Michelin files its first patents for removable and repairable tires.</w:t>
      </w:r>
    </w:p>
    <w:p w14:paraId="73A3AA91" w14:textId="476FF770" w:rsidR="00D814CB" w:rsidRPr="00920B69" w:rsidRDefault="006E3920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1895</w:t>
      </w:r>
      <w:r w:rsidRPr="00920B69">
        <w:rPr>
          <w:rFonts w:ascii="Arial" w:hAnsi="Arial" w:cs="Arial"/>
          <w:lang w:val="en-US"/>
        </w:rPr>
        <w:t>: Michelin introduces Éclair, the first car to be fitted with pneumatic tires.</w:t>
      </w:r>
    </w:p>
    <w:p w14:paraId="68D37B9A" w14:textId="7CEE5EA8" w:rsidR="00D814CB" w:rsidRPr="00920B69" w:rsidRDefault="0022656C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1898</w:t>
      </w:r>
      <w:r w:rsidRPr="00920B69">
        <w:rPr>
          <w:rFonts w:ascii="Arial" w:hAnsi="Arial" w:cs="Arial"/>
          <w:lang w:val="en-US"/>
        </w:rPr>
        <w:t xml:space="preserve">: Birth of </w:t>
      </w:r>
      <w:r w:rsidRPr="00920B69">
        <w:rPr>
          <w:rFonts w:ascii="Arial" w:hAnsi="Arial" w:cs="Arial"/>
          <w:b/>
          <w:lang w:val="en-US"/>
        </w:rPr>
        <w:t>Bibendum</w:t>
      </w:r>
      <w:r w:rsidRPr="00920B69">
        <w:rPr>
          <w:rFonts w:ascii="Arial" w:hAnsi="Arial" w:cs="Arial"/>
          <w:lang w:val="en-US"/>
        </w:rPr>
        <w:t>, the Michelin Man.</w:t>
      </w:r>
    </w:p>
    <w:p w14:paraId="1439B7C3" w14:textId="369CDC97" w:rsidR="00D814CB" w:rsidRPr="00920B69" w:rsidRDefault="0022656C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1900</w:t>
      </w:r>
      <w:r w:rsidRPr="00920B69">
        <w:rPr>
          <w:rFonts w:ascii="Arial" w:hAnsi="Arial" w:cs="Arial"/>
          <w:lang w:val="en-US"/>
        </w:rPr>
        <w:t xml:space="preserve">: First </w:t>
      </w:r>
      <w:r w:rsidRPr="00920B69">
        <w:rPr>
          <w:rFonts w:ascii="Arial" w:hAnsi="Arial" w:cs="Arial"/>
          <w:b/>
          <w:lang w:val="en-US"/>
        </w:rPr>
        <w:t>MICHELIN</w:t>
      </w:r>
      <w:r w:rsidRPr="00920B69">
        <w:rPr>
          <w:rFonts w:ascii="Arial" w:hAnsi="Arial" w:cs="Arial"/>
          <w:lang w:val="en-US"/>
        </w:rPr>
        <w:t xml:space="preserve"> </w:t>
      </w:r>
      <w:r w:rsidRPr="00920B69">
        <w:rPr>
          <w:rFonts w:ascii="Arial" w:hAnsi="Arial" w:cs="Arial"/>
          <w:b/>
          <w:lang w:val="en-US"/>
        </w:rPr>
        <w:t>guide</w:t>
      </w:r>
      <w:r w:rsidRPr="00920B69">
        <w:rPr>
          <w:rFonts w:ascii="Arial" w:hAnsi="Arial" w:cs="Arial"/>
          <w:lang w:val="en-US"/>
        </w:rPr>
        <w:t xml:space="preserve"> published.</w:t>
      </w:r>
    </w:p>
    <w:p w14:paraId="054B6E23" w14:textId="2AF3C4E8" w:rsidR="00D814CB" w:rsidRPr="00920B69" w:rsidRDefault="004D1433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1905</w:t>
      </w:r>
      <w:r w:rsidRPr="00920B69">
        <w:rPr>
          <w:rFonts w:ascii="Arial" w:hAnsi="Arial" w:cs="Arial"/>
          <w:lang w:val="en-US"/>
        </w:rPr>
        <w:t xml:space="preserve">: Introduction of the </w:t>
      </w:r>
      <w:r w:rsidRPr="00920B69">
        <w:rPr>
          <w:rFonts w:ascii="Arial" w:hAnsi="Arial" w:cs="Arial"/>
          <w:b/>
          <w:lang w:val="en-US"/>
        </w:rPr>
        <w:t>Michelin</w:t>
      </w:r>
      <w:r w:rsidRPr="00920B69">
        <w:rPr>
          <w:rFonts w:ascii="Arial" w:hAnsi="Arial" w:cs="Arial"/>
          <w:lang w:val="en-US"/>
        </w:rPr>
        <w:t xml:space="preserve"> </w:t>
      </w:r>
      <w:r w:rsidRPr="00920B69">
        <w:rPr>
          <w:rFonts w:ascii="Arial" w:hAnsi="Arial" w:cs="Arial"/>
          <w:b/>
          <w:i/>
          <w:lang w:val="en-US"/>
        </w:rPr>
        <w:t>semelle</w:t>
      </w:r>
      <w:r w:rsidRPr="00920B69">
        <w:rPr>
          <w:rFonts w:ascii="Arial" w:hAnsi="Arial" w:cs="Arial"/>
          <w:lang w:val="en-US"/>
        </w:rPr>
        <w:t xml:space="preserve"> tread with hobnails to improve tire grip and durability.</w:t>
      </w:r>
    </w:p>
    <w:p w14:paraId="39CCF454" w14:textId="6DAEBA90" w:rsidR="00D814CB" w:rsidRPr="00920B69" w:rsidRDefault="004036D4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1910</w:t>
      </w:r>
      <w:r w:rsidRPr="00920B69">
        <w:rPr>
          <w:rFonts w:ascii="Arial" w:hAnsi="Arial" w:cs="Arial"/>
          <w:lang w:val="en-US"/>
        </w:rPr>
        <w:t xml:space="preserve">: First 1/200,000 scale Michelin </w:t>
      </w:r>
      <w:r w:rsidRPr="00920B69">
        <w:rPr>
          <w:rFonts w:ascii="Arial" w:hAnsi="Arial" w:cs="Arial"/>
          <w:b/>
          <w:lang w:val="en-US"/>
        </w:rPr>
        <w:t>road</w:t>
      </w:r>
      <w:r w:rsidRPr="00920B69">
        <w:rPr>
          <w:rFonts w:ascii="Arial" w:hAnsi="Arial" w:cs="Arial"/>
          <w:lang w:val="en-US"/>
        </w:rPr>
        <w:t xml:space="preserve"> </w:t>
      </w:r>
      <w:r w:rsidRPr="00920B69">
        <w:rPr>
          <w:rFonts w:ascii="Arial" w:hAnsi="Arial" w:cs="Arial"/>
          <w:b/>
          <w:lang w:val="en-US"/>
        </w:rPr>
        <w:t>map</w:t>
      </w:r>
      <w:r w:rsidRPr="00920B69">
        <w:rPr>
          <w:rFonts w:ascii="Arial" w:hAnsi="Arial" w:cs="Arial"/>
          <w:lang w:val="en-US"/>
        </w:rPr>
        <w:t xml:space="preserve"> published.</w:t>
      </w:r>
    </w:p>
    <w:p w14:paraId="06C61C87" w14:textId="456E231F" w:rsidR="00D814CB" w:rsidRPr="00920B69" w:rsidRDefault="00C53177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1913</w:t>
      </w:r>
      <w:r w:rsidRPr="00920B69">
        <w:rPr>
          <w:rFonts w:ascii="Arial" w:hAnsi="Arial" w:cs="Arial"/>
          <w:lang w:val="en-US"/>
        </w:rPr>
        <w:t xml:space="preserve">: Michelin invents the </w:t>
      </w:r>
      <w:r w:rsidRPr="00920B69">
        <w:rPr>
          <w:rFonts w:ascii="Arial" w:hAnsi="Arial" w:cs="Arial"/>
          <w:b/>
          <w:lang w:val="en-US"/>
        </w:rPr>
        <w:t>removable</w:t>
      </w:r>
      <w:r w:rsidRPr="00920B69">
        <w:rPr>
          <w:rFonts w:ascii="Arial" w:hAnsi="Arial" w:cs="Arial"/>
          <w:lang w:val="en-US"/>
        </w:rPr>
        <w:t xml:space="preserve"> </w:t>
      </w:r>
      <w:r w:rsidRPr="00920B69">
        <w:rPr>
          <w:rFonts w:ascii="Arial" w:hAnsi="Arial" w:cs="Arial"/>
          <w:b/>
          <w:lang w:val="en-US"/>
        </w:rPr>
        <w:t>steel</w:t>
      </w:r>
      <w:r w:rsidRPr="00920B69">
        <w:rPr>
          <w:rFonts w:ascii="Arial" w:hAnsi="Arial" w:cs="Arial"/>
          <w:lang w:val="en-US"/>
        </w:rPr>
        <w:t xml:space="preserve"> </w:t>
      </w:r>
      <w:r w:rsidRPr="00920B69">
        <w:rPr>
          <w:rFonts w:ascii="Arial" w:hAnsi="Arial" w:cs="Arial"/>
          <w:b/>
          <w:lang w:val="en-US"/>
        </w:rPr>
        <w:t>wheel</w:t>
      </w:r>
      <w:r w:rsidRPr="00920B69">
        <w:rPr>
          <w:rFonts w:ascii="Arial" w:hAnsi="Arial" w:cs="Arial"/>
          <w:lang w:val="en-US"/>
        </w:rPr>
        <w:t>.</w:t>
      </w:r>
    </w:p>
    <w:p w14:paraId="79410AA1" w14:textId="034E67CC" w:rsidR="00D814CB" w:rsidRPr="00920B69" w:rsidRDefault="000A651D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1923</w:t>
      </w:r>
      <w:r w:rsidRPr="00920B69">
        <w:rPr>
          <w:rFonts w:ascii="Arial" w:hAnsi="Arial" w:cs="Arial"/>
          <w:lang w:val="en-US"/>
        </w:rPr>
        <w:t xml:space="preserve">: First </w:t>
      </w:r>
      <w:r w:rsidRPr="00920B69">
        <w:rPr>
          <w:rFonts w:ascii="Arial" w:hAnsi="Arial" w:cs="Arial"/>
          <w:b/>
          <w:lang w:val="en-US"/>
        </w:rPr>
        <w:t>low-pressure car tire</w:t>
      </w:r>
      <w:r w:rsidRPr="00920B69">
        <w:rPr>
          <w:rFonts w:ascii="Arial" w:hAnsi="Arial" w:cs="Arial"/>
          <w:lang w:val="en-US"/>
        </w:rPr>
        <w:t xml:space="preserve"> (2.5 bar).</w:t>
      </w:r>
    </w:p>
    <w:p w14:paraId="4F41CD68" w14:textId="64F37512" w:rsidR="00D814CB" w:rsidRPr="00920B69" w:rsidRDefault="00756384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1926</w:t>
      </w:r>
      <w:r w:rsidRPr="00920B69">
        <w:rPr>
          <w:rFonts w:ascii="Arial" w:hAnsi="Arial" w:cs="Arial"/>
          <w:lang w:val="en-US"/>
        </w:rPr>
        <w:t xml:space="preserve">: Michelin creates its first </w:t>
      </w:r>
      <w:r w:rsidRPr="00920B69">
        <w:rPr>
          <w:rFonts w:ascii="Arial" w:hAnsi="Arial" w:cs="Arial"/>
          <w:b/>
          <w:lang w:val="en-US"/>
        </w:rPr>
        <w:t>Green Guide for tourists</w:t>
      </w:r>
      <w:r w:rsidRPr="00920B69">
        <w:rPr>
          <w:rFonts w:ascii="Arial" w:hAnsi="Arial" w:cs="Arial"/>
          <w:lang w:val="en-US"/>
        </w:rPr>
        <w:t>.</w:t>
      </w:r>
    </w:p>
    <w:p w14:paraId="2A71DFA1" w14:textId="14291BDD" w:rsidR="00D814CB" w:rsidRPr="00920B69" w:rsidRDefault="00F93F29" w:rsidP="00920B69">
      <w:pPr>
        <w:ind w:left="567" w:hanging="567"/>
        <w:jc w:val="both"/>
        <w:rPr>
          <w:rFonts w:ascii="Arial" w:hAnsi="Arial" w:cs="Arial"/>
          <w:b/>
          <w:lang w:val="en-US"/>
        </w:rPr>
      </w:pPr>
      <w:r w:rsidRPr="00920B69">
        <w:rPr>
          <w:rFonts w:ascii="Arial" w:hAnsi="Arial" w:cs="Arial"/>
          <w:b/>
          <w:lang w:val="en-US"/>
        </w:rPr>
        <w:t>1930</w:t>
      </w:r>
      <w:r w:rsidRPr="00920B69">
        <w:rPr>
          <w:rFonts w:ascii="Arial" w:hAnsi="Arial" w:cs="Arial"/>
          <w:lang w:val="en-US"/>
        </w:rPr>
        <w:t xml:space="preserve">: Michelin files a patent for the </w:t>
      </w:r>
      <w:r w:rsidRPr="00920B69">
        <w:rPr>
          <w:rFonts w:ascii="Arial" w:hAnsi="Arial" w:cs="Arial"/>
          <w:b/>
          <w:lang w:val="en-US"/>
        </w:rPr>
        <w:t>integrated tube tire</w:t>
      </w:r>
      <w:r w:rsidRPr="00920B69">
        <w:rPr>
          <w:rFonts w:ascii="Arial" w:hAnsi="Arial" w:cs="Arial"/>
          <w:lang w:val="en-US"/>
        </w:rPr>
        <w:t>.</w:t>
      </w:r>
    </w:p>
    <w:p w14:paraId="6D9CFCF3" w14:textId="12722B73" w:rsidR="00D814CB" w:rsidRPr="00920B69" w:rsidRDefault="007F1405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1938</w:t>
      </w:r>
      <w:r w:rsidRPr="00920B69">
        <w:rPr>
          <w:rFonts w:ascii="Arial" w:hAnsi="Arial" w:cs="Arial"/>
          <w:lang w:val="en-US"/>
        </w:rPr>
        <w:t xml:space="preserve">: Michelin launches </w:t>
      </w:r>
      <w:r w:rsidRPr="00920B69">
        <w:rPr>
          <w:rFonts w:ascii="Arial" w:hAnsi="Arial" w:cs="Arial"/>
          <w:b/>
          <w:lang w:val="en-US"/>
        </w:rPr>
        <w:t>Metalic, the first truck tire with a steel casing</w:t>
      </w:r>
      <w:r w:rsidRPr="00920B69">
        <w:rPr>
          <w:rFonts w:ascii="Arial" w:hAnsi="Arial" w:cs="Arial"/>
          <w:lang w:val="en-US"/>
        </w:rPr>
        <w:t>.</w:t>
      </w:r>
    </w:p>
    <w:p w14:paraId="3AA0F1D6" w14:textId="1122EE21" w:rsidR="00D814CB" w:rsidRPr="00920B69" w:rsidRDefault="000F4646" w:rsidP="00920B69">
      <w:pPr>
        <w:ind w:left="567" w:hanging="567"/>
        <w:jc w:val="both"/>
        <w:rPr>
          <w:rFonts w:ascii="Arial" w:hAnsi="Arial" w:cs="Arial"/>
          <w:b/>
          <w:lang w:val="en-US"/>
        </w:rPr>
      </w:pPr>
      <w:r w:rsidRPr="00920B69">
        <w:rPr>
          <w:rFonts w:ascii="Arial" w:hAnsi="Arial" w:cs="Arial"/>
          <w:b/>
          <w:lang w:val="en-US"/>
        </w:rPr>
        <w:t>1946</w:t>
      </w:r>
      <w:r w:rsidRPr="00920B69">
        <w:rPr>
          <w:rFonts w:ascii="Arial" w:hAnsi="Arial" w:cs="Arial"/>
          <w:lang w:val="en-US"/>
        </w:rPr>
        <w:t xml:space="preserve">: Michelin invents the </w:t>
      </w:r>
      <w:r w:rsidRPr="00920B69">
        <w:rPr>
          <w:rFonts w:ascii="Arial" w:hAnsi="Arial" w:cs="Arial"/>
          <w:b/>
          <w:lang w:val="en-US"/>
        </w:rPr>
        <w:t>radial</w:t>
      </w:r>
      <w:r w:rsidRPr="00920B69">
        <w:rPr>
          <w:rFonts w:ascii="Arial" w:hAnsi="Arial" w:cs="Arial"/>
          <w:lang w:val="en-US"/>
        </w:rPr>
        <w:t xml:space="preserve"> </w:t>
      </w:r>
      <w:r w:rsidRPr="00920B69">
        <w:rPr>
          <w:rFonts w:ascii="Arial" w:hAnsi="Arial" w:cs="Arial"/>
          <w:b/>
          <w:lang w:val="en-US"/>
        </w:rPr>
        <w:t>tire</w:t>
      </w:r>
      <w:r w:rsidRPr="00920B69">
        <w:rPr>
          <w:rFonts w:ascii="Arial" w:hAnsi="Arial" w:cs="Arial"/>
          <w:lang w:val="en-US"/>
        </w:rPr>
        <w:t>.</w:t>
      </w:r>
    </w:p>
    <w:p w14:paraId="4B6A6673" w14:textId="4FAD235B" w:rsidR="00D814CB" w:rsidRPr="00920B69" w:rsidRDefault="00FD464A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1959:</w:t>
      </w:r>
      <w:r w:rsidRPr="00920B69">
        <w:rPr>
          <w:rFonts w:ascii="Arial" w:hAnsi="Arial" w:cs="Arial"/>
          <w:lang w:val="en-US"/>
        </w:rPr>
        <w:t xml:space="preserve"> Michelin introduces the first radial tire for earthmovers.</w:t>
      </w:r>
    </w:p>
    <w:p w14:paraId="4BE91D19" w14:textId="66A9D4A5" w:rsidR="00D814CB" w:rsidRPr="00920B69" w:rsidRDefault="00933F73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1979</w:t>
      </w:r>
      <w:r w:rsidRPr="00920B69">
        <w:rPr>
          <w:rFonts w:ascii="Arial" w:hAnsi="Arial" w:cs="Arial"/>
          <w:lang w:val="en-US"/>
        </w:rPr>
        <w:t>: The Michelin radial tire wins the Formula 1 championship.</w:t>
      </w:r>
    </w:p>
    <w:p w14:paraId="490E2152" w14:textId="2E49AECF" w:rsidR="00D814CB" w:rsidRPr="00920B69" w:rsidRDefault="00933F73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1981</w:t>
      </w:r>
      <w:r w:rsidRPr="00920B69">
        <w:rPr>
          <w:rFonts w:ascii="Arial" w:hAnsi="Arial" w:cs="Arial"/>
          <w:lang w:val="en-US"/>
        </w:rPr>
        <w:t>: The MICHELIN Air X is the first radial aircraft tire.</w:t>
      </w:r>
    </w:p>
    <w:p w14:paraId="3E212D71" w14:textId="271B841E" w:rsidR="00D814CB" w:rsidRPr="00920B69" w:rsidRDefault="00933F73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1989</w:t>
      </w:r>
      <w:r w:rsidRPr="00920B69">
        <w:rPr>
          <w:rFonts w:ascii="Arial" w:hAnsi="Arial" w:cs="Arial"/>
          <w:lang w:val="en-US"/>
        </w:rPr>
        <w:t>: Michelin launches the first online travel itinerary service, on France’s Minitel teletext network.</w:t>
      </w:r>
    </w:p>
    <w:p w14:paraId="19D91C0C" w14:textId="55F4AB3F" w:rsidR="00D814CB" w:rsidRPr="00920B69" w:rsidRDefault="00933F73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1992</w:t>
      </w:r>
      <w:r w:rsidRPr="00920B69">
        <w:rPr>
          <w:rFonts w:ascii="Arial" w:hAnsi="Arial" w:cs="Arial"/>
          <w:lang w:val="en-US"/>
        </w:rPr>
        <w:t>: Launch of the fuel-efficient MICHELIN ENERGY™ tire.</w:t>
      </w:r>
      <w:r w:rsidR="00D814CB" w:rsidRPr="00920B69">
        <w:rPr>
          <w:rFonts w:ascii="Arial" w:hAnsi="Arial" w:cs="Arial"/>
          <w:lang w:val="en-US"/>
        </w:rPr>
        <w:t xml:space="preserve"> </w:t>
      </w:r>
    </w:p>
    <w:p w14:paraId="3915C397" w14:textId="7CB47617" w:rsidR="00D814CB" w:rsidRPr="00920B69" w:rsidRDefault="00933F73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1993</w:t>
      </w:r>
      <w:r w:rsidRPr="00920B69">
        <w:rPr>
          <w:rFonts w:ascii="Arial" w:hAnsi="Arial" w:cs="Arial"/>
          <w:lang w:val="en-US"/>
        </w:rPr>
        <w:t>: Michelin invents the new C3M tire manufacturing process.</w:t>
      </w:r>
    </w:p>
    <w:p w14:paraId="12FD396C" w14:textId="5785AB23" w:rsidR="00D814CB" w:rsidRPr="00920B69" w:rsidRDefault="00DF1A0B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1995</w:t>
      </w:r>
      <w:r w:rsidRPr="00920B69">
        <w:rPr>
          <w:rFonts w:ascii="Arial" w:hAnsi="Arial" w:cs="Arial"/>
          <w:lang w:val="en-US"/>
        </w:rPr>
        <w:t>: The US space shuttle lands on MICHELIN tires.</w:t>
      </w:r>
    </w:p>
    <w:p w14:paraId="1790953E" w14:textId="2AF893F7" w:rsidR="00D814CB" w:rsidRPr="00920B69" w:rsidRDefault="00A2691F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1996</w:t>
      </w:r>
      <w:r w:rsidRPr="00920B69">
        <w:rPr>
          <w:rFonts w:ascii="Arial" w:hAnsi="Arial" w:cs="Arial"/>
          <w:lang w:val="en-US"/>
        </w:rPr>
        <w:t>: Michelin invents the vertically anchored PAX System tire.</w:t>
      </w:r>
    </w:p>
    <w:p w14:paraId="20BA170F" w14:textId="4601256B" w:rsidR="00D814CB" w:rsidRPr="00920B69" w:rsidRDefault="00720CD2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1998</w:t>
      </w:r>
      <w:r w:rsidRPr="00920B69">
        <w:rPr>
          <w:rFonts w:ascii="Arial" w:hAnsi="Arial" w:cs="Arial"/>
          <w:lang w:val="en-US"/>
        </w:rPr>
        <w:t>: The first Michelin Challenge Bibendum, the world’s leading clean vehicle event.</w:t>
      </w:r>
    </w:p>
    <w:p w14:paraId="1E136262" w14:textId="5683B757" w:rsidR="00D814CB" w:rsidRPr="00920B69" w:rsidRDefault="00720CD2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1998</w:t>
      </w:r>
      <w:r w:rsidRPr="00920B69">
        <w:rPr>
          <w:rFonts w:ascii="Arial" w:hAnsi="Arial" w:cs="Arial"/>
          <w:lang w:val="en-US"/>
        </w:rPr>
        <w:t>: The Michelin Man’s 100th birthday.</w:t>
      </w:r>
    </w:p>
    <w:p w14:paraId="68B20B76" w14:textId="66C35628" w:rsidR="00D814CB" w:rsidRPr="00920B69" w:rsidRDefault="00720CD2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2000</w:t>
      </w:r>
      <w:r w:rsidRPr="00920B69">
        <w:rPr>
          <w:rFonts w:ascii="Arial" w:hAnsi="Arial" w:cs="Arial"/>
          <w:lang w:val="en-US"/>
        </w:rPr>
        <w:t>: Michelin Man voted best logo of all time by an international jury.</w:t>
      </w:r>
    </w:p>
    <w:p w14:paraId="116EA11C" w14:textId="13DE62A2" w:rsidR="00D814CB" w:rsidRPr="00920B69" w:rsidRDefault="00720CD2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2001</w:t>
      </w:r>
      <w:r w:rsidRPr="00920B69">
        <w:rPr>
          <w:rFonts w:ascii="Arial" w:hAnsi="Arial" w:cs="Arial"/>
          <w:lang w:val="en-US"/>
        </w:rPr>
        <w:t>: Michelin brings to market the world’s largest earthmover tire.</w:t>
      </w:r>
    </w:p>
    <w:p w14:paraId="5C277095" w14:textId="0198E754" w:rsidR="00D814CB" w:rsidRPr="00920B69" w:rsidRDefault="00720CD2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2003</w:t>
      </w:r>
      <w:r w:rsidRPr="00920B69">
        <w:rPr>
          <w:rFonts w:ascii="Arial" w:hAnsi="Arial" w:cs="Arial"/>
          <w:lang w:val="en-US"/>
        </w:rPr>
        <w:t>: Launch of MICHELIN brand automotive accessories.</w:t>
      </w:r>
    </w:p>
    <w:p w14:paraId="7016F3EB" w14:textId="2AE0A725" w:rsidR="00D814CB" w:rsidRPr="00920B69" w:rsidRDefault="00720CD2" w:rsidP="00920B69">
      <w:pPr>
        <w:ind w:left="567" w:hanging="567"/>
        <w:jc w:val="both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2004</w:t>
      </w:r>
      <w:r w:rsidRPr="00920B69">
        <w:rPr>
          <w:rFonts w:ascii="Arial" w:hAnsi="Arial" w:cs="Arial"/>
          <w:lang w:val="en-US"/>
        </w:rPr>
        <w:t>: New corporate signature introduced: “</w:t>
      </w:r>
      <w:r w:rsidRPr="00920B69">
        <w:rPr>
          <w:rFonts w:ascii="Arial" w:hAnsi="Arial" w:cs="Arial"/>
          <w:b/>
          <w:lang w:val="en-US"/>
        </w:rPr>
        <w:t>Michelin, a better way forward</w:t>
      </w:r>
      <w:r w:rsidRPr="00920B69">
        <w:rPr>
          <w:rFonts w:ascii="Arial" w:hAnsi="Arial" w:cs="Arial"/>
          <w:lang w:val="en-US"/>
        </w:rPr>
        <w:t>.”</w:t>
      </w:r>
    </w:p>
    <w:p w14:paraId="3B987EE0" w14:textId="51FA3713" w:rsidR="00D814CB" w:rsidRPr="00920B69" w:rsidRDefault="003A3873" w:rsidP="00920B69">
      <w:pPr>
        <w:ind w:left="567" w:hanging="567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2004</w:t>
      </w:r>
      <w:r w:rsidR="00920B69" w:rsidRPr="00920B69">
        <w:rPr>
          <w:rFonts w:ascii="Arial" w:hAnsi="Arial" w:cs="Arial"/>
          <w:lang w:val="en-US"/>
        </w:rPr>
        <w:t xml:space="preserve">: </w:t>
      </w:r>
      <w:r w:rsidRPr="00920B69">
        <w:rPr>
          <w:rFonts w:ascii="Arial" w:hAnsi="Arial" w:cs="Arial"/>
          <w:lang w:val="en-US"/>
        </w:rPr>
        <w:t>Launch of the MICHELIN XeoBib, the first agricultural tire that operates at constant low pressure.</w:t>
      </w:r>
    </w:p>
    <w:p w14:paraId="64481EA1" w14:textId="60A18AB0" w:rsidR="00D814CB" w:rsidRPr="00920B69" w:rsidRDefault="003A3873" w:rsidP="00920B69">
      <w:pPr>
        <w:ind w:left="567" w:hanging="567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2005</w:t>
      </w:r>
      <w:r w:rsidRPr="00920B69">
        <w:rPr>
          <w:rFonts w:ascii="Arial" w:hAnsi="Arial" w:cs="Arial"/>
          <w:lang w:val="en-US"/>
        </w:rPr>
        <w:t xml:space="preserve">: Michelin provides tires for the new Airbus A-380 aircraft - </w:t>
      </w:r>
      <w:r w:rsidRPr="00920B69">
        <w:rPr>
          <w:rFonts w:ascii="Arial" w:hAnsi="Arial" w:cs="Arial"/>
          <w:b/>
          <w:lang w:val="en-US"/>
        </w:rPr>
        <w:t>Launch of the MICHELIN Power Race, the first dual compound racing tire approved for road use.</w:t>
      </w:r>
    </w:p>
    <w:p w14:paraId="3DCBFCBA" w14:textId="31ACF927" w:rsidR="00D814CB" w:rsidRPr="00920B69" w:rsidRDefault="00664AF3" w:rsidP="00920B69">
      <w:pPr>
        <w:ind w:left="567" w:hanging="567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2006</w:t>
      </w:r>
      <w:r w:rsidRPr="00920B69">
        <w:rPr>
          <w:rFonts w:ascii="Arial" w:hAnsi="Arial" w:cs="Arial"/>
          <w:lang w:val="en-US"/>
        </w:rPr>
        <w:t>: Michelin revolutionizes truck tires with MICHELIN Durable Technologies.</w:t>
      </w:r>
    </w:p>
    <w:p w14:paraId="55AB372C" w14:textId="1473C48E" w:rsidR="00D814CB" w:rsidRPr="00920B69" w:rsidRDefault="00664AF3" w:rsidP="00920B69">
      <w:pPr>
        <w:ind w:left="567" w:hanging="567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2007:</w:t>
      </w:r>
      <w:r w:rsidRPr="00920B69">
        <w:rPr>
          <w:rFonts w:ascii="Arial" w:hAnsi="Arial" w:cs="Arial"/>
          <w:lang w:val="en-US"/>
        </w:rPr>
        <w:t xml:space="preserve"> Launch of the new MICHELIN ENERGY™ Saver tire, which reduces fuel consumption by nearly 0.2 liters per 100 kilometers, thereby lowering carbon emissions by almost 4 grams per kilometer.</w:t>
      </w:r>
    </w:p>
    <w:p w14:paraId="24707764" w14:textId="06FD8CF1" w:rsidR="00D814CB" w:rsidRPr="00920B69" w:rsidRDefault="00F65040" w:rsidP="00920B69">
      <w:pPr>
        <w:ind w:left="567" w:hanging="567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 xml:space="preserve">2008: </w:t>
      </w:r>
      <w:r w:rsidRPr="00920B69">
        <w:rPr>
          <w:rFonts w:ascii="Arial" w:hAnsi="Arial" w:cs="Arial"/>
          <w:lang w:val="en-US"/>
        </w:rPr>
        <w:t>Introduction of the new MICHELIN® X® ENERGY™ SAVERGREEN truck tire.</w:t>
      </w:r>
    </w:p>
    <w:p w14:paraId="09A0FA18" w14:textId="1467A3D4" w:rsidR="00D814CB" w:rsidRPr="00920B69" w:rsidRDefault="00154C4C" w:rsidP="00920B69">
      <w:pPr>
        <w:ind w:left="567" w:hanging="567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2009:</w:t>
      </w:r>
      <w:r w:rsidRPr="00920B69">
        <w:rPr>
          <w:rFonts w:ascii="Arial" w:hAnsi="Arial" w:cs="Arial"/>
          <w:lang w:val="en-US"/>
        </w:rPr>
        <w:t xml:space="preserve"> 100th edition of the MICHELIN guide France.</w:t>
      </w:r>
    </w:p>
    <w:p w14:paraId="7FA7181F" w14:textId="3A2D4AEB" w:rsidR="00D814CB" w:rsidRPr="00920B69" w:rsidRDefault="00D814CB" w:rsidP="00920B69">
      <w:pPr>
        <w:ind w:left="567" w:hanging="567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2010</w:t>
      </w:r>
      <w:r w:rsidR="00920B69" w:rsidRPr="00920B69">
        <w:rPr>
          <w:rFonts w:ascii="Arial" w:hAnsi="Arial" w:cs="Arial"/>
          <w:lang w:val="en-US"/>
        </w:rPr>
        <w:t xml:space="preserve">: </w:t>
      </w:r>
      <w:r w:rsidR="004C5C1F" w:rsidRPr="00920B69">
        <w:rPr>
          <w:rFonts w:ascii="Arial" w:hAnsi="Arial" w:cs="Arial"/>
          <w:lang w:val="en-US"/>
        </w:rPr>
        <w:t>Market launch of the MICHELIN Pilot Sport 3 and MICHELIN Pilot Super Sport tires.</w:t>
      </w:r>
    </w:p>
    <w:p w14:paraId="48556050" w14:textId="72956107" w:rsidR="00D814CB" w:rsidRPr="00920B69" w:rsidRDefault="00D814CB" w:rsidP="00920B69">
      <w:pPr>
        <w:ind w:left="567" w:hanging="567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2012</w:t>
      </w:r>
      <w:r w:rsidR="00920B69" w:rsidRPr="00920B69">
        <w:rPr>
          <w:rFonts w:ascii="Arial" w:hAnsi="Arial" w:cs="Arial"/>
          <w:lang w:val="en-US"/>
        </w:rPr>
        <w:t xml:space="preserve">: </w:t>
      </w:r>
      <w:r w:rsidR="007D51F4" w:rsidRPr="00920B69">
        <w:rPr>
          <w:rFonts w:ascii="Arial" w:hAnsi="Arial" w:cs="Arial"/>
          <w:lang w:val="en-US"/>
        </w:rPr>
        <w:t xml:space="preserve">Launch of the MICHELIN Primacy 3 tire in Europe. </w:t>
      </w:r>
    </w:p>
    <w:p w14:paraId="0E5CAB11" w14:textId="467C51C5" w:rsidR="00D814CB" w:rsidRPr="00920B69" w:rsidRDefault="00D814CB" w:rsidP="00920B69">
      <w:pPr>
        <w:ind w:left="567" w:hanging="567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2012</w:t>
      </w:r>
      <w:r w:rsidR="00920B69" w:rsidRPr="00920B69">
        <w:rPr>
          <w:rFonts w:ascii="Arial" w:hAnsi="Arial" w:cs="Arial"/>
          <w:lang w:val="en-US"/>
        </w:rPr>
        <w:t>:</w:t>
      </w:r>
      <w:r w:rsidR="00920B69">
        <w:rPr>
          <w:rFonts w:ascii="Arial" w:hAnsi="Arial" w:cs="Arial"/>
          <w:lang w:val="en-US"/>
        </w:rPr>
        <w:t xml:space="preserve"> </w:t>
      </w:r>
      <w:r w:rsidR="00FF2796" w:rsidRPr="00920B69">
        <w:rPr>
          <w:rFonts w:ascii="Arial" w:hAnsi="Arial" w:cs="Arial"/>
          <w:lang w:val="en-US"/>
        </w:rPr>
        <w:t xml:space="preserve">European launch of two new high-performance winter tires, the MICHELIN Pilot Alpin and MICHELIN Latitude Alpin. </w:t>
      </w:r>
    </w:p>
    <w:p w14:paraId="141B6207" w14:textId="77777777" w:rsidR="00D814CB" w:rsidRPr="00920B69" w:rsidRDefault="00D814CB" w:rsidP="00D814CB">
      <w:pPr>
        <w:rPr>
          <w:rFonts w:ascii="Arial" w:hAnsi="Arial" w:cs="Arial"/>
          <w:b/>
          <w:lang w:val="en-US"/>
        </w:rPr>
      </w:pPr>
      <w:r w:rsidRPr="00920B69">
        <w:rPr>
          <w:rFonts w:ascii="Arial" w:hAnsi="Arial" w:cs="Arial"/>
          <w:b/>
          <w:lang w:val="en-US"/>
        </w:rPr>
        <w:br w:type="page"/>
      </w:r>
    </w:p>
    <w:p w14:paraId="798C5884" w14:textId="77777777" w:rsidR="00D814CB" w:rsidRPr="00920B69" w:rsidRDefault="00D814CB" w:rsidP="00D814CB">
      <w:pPr>
        <w:ind w:left="705" w:hanging="705"/>
        <w:jc w:val="both"/>
        <w:rPr>
          <w:rFonts w:ascii="Arial" w:hAnsi="Arial" w:cs="Arial"/>
          <w:lang w:val="en-US"/>
        </w:rPr>
      </w:pPr>
    </w:p>
    <w:p w14:paraId="182CC614" w14:textId="024EDF52" w:rsidR="00D814CB" w:rsidRPr="00920B69" w:rsidRDefault="0063158A" w:rsidP="003813AE">
      <w:pPr>
        <w:ind w:left="720"/>
        <w:jc w:val="center"/>
        <w:rPr>
          <w:rFonts w:ascii="Arial" w:hAnsi="Arial" w:cs="Arial"/>
          <w:color w:val="0000FF"/>
          <w:lang w:val="en-US"/>
        </w:rPr>
      </w:pPr>
      <w:r w:rsidRPr="00920B69">
        <w:rPr>
          <w:rFonts w:ascii="Arial" w:hAnsi="Arial" w:cs="Arial"/>
          <w:b/>
          <w:sz w:val="28"/>
          <w:lang w:val="en-US"/>
        </w:rPr>
        <w:t>Michelin Group: Key Figures</w:t>
      </w:r>
    </w:p>
    <w:p w14:paraId="08B7A624" w14:textId="77777777" w:rsidR="00D814CB" w:rsidRPr="00920B69" w:rsidRDefault="00D814CB" w:rsidP="00D814CB">
      <w:pPr>
        <w:rPr>
          <w:rFonts w:ascii="Arial" w:hAnsi="Arial" w:cs="Arial"/>
          <w:lang w:val="en-US"/>
        </w:rPr>
      </w:pPr>
    </w:p>
    <w:p w14:paraId="086D6163" w14:textId="77777777" w:rsidR="00D814CB" w:rsidRPr="00920B69" w:rsidRDefault="00D814CB" w:rsidP="00D814CB">
      <w:pPr>
        <w:jc w:val="both"/>
        <w:rPr>
          <w:rFonts w:ascii="Arial" w:hAnsi="Arial" w:cs="Arial"/>
          <w:b/>
          <w:lang w:val="en-US"/>
        </w:rPr>
      </w:pPr>
    </w:p>
    <w:p w14:paraId="673DD02E" w14:textId="1961CB0C" w:rsidR="00D814CB" w:rsidRPr="00920B69" w:rsidRDefault="0063158A" w:rsidP="00920B69">
      <w:pPr>
        <w:tabs>
          <w:tab w:val="left" w:pos="2835"/>
        </w:tabs>
        <w:ind w:left="2835" w:hanging="2835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Founded:</w:t>
      </w:r>
      <w:r w:rsidR="00920B69">
        <w:rPr>
          <w:rFonts w:ascii="Arial" w:hAnsi="Arial" w:cs="Arial"/>
          <w:lang w:val="en-US"/>
        </w:rPr>
        <w:t xml:space="preserve"> </w:t>
      </w:r>
      <w:r w:rsidR="00920B69">
        <w:rPr>
          <w:rFonts w:ascii="Arial" w:hAnsi="Arial" w:cs="Arial"/>
          <w:lang w:val="en-US"/>
        </w:rPr>
        <w:tab/>
      </w:r>
      <w:r w:rsidR="00D814CB" w:rsidRPr="00920B69">
        <w:rPr>
          <w:rFonts w:ascii="Arial" w:hAnsi="Arial" w:cs="Arial"/>
          <w:lang w:val="en-US"/>
        </w:rPr>
        <w:t>1889</w:t>
      </w:r>
    </w:p>
    <w:p w14:paraId="49685DE9" w14:textId="2F5C421A" w:rsidR="00D814CB" w:rsidRPr="00920B69" w:rsidRDefault="0063158A" w:rsidP="00920B69">
      <w:pPr>
        <w:tabs>
          <w:tab w:val="left" w:pos="2835"/>
        </w:tabs>
        <w:ind w:left="2835" w:hanging="2835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Production base:</w:t>
      </w:r>
      <w:r w:rsidR="00920B69">
        <w:rPr>
          <w:rFonts w:ascii="Arial" w:hAnsi="Arial" w:cs="Arial"/>
          <w:lang w:val="en-US"/>
        </w:rPr>
        <w:tab/>
      </w:r>
      <w:r w:rsidRPr="00920B69">
        <w:rPr>
          <w:rFonts w:ascii="Arial" w:hAnsi="Arial" w:cs="Arial"/>
          <w:lang w:val="en-US"/>
        </w:rPr>
        <w:t>71 production sites in 18 countries</w:t>
      </w:r>
    </w:p>
    <w:p w14:paraId="43E78E62" w14:textId="72D9E36B" w:rsidR="00D814CB" w:rsidRPr="00920B69" w:rsidRDefault="0063158A" w:rsidP="00920B69">
      <w:pPr>
        <w:tabs>
          <w:tab w:val="left" w:pos="2835"/>
        </w:tabs>
        <w:ind w:left="2835" w:hanging="2835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Number of employees:</w:t>
      </w:r>
      <w:r w:rsidR="00920B69">
        <w:rPr>
          <w:rFonts w:ascii="Arial" w:hAnsi="Arial" w:cs="Arial"/>
          <w:lang w:val="en-US"/>
        </w:rPr>
        <w:t xml:space="preserve"> </w:t>
      </w:r>
      <w:r w:rsidR="00300E4B" w:rsidRPr="00920B69">
        <w:rPr>
          <w:rFonts w:ascii="Arial" w:hAnsi="Arial" w:cs="Arial"/>
          <w:lang w:val="en-US"/>
        </w:rPr>
        <w:tab/>
      </w:r>
      <w:r w:rsidRPr="00920B69">
        <w:rPr>
          <w:rFonts w:ascii="Arial" w:hAnsi="Arial" w:cs="Arial"/>
          <w:lang w:val="en-US"/>
        </w:rPr>
        <w:t>113,400 worldwide</w:t>
      </w:r>
    </w:p>
    <w:p w14:paraId="254E1E2B" w14:textId="6CBF2944" w:rsidR="00D814CB" w:rsidRPr="00920B69" w:rsidRDefault="00C9182A" w:rsidP="00920B69">
      <w:pPr>
        <w:tabs>
          <w:tab w:val="left" w:pos="2835"/>
        </w:tabs>
        <w:ind w:left="2835" w:hanging="2835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Technology Center:</w:t>
      </w:r>
      <w:r w:rsidR="00D814CB" w:rsidRPr="00920B69">
        <w:rPr>
          <w:rFonts w:ascii="Arial" w:hAnsi="Arial" w:cs="Arial"/>
          <w:lang w:val="en-US"/>
        </w:rPr>
        <w:tab/>
      </w:r>
      <w:r w:rsidR="002E49F6" w:rsidRPr="00920B69">
        <w:rPr>
          <w:rFonts w:ascii="Arial" w:hAnsi="Arial" w:cs="Arial"/>
          <w:lang w:val="en-US"/>
        </w:rPr>
        <w:t>More than 6,000 researchers on three continents: North America, Europe and Asia</w:t>
      </w:r>
    </w:p>
    <w:p w14:paraId="2503A175" w14:textId="2BF67596" w:rsidR="00D814CB" w:rsidRPr="00920B69" w:rsidRDefault="002E49F6" w:rsidP="00920B69">
      <w:pPr>
        <w:tabs>
          <w:tab w:val="left" w:pos="2835"/>
        </w:tabs>
        <w:ind w:left="2835" w:hanging="2835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Annual R&amp;D budget:</w:t>
      </w:r>
      <w:r w:rsidR="00D814CB" w:rsidRPr="00920B69">
        <w:rPr>
          <w:rFonts w:ascii="Arial" w:hAnsi="Arial" w:cs="Arial"/>
          <w:lang w:val="en-US"/>
        </w:rPr>
        <w:tab/>
      </w:r>
      <w:r w:rsidRPr="00920B69">
        <w:rPr>
          <w:rFonts w:ascii="Arial" w:hAnsi="Arial" w:cs="Arial"/>
          <w:b/>
          <w:lang w:val="en-US"/>
        </w:rPr>
        <w:t>€622 million, up 5.1% over 2011</w:t>
      </w:r>
    </w:p>
    <w:p w14:paraId="1755CD5D" w14:textId="6B902642" w:rsidR="00D814CB" w:rsidRPr="00920B69" w:rsidRDefault="002E49F6" w:rsidP="00920B69">
      <w:pPr>
        <w:tabs>
          <w:tab w:val="left" w:pos="2835"/>
        </w:tabs>
        <w:ind w:left="2835" w:hanging="2835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Annual output:</w:t>
      </w:r>
      <w:r w:rsidR="00D814CB" w:rsidRPr="00920B69">
        <w:rPr>
          <w:rFonts w:ascii="Arial" w:hAnsi="Arial" w:cs="Arial"/>
          <w:lang w:val="en-US"/>
        </w:rPr>
        <w:t xml:space="preserve"> </w:t>
      </w:r>
      <w:r w:rsidR="00D814CB" w:rsidRPr="00920B69">
        <w:rPr>
          <w:rFonts w:ascii="Arial" w:hAnsi="Arial" w:cs="Arial"/>
          <w:lang w:val="en-US"/>
        </w:rPr>
        <w:tab/>
      </w:r>
      <w:r w:rsidRPr="00920B69">
        <w:rPr>
          <w:rFonts w:ascii="Arial" w:hAnsi="Arial" w:cs="Arial"/>
          <w:lang w:val="en-US"/>
        </w:rPr>
        <w:t>176 million tires produced, over 10 million maps and guides sold in more than 170 countries, and 875 million itineraries calculated by ViaMichelin</w:t>
      </w:r>
    </w:p>
    <w:p w14:paraId="51B423AE" w14:textId="5D92460B" w:rsidR="00D814CB" w:rsidRPr="00920B69" w:rsidRDefault="002E49F6" w:rsidP="00920B69">
      <w:pPr>
        <w:tabs>
          <w:tab w:val="left" w:pos="2835"/>
        </w:tabs>
        <w:ind w:left="2835" w:hanging="2835"/>
        <w:rPr>
          <w:rFonts w:ascii="Arial" w:hAnsi="Arial" w:cs="Arial"/>
          <w:lang w:val="en-US"/>
        </w:rPr>
      </w:pPr>
      <w:r w:rsidRPr="00920B69">
        <w:rPr>
          <w:rFonts w:ascii="Arial" w:hAnsi="Arial" w:cs="Arial"/>
          <w:b/>
          <w:lang w:val="en-US"/>
        </w:rPr>
        <w:t>2011 net sales:</w:t>
      </w:r>
      <w:r w:rsidR="001E1682">
        <w:rPr>
          <w:rFonts w:ascii="Arial" w:hAnsi="Arial" w:cs="Arial"/>
          <w:lang w:val="en-US"/>
        </w:rPr>
        <w:tab/>
      </w:r>
      <w:r w:rsidR="00763996" w:rsidRPr="00920B69">
        <w:rPr>
          <w:rFonts w:ascii="Arial" w:hAnsi="Arial" w:cs="Arial"/>
          <w:lang w:val="en-US"/>
        </w:rPr>
        <w:t>21.474</w:t>
      </w:r>
      <w:r w:rsidRPr="00920B69">
        <w:rPr>
          <w:rFonts w:ascii="Arial" w:hAnsi="Arial" w:cs="Arial"/>
          <w:lang w:val="en-US"/>
        </w:rPr>
        <w:t xml:space="preserve"> billion euros</w:t>
      </w:r>
    </w:p>
    <w:p w14:paraId="06C99B36" w14:textId="77777777" w:rsidR="00D814CB" w:rsidRPr="00920B69" w:rsidRDefault="00D814CB" w:rsidP="00D814CB">
      <w:pPr>
        <w:rPr>
          <w:rFonts w:ascii="Arial" w:hAnsi="Arial" w:cs="Arial"/>
          <w:lang w:val="en-US"/>
        </w:rPr>
      </w:pPr>
    </w:p>
    <w:p w14:paraId="7F5427A7" w14:textId="77777777" w:rsidR="00D814CB" w:rsidRPr="00920B69" w:rsidRDefault="00D814CB" w:rsidP="00726B18">
      <w:pPr>
        <w:jc w:val="both"/>
        <w:rPr>
          <w:rFonts w:ascii="Arial" w:hAnsi="Arial" w:cs="Arial"/>
          <w:lang w:val="en-US"/>
        </w:rPr>
      </w:pPr>
    </w:p>
    <w:sectPr w:rsidR="00D814CB" w:rsidRPr="00920B69" w:rsidSect="00D455CD">
      <w:headerReference w:type="even" r:id="rId16"/>
      <w:headerReference w:type="default" r:id="rId17"/>
      <w:footerReference w:type="default" r:id="rId18"/>
      <w:footerReference w:type="first" r:id="rId19"/>
      <w:pgSz w:w="11906" w:h="16838"/>
      <w:pgMar w:top="1418" w:right="1418" w:bottom="1258" w:left="1418" w:header="720" w:footer="130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90DC3" w14:textId="77777777" w:rsidR="00F87AF1" w:rsidRDefault="00F87AF1">
      <w:r>
        <w:separator/>
      </w:r>
    </w:p>
  </w:endnote>
  <w:endnote w:type="continuationSeparator" w:id="0">
    <w:p w14:paraId="4C36C3F5" w14:textId="77777777" w:rsidR="00F87AF1" w:rsidRDefault="00F8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Utopia">
    <w:altName w:val="Kartik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3D29D" w14:textId="77777777" w:rsidR="001E1682" w:rsidRDefault="001E1682" w:rsidP="00E75697">
    <w:pPr>
      <w:pStyle w:val="Footer"/>
      <w:ind w:right="1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77FC" w14:textId="77777777" w:rsidR="001E1682" w:rsidRDefault="001E1682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3A7E7D8" wp14:editId="5B760BEE">
              <wp:simplePos x="0" y="0"/>
              <wp:positionH relativeFrom="column">
                <wp:posOffset>-1185545</wp:posOffset>
              </wp:positionH>
              <wp:positionV relativeFrom="paragraph">
                <wp:posOffset>-207010</wp:posOffset>
              </wp:positionV>
              <wp:extent cx="7759065" cy="1061720"/>
              <wp:effectExtent l="19685" t="0" r="3175" b="635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9065" cy="1061720"/>
                        <a:chOff x="-344" y="15084"/>
                        <a:chExt cx="12219" cy="1672"/>
                      </a:xfrm>
                    </wpg:grpSpPr>
                    <pic:pic xmlns:pic="http://schemas.openxmlformats.org/drawingml/2006/picture">
                      <pic:nvPicPr>
                        <pic:cNvPr id="3" name="Picture 9" descr="12192_RVB_sur_fond_cla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23" y="15084"/>
                          <a:ext cx="4452" cy="1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10"/>
                      <wps:cNvCnPr/>
                      <wps:spPr bwMode="auto">
                        <a:xfrm>
                          <a:off x="-344" y="16110"/>
                          <a:ext cx="76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id="Group 8" o:spid="_x0000_s1026" style="position:absolute;margin-left:-93.35pt;margin-top:-16.3pt;width:610.95pt;height:83.6pt;z-index:251657728" coordorigin="-344,15084" coordsize="12219,1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12192_RVB_sur_fond_clair" style="position:absolute;left:7423;top:15084;width:4452;height:1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op5fCAAAA2gAAAA8AAABkcnMvZG93bnJldi54bWxEj8FqwzAQRO+F/IPYQG+N3AZM4kQJJSSQ&#10;Sw+28wGLtbFNrJWRZMf111eFQo/DzLxh9sfJdGIk51vLCt5XCQjiyuqWawW38vK2AeEDssbOMin4&#10;Jg/Hw+Jlj5m2T85pLEItIoR9hgqaEPpMSl81ZNCvbE8cvbt1BkOUrpba4TPCTSc/kiSVBluOCw32&#10;dGqoehSDUUCbaXvXF+vGxzDb8iufh/RcKvW6nD53IAJN4T/8175qBWv4vRJvgDz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KKeXwgAAANoAAAAPAAAAAAAAAAAAAAAAAJ8C&#10;AABkcnMvZG93bnJldi54bWxQSwUGAAAAAAQABAD3AAAAjgMAAAAA&#10;">
                <v:imagedata r:id="rId2" o:title="12192_RVB_sur_fond_clair"/>
              </v:shape>
              <v:line id="Line 10" o:spid="_x0000_s1028" style="position:absolute;visibility:visible;mso-wrap-style:square" from="-344,16110" to="7351,16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kdQ8IAAADaAAAADwAAAGRycy9kb3ducmV2LnhtbESPQWvCQBSE70L/w/IKvenGUoJGV4kF&#10;qfSmLfH6yD430ezbmN1q+u9dQfA4zMw3zHzZ20ZcqPO1YwXjUQKCuHS6ZqPg92c9nIDwAVlj45gU&#10;/JOH5eJlMMdMuytv6bILRkQI+wwVVCG0mZS+rMiiH7mWOHoH11kMUXZG6g6vEW4b+Z4kqbRYc1yo&#10;sKXPisrT7s8qCAYPK1lgnk6P+fprn55NsflW6u21z2cgAvXhGX60N1rBB9yvxBsgF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3kdQ8IAAADaAAAADwAAAAAAAAAAAAAA&#10;AAChAgAAZHJzL2Rvd25yZXYueG1sUEsFBgAAAAAEAAQA+QAAAJADAAAAAA==&#10;" strokecolor="yellow" strokeweight="2.25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CB992" w14:textId="77777777" w:rsidR="00F87AF1" w:rsidRDefault="00F87AF1">
      <w:r>
        <w:separator/>
      </w:r>
    </w:p>
  </w:footnote>
  <w:footnote w:type="continuationSeparator" w:id="0">
    <w:p w14:paraId="10B5CB58" w14:textId="77777777" w:rsidR="00F87AF1" w:rsidRDefault="00F87AF1">
      <w:r>
        <w:continuationSeparator/>
      </w:r>
    </w:p>
  </w:footnote>
  <w:footnote w:id="1">
    <w:p w14:paraId="010BF96A" w14:textId="4B61B5C2" w:rsidR="001E1682" w:rsidRPr="007655EC" w:rsidRDefault="001E168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655EC">
        <w:rPr>
          <w:lang w:val="en-US"/>
        </w:rPr>
        <w:t xml:space="preserve"> </w:t>
      </w:r>
      <w:r w:rsidRPr="004244DA">
        <w:rPr>
          <w:lang w:val="en-US"/>
        </w:rPr>
        <w:t>Compared with the prior-generation MICHELIN X-STRADDLE.</w:t>
      </w:r>
      <w:r w:rsidRPr="007655EC">
        <w:rPr>
          <w:lang w:val="en-US"/>
        </w:rPr>
        <w:t xml:space="preserve"> </w:t>
      </w:r>
    </w:p>
  </w:footnote>
  <w:footnote w:id="2">
    <w:p w14:paraId="3AB91390" w14:textId="73F5BF99" w:rsidR="001E1682" w:rsidRPr="007655EC" w:rsidRDefault="001E168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655EC">
        <w:rPr>
          <w:lang w:val="en-US"/>
        </w:rPr>
        <w:t xml:space="preserve"> </w:t>
      </w:r>
      <w:r w:rsidRPr="004244DA">
        <w:rPr>
          <w:lang w:val="en-US"/>
        </w:rPr>
        <w:t>Source:</w:t>
      </w:r>
      <w:r w:rsidRPr="007655EC">
        <w:rPr>
          <w:lang w:val="en-US"/>
        </w:rPr>
        <w:t xml:space="preserve"> </w:t>
      </w:r>
      <w:r w:rsidRPr="004244DA">
        <w:rPr>
          <w:lang w:val="en-US"/>
        </w:rPr>
        <w:t>Valuation of the Liner Shipping Industry, IHS Global Report, 2009.</w:t>
      </w:r>
    </w:p>
  </w:footnote>
  <w:footnote w:id="3">
    <w:p w14:paraId="26544A6D" w14:textId="13DAE0D6" w:rsidR="001E1682" w:rsidRPr="007655EC" w:rsidRDefault="001E168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655EC">
        <w:rPr>
          <w:lang w:val="en-US"/>
        </w:rPr>
        <w:t xml:space="preserve"> </w:t>
      </w:r>
      <w:r w:rsidRPr="004244DA">
        <w:rPr>
          <w:lang w:val="en-US"/>
        </w:rPr>
        <w:t>Source: IHS Global Report, 2009 data</w:t>
      </w:r>
    </w:p>
  </w:footnote>
  <w:footnote w:id="4">
    <w:p w14:paraId="5F5B56A8" w14:textId="73374A59" w:rsidR="001E1682" w:rsidRPr="007655EC" w:rsidRDefault="001E1682" w:rsidP="000C41F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655EC">
        <w:rPr>
          <w:lang w:val="en-US"/>
        </w:rPr>
        <w:t xml:space="preserve"> </w:t>
      </w:r>
      <w:r w:rsidRPr="004244DA">
        <w:rPr>
          <w:lang w:val="en-US"/>
        </w:rPr>
        <w:t>Twenty Foot Equivalent Unit:</w:t>
      </w:r>
      <w:r w:rsidRPr="007655EC">
        <w:rPr>
          <w:lang w:val="en-US"/>
        </w:rPr>
        <w:t xml:space="preserve"> </w:t>
      </w:r>
      <w:r w:rsidRPr="004244DA">
        <w:rPr>
          <w:lang w:val="en-US"/>
        </w:rPr>
        <w:t>this corresponds to a volume of 38.55 cubic meters (6.1m x 2.44m x 2.59m)</w:t>
      </w:r>
      <w:r w:rsidRPr="007655EC">
        <w:rPr>
          <w:lang w:val="en-US"/>
        </w:rPr>
        <w:t xml:space="preserve"> </w:t>
      </w:r>
    </w:p>
  </w:footnote>
  <w:footnote w:id="5">
    <w:p w14:paraId="123085F3" w14:textId="0057058C" w:rsidR="001E1682" w:rsidRPr="007655EC" w:rsidRDefault="001E1682" w:rsidP="00CA2EF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655EC">
        <w:rPr>
          <w:lang w:val="en-US"/>
        </w:rPr>
        <w:t xml:space="preserve"> </w:t>
      </w:r>
      <w:r w:rsidR="0083197A">
        <w:rPr>
          <w:lang w:val="en-US"/>
        </w:rPr>
        <w:t>These conditions are dependent of site and conditions of use</w:t>
      </w:r>
      <w:r w:rsidRPr="004244DA">
        <w:rPr>
          <w:lang w:val="en-US"/>
        </w:rPr>
        <w:t>.</w:t>
      </w:r>
      <w:r w:rsidRPr="007655EC">
        <w:rPr>
          <w:lang w:val="en-US"/>
        </w:rPr>
        <w:t xml:space="preserve"> </w:t>
      </w:r>
    </w:p>
  </w:footnote>
  <w:footnote w:id="6">
    <w:p w14:paraId="44F3EB81" w14:textId="324F8B6E" w:rsidR="001E1682" w:rsidRPr="007655EC" w:rsidRDefault="001E168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655EC">
        <w:rPr>
          <w:lang w:val="en-US"/>
        </w:rPr>
        <w:t xml:space="preserve"> </w:t>
      </w:r>
      <w:r w:rsidRPr="004244DA">
        <w:rPr>
          <w:lang w:val="en-US"/>
        </w:rPr>
        <w:t>Compared with the prior-generation tire.</w:t>
      </w:r>
      <w:r w:rsidRPr="007655EC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04245" w14:textId="77777777" w:rsidR="001E1682" w:rsidRDefault="001E1682">
    <w:pPr>
      <w:pStyle w:val="Header"/>
    </w:pPr>
    <w:r>
      <w:rPr>
        <w:b/>
      </w:rPr>
      <w:t>REVUE DE PRESSE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1A891" w14:textId="77777777" w:rsidR="001E1682" w:rsidRDefault="001E1682">
    <w:pPr>
      <w:pStyle w:val="Header"/>
      <w:ind w:righ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7924"/>
    <w:multiLevelType w:val="hybridMultilevel"/>
    <w:tmpl w:val="425C47F8"/>
    <w:lvl w:ilvl="0" w:tplc="4ABA470A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4D8A167C">
      <w:start w:val="200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8030D"/>
    <w:multiLevelType w:val="hybridMultilevel"/>
    <w:tmpl w:val="5840FA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A4B13"/>
    <w:multiLevelType w:val="hybridMultilevel"/>
    <w:tmpl w:val="A872AB5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154C6A"/>
    <w:multiLevelType w:val="hybridMultilevel"/>
    <w:tmpl w:val="8C9CE54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93E6782"/>
    <w:multiLevelType w:val="hybridMultilevel"/>
    <w:tmpl w:val="6CDC92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B77B7"/>
    <w:multiLevelType w:val="hybridMultilevel"/>
    <w:tmpl w:val="82C652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3E0"/>
    <w:multiLevelType w:val="hybridMultilevel"/>
    <w:tmpl w:val="8E908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D2301"/>
    <w:multiLevelType w:val="hybridMultilevel"/>
    <w:tmpl w:val="338E2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E2BA7"/>
    <w:multiLevelType w:val="hybridMultilevel"/>
    <w:tmpl w:val="B97C7AE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AD10297"/>
    <w:multiLevelType w:val="hybridMultilevel"/>
    <w:tmpl w:val="39B2C0C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2EE3EEB"/>
    <w:multiLevelType w:val="hybridMultilevel"/>
    <w:tmpl w:val="DB748ED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8C309C3"/>
    <w:multiLevelType w:val="hybridMultilevel"/>
    <w:tmpl w:val="7010A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83778"/>
    <w:multiLevelType w:val="hybridMultilevel"/>
    <w:tmpl w:val="730276F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25A6A5C"/>
    <w:multiLevelType w:val="hybridMultilevel"/>
    <w:tmpl w:val="9EBC23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D539B"/>
    <w:multiLevelType w:val="hybridMultilevel"/>
    <w:tmpl w:val="CB0E8F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2"/>
  </w:num>
  <w:num w:numId="8">
    <w:abstractNumId w:val="10"/>
  </w:num>
  <w:num w:numId="9">
    <w:abstractNumId w:val="13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fColors" w:val="1"/>
  </w:docVars>
  <w:rsids>
    <w:rsidRoot w:val="00D2121C"/>
    <w:rsid w:val="00001296"/>
    <w:rsid w:val="00003EF3"/>
    <w:rsid w:val="0001285B"/>
    <w:rsid w:val="00016576"/>
    <w:rsid w:val="00021DFD"/>
    <w:rsid w:val="000261A9"/>
    <w:rsid w:val="000268C2"/>
    <w:rsid w:val="00027F19"/>
    <w:rsid w:val="00031389"/>
    <w:rsid w:val="000422BA"/>
    <w:rsid w:val="000514BE"/>
    <w:rsid w:val="00053978"/>
    <w:rsid w:val="00053CAC"/>
    <w:rsid w:val="000612E0"/>
    <w:rsid w:val="0006214D"/>
    <w:rsid w:val="000670C3"/>
    <w:rsid w:val="0006737D"/>
    <w:rsid w:val="000674B3"/>
    <w:rsid w:val="00090EEE"/>
    <w:rsid w:val="0009341F"/>
    <w:rsid w:val="000960EB"/>
    <w:rsid w:val="000A651D"/>
    <w:rsid w:val="000B3823"/>
    <w:rsid w:val="000C41F3"/>
    <w:rsid w:val="000D4E06"/>
    <w:rsid w:val="000D6D01"/>
    <w:rsid w:val="000E1C1F"/>
    <w:rsid w:val="000F0B21"/>
    <w:rsid w:val="000F4646"/>
    <w:rsid w:val="00105638"/>
    <w:rsid w:val="00115C7E"/>
    <w:rsid w:val="00122742"/>
    <w:rsid w:val="001358E8"/>
    <w:rsid w:val="00147118"/>
    <w:rsid w:val="001504D2"/>
    <w:rsid w:val="00153092"/>
    <w:rsid w:val="00153B04"/>
    <w:rsid w:val="00154C4C"/>
    <w:rsid w:val="001571B4"/>
    <w:rsid w:val="001631B4"/>
    <w:rsid w:val="00164A05"/>
    <w:rsid w:val="001652CF"/>
    <w:rsid w:val="00170D8F"/>
    <w:rsid w:val="00170DBA"/>
    <w:rsid w:val="0018109F"/>
    <w:rsid w:val="0018393C"/>
    <w:rsid w:val="00193374"/>
    <w:rsid w:val="00197856"/>
    <w:rsid w:val="00197AD1"/>
    <w:rsid w:val="001C016D"/>
    <w:rsid w:val="001C2245"/>
    <w:rsid w:val="001C292A"/>
    <w:rsid w:val="001C2B4B"/>
    <w:rsid w:val="001C3B14"/>
    <w:rsid w:val="001C482A"/>
    <w:rsid w:val="001D059F"/>
    <w:rsid w:val="001D344F"/>
    <w:rsid w:val="001D3C28"/>
    <w:rsid w:val="001D46FD"/>
    <w:rsid w:val="001E023E"/>
    <w:rsid w:val="001E1682"/>
    <w:rsid w:val="001E30DB"/>
    <w:rsid w:val="001F31E3"/>
    <w:rsid w:val="001F630F"/>
    <w:rsid w:val="001F7517"/>
    <w:rsid w:val="001F7B2D"/>
    <w:rsid w:val="002019BC"/>
    <w:rsid w:val="00201D6C"/>
    <w:rsid w:val="002033F6"/>
    <w:rsid w:val="0020479B"/>
    <w:rsid w:val="00216F7D"/>
    <w:rsid w:val="00217016"/>
    <w:rsid w:val="00222E7E"/>
    <w:rsid w:val="0022656C"/>
    <w:rsid w:val="0023164E"/>
    <w:rsid w:val="00231C58"/>
    <w:rsid w:val="00241C98"/>
    <w:rsid w:val="002817F6"/>
    <w:rsid w:val="00282F64"/>
    <w:rsid w:val="002831BD"/>
    <w:rsid w:val="00283A50"/>
    <w:rsid w:val="00291EE5"/>
    <w:rsid w:val="002933D8"/>
    <w:rsid w:val="0029358B"/>
    <w:rsid w:val="002947D3"/>
    <w:rsid w:val="00297898"/>
    <w:rsid w:val="002A61DB"/>
    <w:rsid w:val="002B535F"/>
    <w:rsid w:val="002C3AE7"/>
    <w:rsid w:val="002C517A"/>
    <w:rsid w:val="002C5CCB"/>
    <w:rsid w:val="002D03C7"/>
    <w:rsid w:val="002D30D2"/>
    <w:rsid w:val="002D70AD"/>
    <w:rsid w:val="002E49F6"/>
    <w:rsid w:val="002E6284"/>
    <w:rsid w:val="002F09C2"/>
    <w:rsid w:val="002F2928"/>
    <w:rsid w:val="002F45CE"/>
    <w:rsid w:val="002F61AB"/>
    <w:rsid w:val="002F698D"/>
    <w:rsid w:val="00300E4B"/>
    <w:rsid w:val="00307306"/>
    <w:rsid w:val="003109B3"/>
    <w:rsid w:val="00311119"/>
    <w:rsid w:val="00317B8E"/>
    <w:rsid w:val="003311EC"/>
    <w:rsid w:val="00334F5B"/>
    <w:rsid w:val="00341895"/>
    <w:rsid w:val="00345EA2"/>
    <w:rsid w:val="0034698F"/>
    <w:rsid w:val="00347648"/>
    <w:rsid w:val="00351EB4"/>
    <w:rsid w:val="00352104"/>
    <w:rsid w:val="003618F6"/>
    <w:rsid w:val="00361965"/>
    <w:rsid w:val="0036393D"/>
    <w:rsid w:val="00364969"/>
    <w:rsid w:val="00374016"/>
    <w:rsid w:val="003813AE"/>
    <w:rsid w:val="0038385E"/>
    <w:rsid w:val="00394117"/>
    <w:rsid w:val="003958E7"/>
    <w:rsid w:val="00395E98"/>
    <w:rsid w:val="00397924"/>
    <w:rsid w:val="003A3873"/>
    <w:rsid w:val="003A430B"/>
    <w:rsid w:val="003B40D9"/>
    <w:rsid w:val="003B552B"/>
    <w:rsid w:val="003C2E84"/>
    <w:rsid w:val="003D02BD"/>
    <w:rsid w:val="003D136B"/>
    <w:rsid w:val="003D1E25"/>
    <w:rsid w:val="003D1F14"/>
    <w:rsid w:val="003D2217"/>
    <w:rsid w:val="003D4264"/>
    <w:rsid w:val="003E0475"/>
    <w:rsid w:val="003E44A1"/>
    <w:rsid w:val="003F613E"/>
    <w:rsid w:val="003F6470"/>
    <w:rsid w:val="004024F9"/>
    <w:rsid w:val="004036D4"/>
    <w:rsid w:val="004065CF"/>
    <w:rsid w:val="004244DA"/>
    <w:rsid w:val="00432450"/>
    <w:rsid w:val="00432485"/>
    <w:rsid w:val="00440926"/>
    <w:rsid w:val="00465ACB"/>
    <w:rsid w:val="004703BF"/>
    <w:rsid w:val="0047332E"/>
    <w:rsid w:val="00475A1F"/>
    <w:rsid w:val="00477E43"/>
    <w:rsid w:val="00487B04"/>
    <w:rsid w:val="004904BE"/>
    <w:rsid w:val="00491DB7"/>
    <w:rsid w:val="00493483"/>
    <w:rsid w:val="004A199D"/>
    <w:rsid w:val="004A642D"/>
    <w:rsid w:val="004B112C"/>
    <w:rsid w:val="004B3471"/>
    <w:rsid w:val="004B3B43"/>
    <w:rsid w:val="004C5C1F"/>
    <w:rsid w:val="004D1433"/>
    <w:rsid w:val="004D2C84"/>
    <w:rsid w:val="004D7891"/>
    <w:rsid w:val="004E30F5"/>
    <w:rsid w:val="004E475A"/>
    <w:rsid w:val="004E5247"/>
    <w:rsid w:val="004F0630"/>
    <w:rsid w:val="004F19AB"/>
    <w:rsid w:val="004F350A"/>
    <w:rsid w:val="00502762"/>
    <w:rsid w:val="00503F5B"/>
    <w:rsid w:val="00507C00"/>
    <w:rsid w:val="00512032"/>
    <w:rsid w:val="00522893"/>
    <w:rsid w:val="005253E8"/>
    <w:rsid w:val="00530D40"/>
    <w:rsid w:val="0053290C"/>
    <w:rsid w:val="0054404F"/>
    <w:rsid w:val="00545771"/>
    <w:rsid w:val="00545B39"/>
    <w:rsid w:val="0055757F"/>
    <w:rsid w:val="00573FB5"/>
    <w:rsid w:val="00574F13"/>
    <w:rsid w:val="005811DA"/>
    <w:rsid w:val="005850E2"/>
    <w:rsid w:val="005854DF"/>
    <w:rsid w:val="00587421"/>
    <w:rsid w:val="0059116A"/>
    <w:rsid w:val="00591F36"/>
    <w:rsid w:val="00592D86"/>
    <w:rsid w:val="005A1F8E"/>
    <w:rsid w:val="005A3814"/>
    <w:rsid w:val="005B5166"/>
    <w:rsid w:val="005B6E2F"/>
    <w:rsid w:val="005B7CBA"/>
    <w:rsid w:val="005C02FC"/>
    <w:rsid w:val="005C627E"/>
    <w:rsid w:val="005D1C30"/>
    <w:rsid w:val="005D38AA"/>
    <w:rsid w:val="005D5B3E"/>
    <w:rsid w:val="005E1A19"/>
    <w:rsid w:val="005E353B"/>
    <w:rsid w:val="005F1AA9"/>
    <w:rsid w:val="005F4560"/>
    <w:rsid w:val="00604498"/>
    <w:rsid w:val="0060774D"/>
    <w:rsid w:val="0062076A"/>
    <w:rsid w:val="00622E1F"/>
    <w:rsid w:val="006237A0"/>
    <w:rsid w:val="006237D0"/>
    <w:rsid w:val="006301FA"/>
    <w:rsid w:val="0063158A"/>
    <w:rsid w:val="00632976"/>
    <w:rsid w:val="0064163E"/>
    <w:rsid w:val="006500E1"/>
    <w:rsid w:val="006643FE"/>
    <w:rsid w:val="00664866"/>
    <w:rsid w:val="00664AF3"/>
    <w:rsid w:val="00671119"/>
    <w:rsid w:val="0067707D"/>
    <w:rsid w:val="00685BA6"/>
    <w:rsid w:val="00691B81"/>
    <w:rsid w:val="00694FE0"/>
    <w:rsid w:val="006A015F"/>
    <w:rsid w:val="006A02B0"/>
    <w:rsid w:val="006A2D13"/>
    <w:rsid w:val="006A4E20"/>
    <w:rsid w:val="006A5B4E"/>
    <w:rsid w:val="006B099D"/>
    <w:rsid w:val="006C44C3"/>
    <w:rsid w:val="006D20FA"/>
    <w:rsid w:val="006E0F94"/>
    <w:rsid w:val="006E2C35"/>
    <w:rsid w:val="006E3920"/>
    <w:rsid w:val="006F366C"/>
    <w:rsid w:val="006F78C1"/>
    <w:rsid w:val="0070026C"/>
    <w:rsid w:val="0070609D"/>
    <w:rsid w:val="0071663E"/>
    <w:rsid w:val="00717969"/>
    <w:rsid w:val="00717A39"/>
    <w:rsid w:val="00720CD2"/>
    <w:rsid w:val="0072199C"/>
    <w:rsid w:val="007245AA"/>
    <w:rsid w:val="00726B18"/>
    <w:rsid w:val="0074583E"/>
    <w:rsid w:val="00756384"/>
    <w:rsid w:val="007630AC"/>
    <w:rsid w:val="00763996"/>
    <w:rsid w:val="007655EC"/>
    <w:rsid w:val="00766AFF"/>
    <w:rsid w:val="00766F6D"/>
    <w:rsid w:val="007708FB"/>
    <w:rsid w:val="00771B86"/>
    <w:rsid w:val="007770CF"/>
    <w:rsid w:val="0078446E"/>
    <w:rsid w:val="007945C2"/>
    <w:rsid w:val="007949F6"/>
    <w:rsid w:val="007A0165"/>
    <w:rsid w:val="007A22D2"/>
    <w:rsid w:val="007A7135"/>
    <w:rsid w:val="007C07DF"/>
    <w:rsid w:val="007D0A2D"/>
    <w:rsid w:val="007D51F4"/>
    <w:rsid w:val="007E6867"/>
    <w:rsid w:val="007F0978"/>
    <w:rsid w:val="007F1405"/>
    <w:rsid w:val="007F1CDA"/>
    <w:rsid w:val="007F31E0"/>
    <w:rsid w:val="00807ADC"/>
    <w:rsid w:val="00811507"/>
    <w:rsid w:val="00811774"/>
    <w:rsid w:val="00814631"/>
    <w:rsid w:val="00815853"/>
    <w:rsid w:val="00815B68"/>
    <w:rsid w:val="008166A4"/>
    <w:rsid w:val="008313A7"/>
    <w:rsid w:val="0083197A"/>
    <w:rsid w:val="008352F8"/>
    <w:rsid w:val="00842D7A"/>
    <w:rsid w:val="00844B04"/>
    <w:rsid w:val="00846A5E"/>
    <w:rsid w:val="00852706"/>
    <w:rsid w:val="00853D98"/>
    <w:rsid w:val="00854619"/>
    <w:rsid w:val="00855E2B"/>
    <w:rsid w:val="00862CCA"/>
    <w:rsid w:val="00866785"/>
    <w:rsid w:val="00866E41"/>
    <w:rsid w:val="00867230"/>
    <w:rsid w:val="008810F8"/>
    <w:rsid w:val="00884D34"/>
    <w:rsid w:val="00892E38"/>
    <w:rsid w:val="008941FF"/>
    <w:rsid w:val="008B26C3"/>
    <w:rsid w:val="008B2A61"/>
    <w:rsid w:val="008B3DA3"/>
    <w:rsid w:val="008B727C"/>
    <w:rsid w:val="008C4BC5"/>
    <w:rsid w:val="008C5B24"/>
    <w:rsid w:val="008D1E07"/>
    <w:rsid w:val="008D291B"/>
    <w:rsid w:val="008D66EC"/>
    <w:rsid w:val="008E4261"/>
    <w:rsid w:val="008F194B"/>
    <w:rsid w:val="009006F0"/>
    <w:rsid w:val="009021B3"/>
    <w:rsid w:val="009135CA"/>
    <w:rsid w:val="00915FD6"/>
    <w:rsid w:val="0091631C"/>
    <w:rsid w:val="00920B69"/>
    <w:rsid w:val="00926B17"/>
    <w:rsid w:val="009279D8"/>
    <w:rsid w:val="00933F73"/>
    <w:rsid w:val="00954AD9"/>
    <w:rsid w:val="00956018"/>
    <w:rsid w:val="009563FB"/>
    <w:rsid w:val="00961BE3"/>
    <w:rsid w:val="00971A47"/>
    <w:rsid w:val="009805B1"/>
    <w:rsid w:val="009A4D3B"/>
    <w:rsid w:val="009B7E4D"/>
    <w:rsid w:val="009C05DE"/>
    <w:rsid w:val="009C3671"/>
    <w:rsid w:val="009C4467"/>
    <w:rsid w:val="009C511D"/>
    <w:rsid w:val="009D1DE7"/>
    <w:rsid w:val="009D6EE3"/>
    <w:rsid w:val="009E0D04"/>
    <w:rsid w:val="009E5F74"/>
    <w:rsid w:val="009E649E"/>
    <w:rsid w:val="009F4C61"/>
    <w:rsid w:val="00A10617"/>
    <w:rsid w:val="00A10F8B"/>
    <w:rsid w:val="00A11F68"/>
    <w:rsid w:val="00A1505E"/>
    <w:rsid w:val="00A15D69"/>
    <w:rsid w:val="00A2691F"/>
    <w:rsid w:val="00A33A64"/>
    <w:rsid w:val="00A363E8"/>
    <w:rsid w:val="00A37DF3"/>
    <w:rsid w:val="00A41C76"/>
    <w:rsid w:val="00A44083"/>
    <w:rsid w:val="00A448CC"/>
    <w:rsid w:val="00A4602F"/>
    <w:rsid w:val="00A46524"/>
    <w:rsid w:val="00A5409C"/>
    <w:rsid w:val="00A71C3C"/>
    <w:rsid w:val="00A73474"/>
    <w:rsid w:val="00A804DC"/>
    <w:rsid w:val="00A922B8"/>
    <w:rsid w:val="00A95CC7"/>
    <w:rsid w:val="00AA13F4"/>
    <w:rsid w:val="00AA68CE"/>
    <w:rsid w:val="00AB1096"/>
    <w:rsid w:val="00AB52EA"/>
    <w:rsid w:val="00AC11DD"/>
    <w:rsid w:val="00AE0383"/>
    <w:rsid w:val="00AF5400"/>
    <w:rsid w:val="00B06F9E"/>
    <w:rsid w:val="00B11F55"/>
    <w:rsid w:val="00B20309"/>
    <w:rsid w:val="00B23688"/>
    <w:rsid w:val="00B31EBC"/>
    <w:rsid w:val="00B51251"/>
    <w:rsid w:val="00B53C1F"/>
    <w:rsid w:val="00B606CF"/>
    <w:rsid w:val="00B65615"/>
    <w:rsid w:val="00B7531D"/>
    <w:rsid w:val="00B76CA2"/>
    <w:rsid w:val="00B961BC"/>
    <w:rsid w:val="00BA2269"/>
    <w:rsid w:val="00BA2444"/>
    <w:rsid w:val="00BA7060"/>
    <w:rsid w:val="00BB6828"/>
    <w:rsid w:val="00BC4B4D"/>
    <w:rsid w:val="00BC4F2A"/>
    <w:rsid w:val="00BC7865"/>
    <w:rsid w:val="00BD15EF"/>
    <w:rsid w:val="00BD3F7C"/>
    <w:rsid w:val="00BD4667"/>
    <w:rsid w:val="00BE4F04"/>
    <w:rsid w:val="00BF1CCF"/>
    <w:rsid w:val="00BF24C7"/>
    <w:rsid w:val="00BF4A84"/>
    <w:rsid w:val="00C04020"/>
    <w:rsid w:val="00C07E33"/>
    <w:rsid w:val="00C10332"/>
    <w:rsid w:val="00C20930"/>
    <w:rsid w:val="00C25787"/>
    <w:rsid w:val="00C334ED"/>
    <w:rsid w:val="00C3610B"/>
    <w:rsid w:val="00C370A4"/>
    <w:rsid w:val="00C40077"/>
    <w:rsid w:val="00C43C55"/>
    <w:rsid w:val="00C50D8A"/>
    <w:rsid w:val="00C50FF9"/>
    <w:rsid w:val="00C52866"/>
    <w:rsid w:val="00C53177"/>
    <w:rsid w:val="00C54C8E"/>
    <w:rsid w:val="00C71A9D"/>
    <w:rsid w:val="00C72362"/>
    <w:rsid w:val="00C72E4C"/>
    <w:rsid w:val="00C7417F"/>
    <w:rsid w:val="00C7459D"/>
    <w:rsid w:val="00C9182A"/>
    <w:rsid w:val="00C949D8"/>
    <w:rsid w:val="00C94CAB"/>
    <w:rsid w:val="00CA2881"/>
    <w:rsid w:val="00CA2EF7"/>
    <w:rsid w:val="00CA3ABD"/>
    <w:rsid w:val="00CA3ACD"/>
    <w:rsid w:val="00CA3D05"/>
    <w:rsid w:val="00CA514B"/>
    <w:rsid w:val="00CB19C2"/>
    <w:rsid w:val="00CB6B32"/>
    <w:rsid w:val="00CC08FA"/>
    <w:rsid w:val="00CC507B"/>
    <w:rsid w:val="00CC5998"/>
    <w:rsid w:val="00CE21A5"/>
    <w:rsid w:val="00CE4B41"/>
    <w:rsid w:val="00CF5A75"/>
    <w:rsid w:val="00CF69EF"/>
    <w:rsid w:val="00D002CD"/>
    <w:rsid w:val="00D05B03"/>
    <w:rsid w:val="00D0760F"/>
    <w:rsid w:val="00D17284"/>
    <w:rsid w:val="00D2121C"/>
    <w:rsid w:val="00D21A73"/>
    <w:rsid w:val="00D37306"/>
    <w:rsid w:val="00D40E71"/>
    <w:rsid w:val="00D41414"/>
    <w:rsid w:val="00D455CD"/>
    <w:rsid w:val="00D52B69"/>
    <w:rsid w:val="00D534A1"/>
    <w:rsid w:val="00D60977"/>
    <w:rsid w:val="00D73B59"/>
    <w:rsid w:val="00D742B1"/>
    <w:rsid w:val="00D74D77"/>
    <w:rsid w:val="00D74D80"/>
    <w:rsid w:val="00D760C9"/>
    <w:rsid w:val="00D76A8A"/>
    <w:rsid w:val="00D80EEB"/>
    <w:rsid w:val="00D814CB"/>
    <w:rsid w:val="00D829FA"/>
    <w:rsid w:val="00D91375"/>
    <w:rsid w:val="00D92851"/>
    <w:rsid w:val="00D956DF"/>
    <w:rsid w:val="00D96E67"/>
    <w:rsid w:val="00DA4A36"/>
    <w:rsid w:val="00DA4B9B"/>
    <w:rsid w:val="00DA6F0D"/>
    <w:rsid w:val="00DC54EF"/>
    <w:rsid w:val="00DC569B"/>
    <w:rsid w:val="00DD0E1C"/>
    <w:rsid w:val="00DD2DFD"/>
    <w:rsid w:val="00DD3A63"/>
    <w:rsid w:val="00DE201B"/>
    <w:rsid w:val="00DE4C09"/>
    <w:rsid w:val="00DF1A0B"/>
    <w:rsid w:val="00DF3255"/>
    <w:rsid w:val="00DF5760"/>
    <w:rsid w:val="00DF5934"/>
    <w:rsid w:val="00E017AF"/>
    <w:rsid w:val="00E071ED"/>
    <w:rsid w:val="00E30F41"/>
    <w:rsid w:val="00E34919"/>
    <w:rsid w:val="00E36021"/>
    <w:rsid w:val="00E369B5"/>
    <w:rsid w:val="00E4763E"/>
    <w:rsid w:val="00E501D1"/>
    <w:rsid w:val="00E5167E"/>
    <w:rsid w:val="00E51B15"/>
    <w:rsid w:val="00E62DF3"/>
    <w:rsid w:val="00E66E05"/>
    <w:rsid w:val="00E74187"/>
    <w:rsid w:val="00E75697"/>
    <w:rsid w:val="00E758D5"/>
    <w:rsid w:val="00E76C9B"/>
    <w:rsid w:val="00E9061A"/>
    <w:rsid w:val="00E90B30"/>
    <w:rsid w:val="00E9214E"/>
    <w:rsid w:val="00E93CA3"/>
    <w:rsid w:val="00E94907"/>
    <w:rsid w:val="00ED5399"/>
    <w:rsid w:val="00ED65E8"/>
    <w:rsid w:val="00EE6A36"/>
    <w:rsid w:val="00EF12A7"/>
    <w:rsid w:val="00EF5FEE"/>
    <w:rsid w:val="00EF79B4"/>
    <w:rsid w:val="00F0191B"/>
    <w:rsid w:val="00F0607F"/>
    <w:rsid w:val="00F119AC"/>
    <w:rsid w:val="00F119C4"/>
    <w:rsid w:val="00F141FD"/>
    <w:rsid w:val="00F16119"/>
    <w:rsid w:val="00F16A83"/>
    <w:rsid w:val="00F17AB3"/>
    <w:rsid w:val="00F2126A"/>
    <w:rsid w:val="00F23058"/>
    <w:rsid w:val="00F30DAA"/>
    <w:rsid w:val="00F32BCC"/>
    <w:rsid w:val="00F330F5"/>
    <w:rsid w:val="00F33913"/>
    <w:rsid w:val="00F41E90"/>
    <w:rsid w:val="00F44102"/>
    <w:rsid w:val="00F4541F"/>
    <w:rsid w:val="00F45BC6"/>
    <w:rsid w:val="00F55AC9"/>
    <w:rsid w:val="00F56C89"/>
    <w:rsid w:val="00F65040"/>
    <w:rsid w:val="00F702B7"/>
    <w:rsid w:val="00F71C9E"/>
    <w:rsid w:val="00F72D23"/>
    <w:rsid w:val="00F80510"/>
    <w:rsid w:val="00F8295C"/>
    <w:rsid w:val="00F83BE8"/>
    <w:rsid w:val="00F84E68"/>
    <w:rsid w:val="00F84ECE"/>
    <w:rsid w:val="00F87AF1"/>
    <w:rsid w:val="00F93F29"/>
    <w:rsid w:val="00F95937"/>
    <w:rsid w:val="00FA4391"/>
    <w:rsid w:val="00FA5D9C"/>
    <w:rsid w:val="00FA757A"/>
    <w:rsid w:val="00FA7D99"/>
    <w:rsid w:val="00FB099D"/>
    <w:rsid w:val="00FB2B94"/>
    <w:rsid w:val="00FB72F8"/>
    <w:rsid w:val="00FB7AFD"/>
    <w:rsid w:val="00FC2C22"/>
    <w:rsid w:val="00FC2DDC"/>
    <w:rsid w:val="00FD464A"/>
    <w:rsid w:val="00FF04D0"/>
    <w:rsid w:val="00FF2796"/>
    <w:rsid w:val="00FF3BD8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BB45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21C"/>
    <w:rPr>
      <w:rFonts w:ascii="Utopia" w:hAnsi="Utop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121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2121C"/>
    <w:pPr>
      <w:tabs>
        <w:tab w:val="center" w:pos="4536"/>
        <w:tab w:val="right" w:pos="9072"/>
      </w:tabs>
    </w:pPr>
  </w:style>
  <w:style w:type="character" w:styleId="Hyperlink">
    <w:name w:val="Hyperlink"/>
    <w:rsid w:val="001D059F"/>
    <w:rPr>
      <w:color w:val="0000FF"/>
      <w:u w:val="single"/>
    </w:rPr>
  </w:style>
  <w:style w:type="paragraph" w:styleId="BodyText">
    <w:name w:val="Body Text"/>
    <w:basedOn w:val="Normal"/>
    <w:rsid w:val="0034698F"/>
    <w:pPr>
      <w:spacing w:after="120"/>
    </w:pPr>
  </w:style>
  <w:style w:type="paragraph" w:styleId="NormalWeb">
    <w:name w:val="Normal (Web)"/>
    <w:basedOn w:val="Normal"/>
    <w:rsid w:val="0034698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CarCar">
    <w:name w:val="Car Car"/>
    <w:basedOn w:val="Normal"/>
    <w:rsid w:val="0034698F"/>
    <w:pPr>
      <w:spacing w:after="160" w:line="24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9BC"/>
  </w:style>
  <w:style w:type="character" w:customStyle="1" w:styleId="FootnoteTextChar">
    <w:name w:val="Footnote Text Char"/>
    <w:link w:val="FootnoteText"/>
    <w:uiPriority w:val="99"/>
    <w:semiHidden/>
    <w:rsid w:val="002019BC"/>
    <w:rPr>
      <w:rFonts w:ascii="Utopia" w:hAnsi="Utopia"/>
    </w:rPr>
  </w:style>
  <w:style w:type="character" w:styleId="FootnoteReference">
    <w:name w:val="footnote reference"/>
    <w:uiPriority w:val="99"/>
    <w:semiHidden/>
    <w:unhideWhenUsed/>
    <w:rsid w:val="002019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2217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21C"/>
    <w:rPr>
      <w:rFonts w:ascii="Utopia" w:hAnsi="Utop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121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2121C"/>
    <w:pPr>
      <w:tabs>
        <w:tab w:val="center" w:pos="4536"/>
        <w:tab w:val="right" w:pos="9072"/>
      </w:tabs>
    </w:pPr>
  </w:style>
  <w:style w:type="character" w:styleId="Hyperlink">
    <w:name w:val="Hyperlink"/>
    <w:rsid w:val="001D059F"/>
    <w:rPr>
      <w:color w:val="0000FF"/>
      <w:u w:val="single"/>
    </w:rPr>
  </w:style>
  <w:style w:type="paragraph" w:styleId="BodyText">
    <w:name w:val="Body Text"/>
    <w:basedOn w:val="Normal"/>
    <w:rsid w:val="0034698F"/>
    <w:pPr>
      <w:spacing w:after="120"/>
    </w:pPr>
  </w:style>
  <w:style w:type="paragraph" w:styleId="NormalWeb">
    <w:name w:val="Normal (Web)"/>
    <w:basedOn w:val="Normal"/>
    <w:rsid w:val="0034698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CarCar">
    <w:name w:val="Car Car"/>
    <w:basedOn w:val="Normal"/>
    <w:rsid w:val="0034698F"/>
    <w:pPr>
      <w:spacing w:after="160" w:line="24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9BC"/>
  </w:style>
  <w:style w:type="character" w:customStyle="1" w:styleId="FootnoteTextChar">
    <w:name w:val="Footnote Text Char"/>
    <w:link w:val="FootnoteText"/>
    <w:uiPriority w:val="99"/>
    <w:semiHidden/>
    <w:rsid w:val="002019BC"/>
    <w:rPr>
      <w:rFonts w:ascii="Utopia" w:hAnsi="Utopia"/>
    </w:rPr>
  </w:style>
  <w:style w:type="character" w:styleId="FootnoteReference">
    <w:name w:val="footnote reference"/>
    <w:uiPriority w:val="99"/>
    <w:semiHidden/>
    <w:unhideWhenUsed/>
    <w:rsid w:val="002019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2217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diagramData" Target="diagrams/data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B0B66E-42C8-41C3-AC7D-F72530549B00}" type="doc">
      <dgm:prSet loTypeId="urn:microsoft.com/office/officeart/2008/layout/LinedLis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DA597190-4085-4224-83C6-940A9CF74482}">
      <dgm:prSet phldrT="[Texte]"/>
      <dgm:spPr>
        <a:xfrm>
          <a:off x="0" y="0"/>
          <a:ext cx="1099406" cy="1212111"/>
        </a:xfrm>
        <a:noFill/>
        <a:ln>
          <a:noFill/>
        </a:ln>
        <a:effectLst/>
      </dgm:spPr>
      <dgm:t>
        <a:bodyPr/>
        <a:lstStyle/>
        <a:p>
          <a:r>
            <a:rPr lang="en-US"/>
            <a:t>Key points to remember</a:t>
          </a: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0607976-437A-443D-A079-C28512BCA95B}" type="parTrans" cxnId="{35622CC6-67A6-49EA-98F8-A70DA1F25581}">
      <dgm:prSet/>
      <dgm:spPr/>
      <dgm:t>
        <a:bodyPr/>
        <a:lstStyle/>
        <a:p>
          <a:endParaRPr lang="fr-FR"/>
        </a:p>
      </dgm:t>
    </dgm:pt>
    <dgm:pt modelId="{2DECD7E3-1F16-458D-81F2-CC3FBF9E4CFB}" type="sibTrans" cxnId="{35622CC6-67A6-49EA-98F8-A70DA1F25581}">
      <dgm:prSet/>
      <dgm:spPr/>
      <dgm:t>
        <a:bodyPr/>
        <a:lstStyle/>
        <a:p>
          <a:endParaRPr lang="fr-FR"/>
        </a:p>
      </dgm:t>
    </dgm:pt>
    <dgm:pt modelId="{12EAE833-3FCC-487D-9B36-9977427D48F2}">
      <dgm:prSet phldrT="[Texte]" custT="1"/>
      <dgm:spPr>
        <a:xfrm>
          <a:off x="1181862" y="18939"/>
          <a:ext cx="4315170" cy="378784"/>
        </a:xfrm>
        <a:noFill/>
        <a:ln>
          <a:noFill/>
        </a:ln>
        <a:effectLst/>
      </dgm:spPr>
      <dgm:t>
        <a:bodyPr/>
        <a:lstStyle/>
        <a:p>
          <a:r>
            <a:rPr lang="en-US" sz="1400"/>
            <a:t>60% of world trade transits through ports.</a:t>
          </a:r>
          <a:endParaRPr lang="fr-FR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3E70765-077F-42F6-A82B-C17A52E11F41}" type="parTrans" cxnId="{06AA8AF9-B8C2-4E2F-84B4-75536DADE298}">
      <dgm:prSet/>
      <dgm:spPr/>
      <dgm:t>
        <a:bodyPr/>
        <a:lstStyle/>
        <a:p>
          <a:endParaRPr lang="fr-FR"/>
        </a:p>
      </dgm:t>
    </dgm:pt>
    <dgm:pt modelId="{1BA24C57-53F4-4D39-81C5-796B3C6575D0}" type="sibTrans" cxnId="{06AA8AF9-B8C2-4E2F-84B4-75536DADE298}">
      <dgm:prSet/>
      <dgm:spPr/>
      <dgm:t>
        <a:bodyPr/>
        <a:lstStyle/>
        <a:p>
          <a:endParaRPr lang="fr-FR"/>
        </a:p>
      </dgm:t>
    </dgm:pt>
    <dgm:pt modelId="{E136F7B3-F62E-4EF9-973A-E88259C118D4}">
      <dgm:prSet phldrT="[Texte]" custT="1"/>
      <dgm:spPr>
        <a:xfrm>
          <a:off x="1181862" y="416663"/>
          <a:ext cx="4315170" cy="378784"/>
        </a:xfrm>
        <a:noFill/>
        <a:ln>
          <a:noFill/>
        </a:ln>
        <a:effectLst/>
      </dgm:spPr>
      <dgm:t>
        <a:bodyPr/>
        <a:lstStyle/>
        <a:p>
          <a:r>
            <a:rPr lang="en-US" sz="1400"/>
            <a:t>The total value of goods shipped in the world’s 17 million containers exceeds $4.1 trillion a year</a:t>
          </a:r>
          <a:r>
            <a:rPr lang="fr-F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</a:t>
          </a:r>
        </a:p>
      </dgm:t>
    </dgm:pt>
    <dgm:pt modelId="{DE5311D2-CE8D-42F8-835D-D3F5C6A128FA}" type="parTrans" cxnId="{73E7FB3B-78A2-4BD3-B452-D6C03475AD21}">
      <dgm:prSet/>
      <dgm:spPr/>
      <dgm:t>
        <a:bodyPr/>
        <a:lstStyle/>
        <a:p>
          <a:endParaRPr lang="fr-FR"/>
        </a:p>
      </dgm:t>
    </dgm:pt>
    <dgm:pt modelId="{8685FE6A-FFC2-4DA2-B697-6B61F02B15FB}" type="sibTrans" cxnId="{73E7FB3B-78A2-4BD3-B452-D6C03475AD21}">
      <dgm:prSet/>
      <dgm:spPr/>
      <dgm:t>
        <a:bodyPr/>
        <a:lstStyle/>
        <a:p>
          <a:endParaRPr lang="fr-FR"/>
        </a:p>
      </dgm:t>
    </dgm:pt>
    <dgm:pt modelId="{B7B97D12-A156-4073-BEDE-5B9891C076B8}">
      <dgm:prSet phldrT="[Texte]" custT="1"/>
      <dgm:spPr>
        <a:xfrm>
          <a:off x="1181862" y="814387"/>
          <a:ext cx="4315170" cy="378784"/>
        </a:xfrm>
        <a:noFill/>
        <a:ln>
          <a:noFill/>
        </a:ln>
        <a:effectLst/>
      </dgm:spPr>
      <dgm:t>
        <a:bodyPr/>
        <a:lstStyle/>
        <a:p>
          <a:r>
            <a:rPr lang="en-US" sz="1400"/>
            <a:t>Despite the recession, business in ports is constantly growing.</a:t>
          </a:r>
          <a:r>
            <a:rPr lang="fr-F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</a:t>
          </a:r>
        </a:p>
      </dgm:t>
    </dgm:pt>
    <dgm:pt modelId="{443CB4AF-2E44-427A-8A33-E3FBA6EF8620}" type="parTrans" cxnId="{A230DBC9-1B6C-4D8F-AE79-9DF38D55C66B}">
      <dgm:prSet/>
      <dgm:spPr/>
      <dgm:t>
        <a:bodyPr/>
        <a:lstStyle/>
        <a:p>
          <a:endParaRPr lang="fr-FR"/>
        </a:p>
      </dgm:t>
    </dgm:pt>
    <dgm:pt modelId="{B7783083-E18C-4C51-818D-AA6043C0034B}" type="sibTrans" cxnId="{A230DBC9-1B6C-4D8F-AE79-9DF38D55C66B}">
      <dgm:prSet/>
      <dgm:spPr/>
      <dgm:t>
        <a:bodyPr/>
        <a:lstStyle/>
        <a:p>
          <a:endParaRPr lang="fr-FR"/>
        </a:p>
      </dgm:t>
    </dgm:pt>
    <dgm:pt modelId="{D7AD9558-C9B7-4CA6-979F-2119304E0EE9}">
      <dgm:prSet phldrT="[Texte]" custT="1"/>
      <dgm:spPr>
        <a:xfrm>
          <a:off x="1181862" y="814387"/>
          <a:ext cx="4315170" cy="378784"/>
        </a:xfrm>
        <a:noFill/>
        <a:ln>
          <a:noFill/>
        </a:ln>
        <a:effectLst/>
      </dgm:spPr>
      <dgm:t>
        <a:bodyPr/>
        <a:lstStyle/>
        <a:p>
          <a:r>
            <a:rPr lang="en-US" sz="1400"/>
            <a:t>The new MICHELIN X-STRADDLE 2 tire increases the productivity of port operations machinery by  </a:t>
          </a:r>
          <a:r>
            <a:rPr lang="en-US" sz="1400">
              <a:solidFill>
                <a:sysClr val="windowText" lastClr="000000"/>
              </a:solidFill>
            </a:rPr>
            <a:t>more than 30%</a:t>
          </a:r>
          <a:r>
            <a:rPr lang="fr-FR" sz="14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.</a:t>
          </a:r>
        </a:p>
      </dgm:t>
    </dgm:pt>
    <dgm:pt modelId="{D726A095-00AD-472F-9B53-F01346BFFC5E}" type="parTrans" cxnId="{81123428-FB74-464D-B6C7-46A192AEADE3}">
      <dgm:prSet/>
      <dgm:spPr/>
      <dgm:t>
        <a:bodyPr/>
        <a:lstStyle/>
        <a:p>
          <a:endParaRPr lang="fr-FR"/>
        </a:p>
      </dgm:t>
    </dgm:pt>
    <dgm:pt modelId="{AF88AD24-7EFD-4CAE-B4F1-796EE4FFE14F}" type="sibTrans" cxnId="{81123428-FB74-464D-B6C7-46A192AEADE3}">
      <dgm:prSet/>
      <dgm:spPr/>
      <dgm:t>
        <a:bodyPr/>
        <a:lstStyle/>
        <a:p>
          <a:endParaRPr lang="fr-FR"/>
        </a:p>
      </dgm:t>
    </dgm:pt>
    <dgm:pt modelId="{AB5ADF88-7928-419D-8EE5-E00C57AA3A35}">
      <dgm:prSet phldrT="[Texte]" custT="1"/>
      <dgm:spPr>
        <a:xfrm>
          <a:off x="1181862" y="814387"/>
          <a:ext cx="4315170" cy="378784"/>
        </a:xfrm>
        <a:noFill/>
        <a:ln>
          <a:noFill/>
        </a:ln>
        <a:effectLst/>
      </dgm:spPr>
      <dgm:t>
        <a:bodyPr/>
        <a:lstStyle/>
        <a:p>
          <a:r>
            <a:rPr lang="en-US" sz="1400"/>
            <a:t>Productivity is increased without sacrificing Michelin’s values</a:t>
          </a:r>
          <a:r>
            <a:rPr lang="fr-F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</a:t>
          </a:r>
          <a:r>
            <a:rPr lang="en-US" sz="1400"/>
            <a:t>of enhanced safety and longevity</a:t>
          </a:r>
          <a:r>
            <a:rPr lang="fr-F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</a:t>
          </a:r>
        </a:p>
      </dgm:t>
    </dgm:pt>
    <dgm:pt modelId="{F9132372-661D-4737-8924-A8767319260F}" type="parTrans" cxnId="{4FC447EE-FCD1-49C9-93FE-9FD90C5884A5}">
      <dgm:prSet/>
      <dgm:spPr/>
      <dgm:t>
        <a:bodyPr/>
        <a:lstStyle/>
        <a:p>
          <a:endParaRPr lang="fr-FR"/>
        </a:p>
      </dgm:t>
    </dgm:pt>
    <dgm:pt modelId="{3B8BD797-A1BA-44B9-9DA9-AC00820C5CE7}" type="sibTrans" cxnId="{4FC447EE-FCD1-49C9-93FE-9FD90C5884A5}">
      <dgm:prSet/>
      <dgm:spPr/>
      <dgm:t>
        <a:bodyPr/>
        <a:lstStyle/>
        <a:p>
          <a:endParaRPr lang="fr-FR"/>
        </a:p>
      </dgm:t>
    </dgm:pt>
    <dgm:pt modelId="{E25F74D9-5006-4B61-AC49-0E92AE096452}" type="pres">
      <dgm:prSet presAssocID="{CAB0B66E-42C8-41C3-AC7D-F72530549B00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fr-FR"/>
        </a:p>
      </dgm:t>
    </dgm:pt>
    <dgm:pt modelId="{3C770439-DF3A-4884-B04E-273F32288785}" type="pres">
      <dgm:prSet presAssocID="{DA597190-4085-4224-83C6-940A9CF74482}" presName="thickLine" presStyleLbl="alignNode1" presStyleIdx="0" presStyleCnt="1"/>
      <dgm:spPr>
        <a:xfrm>
          <a:off x="0" y="0"/>
          <a:ext cx="5497033" cy="0"/>
        </a:xfrm>
        <a:prstGeom prst="lin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fr-FR"/>
        </a:p>
      </dgm:t>
    </dgm:pt>
    <dgm:pt modelId="{D9C00D23-3999-4BCB-8681-8FC4D17D9CB6}" type="pres">
      <dgm:prSet presAssocID="{DA597190-4085-4224-83C6-940A9CF74482}" presName="horz1" presStyleCnt="0"/>
      <dgm:spPr/>
    </dgm:pt>
    <dgm:pt modelId="{D0FB51F3-825F-4398-8808-617DBB3367CB}" type="pres">
      <dgm:prSet presAssocID="{DA597190-4085-4224-83C6-940A9CF74482}" presName="tx1" presStyleLbl="revTx" presStyleIdx="0" presStyleCnt="6"/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2CF77197-970E-4FD7-9031-5B94C40F3BBC}" type="pres">
      <dgm:prSet presAssocID="{DA597190-4085-4224-83C6-940A9CF74482}" presName="vert1" presStyleCnt="0"/>
      <dgm:spPr/>
    </dgm:pt>
    <dgm:pt modelId="{E69CF29D-5652-46FA-A13C-9A21B7B053D8}" type="pres">
      <dgm:prSet presAssocID="{12EAE833-3FCC-487D-9B36-9977427D48F2}" presName="vertSpace2a" presStyleCnt="0"/>
      <dgm:spPr/>
    </dgm:pt>
    <dgm:pt modelId="{0C7BF1E3-1687-4D1C-864B-A7F034216190}" type="pres">
      <dgm:prSet presAssocID="{12EAE833-3FCC-487D-9B36-9977427D48F2}" presName="horz2" presStyleCnt="0"/>
      <dgm:spPr/>
    </dgm:pt>
    <dgm:pt modelId="{7C73D815-9CEF-44E9-8192-5BD1B66256EF}" type="pres">
      <dgm:prSet presAssocID="{12EAE833-3FCC-487D-9B36-9977427D48F2}" presName="horzSpace2" presStyleCnt="0"/>
      <dgm:spPr/>
    </dgm:pt>
    <dgm:pt modelId="{DDBFEBDA-9593-48DC-AA82-798C1CE5D5E3}" type="pres">
      <dgm:prSet presAssocID="{12EAE833-3FCC-487D-9B36-9977427D48F2}" presName="tx2" presStyleLbl="revTx" presStyleIdx="1" presStyleCnt="6"/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ED62FF70-E72B-407F-9EA0-360221343B60}" type="pres">
      <dgm:prSet presAssocID="{12EAE833-3FCC-487D-9B36-9977427D48F2}" presName="vert2" presStyleCnt="0"/>
      <dgm:spPr/>
    </dgm:pt>
    <dgm:pt modelId="{50979A5B-7FF4-4111-8E18-64C7923DED09}" type="pres">
      <dgm:prSet presAssocID="{12EAE833-3FCC-487D-9B36-9977427D48F2}" presName="thinLine2b" presStyleLbl="callout" presStyleIdx="0" presStyleCnt="5" custLinFactY="-300000" custLinFactNeighborY="-320713"/>
      <dgm:spPr>
        <a:xfrm>
          <a:off x="1099406" y="397723"/>
          <a:ext cx="4397626" cy="0"/>
        </a:xfrm>
        <a:prstGeom prst="lin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F81B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fr-FR"/>
        </a:p>
      </dgm:t>
    </dgm:pt>
    <dgm:pt modelId="{6C847447-C12F-4F25-9ABA-1C9DE4245024}" type="pres">
      <dgm:prSet presAssocID="{12EAE833-3FCC-487D-9B36-9977427D48F2}" presName="vertSpace2b" presStyleCnt="0"/>
      <dgm:spPr/>
    </dgm:pt>
    <dgm:pt modelId="{900DEC65-0FCE-459E-8C7D-D808CD4644FC}" type="pres">
      <dgm:prSet presAssocID="{E136F7B3-F62E-4EF9-973A-E88259C118D4}" presName="horz2" presStyleCnt="0"/>
      <dgm:spPr/>
    </dgm:pt>
    <dgm:pt modelId="{A1A45E1F-0187-4BFF-9165-9C3CFAC0950D}" type="pres">
      <dgm:prSet presAssocID="{E136F7B3-F62E-4EF9-973A-E88259C118D4}" presName="horzSpace2" presStyleCnt="0"/>
      <dgm:spPr/>
    </dgm:pt>
    <dgm:pt modelId="{DEB49F26-31C3-4D9F-9776-534E80F40EB3}" type="pres">
      <dgm:prSet presAssocID="{E136F7B3-F62E-4EF9-973A-E88259C118D4}" presName="tx2" presStyleLbl="revTx" presStyleIdx="2" presStyleCnt="6"/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633339C8-4593-4C63-AC85-21749F092D27}" type="pres">
      <dgm:prSet presAssocID="{E136F7B3-F62E-4EF9-973A-E88259C118D4}" presName="vert2" presStyleCnt="0"/>
      <dgm:spPr/>
    </dgm:pt>
    <dgm:pt modelId="{1E99CBA7-57D3-45A8-A799-8D497B62F83F}" type="pres">
      <dgm:prSet presAssocID="{E136F7B3-F62E-4EF9-973A-E88259C118D4}" presName="thinLine2b" presStyleLbl="callout" presStyleIdx="1" presStyleCnt="5" custLinFactY="-114064" custLinFactNeighborY="-200000"/>
      <dgm:spPr>
        <a:xfrm>
          <a:off x="1099406" y="795447"/>
          <a:ext cx="4397626" cy="0"/>
        </a:xfrm>
        <a:prstGeom prst="lin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F81B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fr-FR"/>
        </a:p>
      </dgm:t>
    </dgm:pt>
    <dgm:pt modelId="{0265F852-DD58-4D83-904F-661D6B675A8A}" type="pres">
      <dgm:prSet presAssocID="{E136F7B3-F62E-4EF9-973A-E88259C118D4}" presName="vertSpace2b" presStyleCnt="0"/>
      <dgm:spPr/>
    </dgm:pt>
    <dgm:pt modelId="{22DC345F-9BC5-428D-B177-4C7CB781B1E7}" type="pres">
      <dgm:prSet presAssocID="{B7B97D12-A156-4073-BEDE-5B9891C076B8}" presName="horz2" presStyleCnt="0"/>
      <dgm:spPr/>
    </dgm:pt>
    <dgm:pt modelId="{97ECDD49-049E-4847-A56F-5444C0F6DFB5}" type="pres">
      <dgm:prSet presAssocID="{B7B97D12-A156-4073-BEDE-5B9891C076B8}" presName="horzSpace2" presStyleCnt="0"/>
      <dgm:spPr/>
    </dgm:pt>
    <dgm:pt modelId="{E2FC7FB0-1A06-4DA1-9FF4-6BB23EC79D76}" type="pres">
      <dgm:prSet presAssocID="{B7B97D12-A156-4073-BEDE-5B9891C076B8}" presName="tx2" presStyleLbl="revTx" presStyleIdx="3" presStyleCnt="6"/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F7AFC1F3-DA8A-4A8D-9C90-8DF9E9D71052}" type="pres">
      <dgm:prSet presAssocID="{B7B97D12-A156-4073-BEDE-5B9891C076B8}" presName="vert2" presStyleCnt="0"/>
      <dgm:spPr/>
    </dgm:pt>
    <dgm:pt modelId="{1A8ED847-A374-4D9A-B2F5-4AB538E32A61}" type="pres">
      <dgm:prSet presAssocID="{B7B97D12-A156-4073-BEDE-5B9891C076B8}" presName="thinLine2b" presStyleLbl="callout" presStyleIdx="2" presStyleCnt="5" custLinFactY="-200632" custLinFactNeighborY="-300000"/>
      <dgm:spPr>
        <a:xfrm>
          <a:off x="1099406" y="1193171"/>
          <a:ext cx="4397626" cy="0"/>
        </a:xfrm>
        <a:prstGeom prst="lin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F81B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fr-FR"/>
        </a:p>
      </dgm:t>
    </dgm:pt>
    <dgm:pt modelId="{C64ABECA-0501-4CED-9A2C-1353876C9007}" type="pres">
      <dgm:prSet presAssocID="{B7B97D12-A156-4073-BEDE-5B9891C076B8}" presName="vertSpace2b" presStyleCnt="0"/>
      <dgm:spPr/>
    </dgm:pt>
    <dgm:pt modelId="{79B6350C-B0A7-474B-B818-D69A10F3909B}" type="pres">
      <dgm:prSet presAssocID="{D7AD9558-C9B7-4CA6-979F-2119304E0EE9}" presName="horz2" presStyleCnt="0"/>
      <dgm:spPr/>
    </dgm:pt>
    <dgm:pt modelId="{4111A636-DDF6-4A88-884D-7B802258D80C}" type="pres">
      <dgm:prSet presAssocID="{D7AD9558-C9B7-4CA6-979F-2119304E0EE9}" presName="horzSpace2" presStyleCnt="0"/>
      <dgm:spPr/>
    </dgm:pt>
    <dgm:pt modelId="{E9135260-EDC6-472E-B1CA-C7C97D0B933A}" type="pres">
      <dgm:prSet presAssocID="{D7AD9558-C9B7-4CA6-979F-2119304E0EE9}" presName="tx2" presStyleLbl="revTx" presStyleIdx="4" presStyleCnt="6"/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A413AA39-E3A8-410A-96ED-ABB068BD99CD}" type="pres">
      <dgm:prSet presAssocID="{D7AD9558-C9B7-4CA6-979F-2119304E0EE9}" presName="vert2" presStyleCnt="0"/>
      <dgm:spPr/>
    </dgm:pt>
    <dgm:pt modelId="{6BCF6422-EB3D-413A-8D03-6255FB869D95}" type="pres">
      <dgm:prSet presAssocID="{D7AD9558-C9B7-4CA6-979F-2119304E0EE9}" presName="thinLine2b" presStyleLbl="callout" presStyleIdx="3" presStyleCnt="5" custLinFactY="27496" custLinFactNeighborY="100000"/>
      <dgm:spPr/>
    </dgm:pt>
    <dgm:pt modelId="{B08B6F8C-F872-4FCB-949C-75BB47F76C0C}" type="pres">
      <dgm:prSet presAssocID="{D7AD9558-C9B7-4CA6-979F-2119304E0EE9}" presName="vertSpace2b" presStyleCnt="0"/>
      <dgm:spPr/>
    </dgm:pt>
    <dgm:pt modelId="{824747A0-4E96-4CA0-AA07-A7BF5A8278E1}" type="pres">
      <dgm:prSet presAssocID="{AB5ADF88-7928-419D-8EE5-E00C57AA3A35}" presName="horz2" presStyleCnt="0"/>
      <dgm:spPr/>
    </dgm:pt>
    <dgm:pt modelId="{0F8D19C4-DD34-4219-AFBA-BACDA2186A1D}" type="pres">
      <dgm:prSet presAssocID="{AB5ADF88-7928-419D-8EE5-E00C57AA3A35}" presName="horzSpace2" presStyleCnt="0"/>
      <dgm:spPr/>
    </dgm:pt>
    <dgm:pt modelId="{54CCC5CA-6774-455F-BBDD-3C75F259C48C}" type="pres">
      <dgm:prSet presAssocID="{AB5ADF88-7928-419D-8EE5-E00C57AA3A35}" presName="tx2" presStyleLbl="revTx" presStyleIdx="5" presStyleCnt="6"/>
      <dgm:spPr/>
      <dgm:t>
        <a:bodyPr/>
        <a:lstStyle/>
        <a:p>
          <a:endParaRPr lang="fr-FR"/>
        </a:p>
      </dgm:t>
    </dgm:pt>
    <dgm:pt modelId="{3205EBAE-43BF-430F-A4AC-15453D1B88C7}" type="pres">
      <dgm:prSet presAssocID="{AB5ADF88-7928-419D-8EE5-E00C57AA3A35}" presName="vert2" presStyleCnt="0"/>
      <dgm:spPr/>
    </dgm:pt>
    <dgm:pt modelId="{314045C0-6D6A-4FB4-A358-1572CAF8528A}" type="pres">
      <dgm:prSet presAssocID="{AB5ADF88-7928-419D-8EE5-E00C57AA3A35}" presName="thinLine2b" presStyleLbl="callout" presStyleIdx="4" presStyleCnt="5"/>
      <dgm:spPr/>
    </dgm:pt>
    <dgm:pt modelId="{FFAC38CE-CC7B-4A59-BED2-F8F2AAA8E0D2}" type="pres">
      <dgm:prSet presAssocID="{AB5ADF88-7928-419D-8EE5-E00C57AA3A35}" presName="vertSpace2b" presStyleCnt="0"/>
      <dgm:spPr/>
    </dgm:pt>
  </dgm:ptLst>
  <dgm:cxnLst>
    <dgm:cxn modelId="{E68DE572-7688-4DDA-AE22-40A7CE1A1CF1}" type="presOf" srcId="{DA597190-4085-4224-83C6-940A9CF74482}" destId="{D0FB51F3-825F-4398-8808-617DBB3367CB}" srcOrd="0" destOrd="0" presId="urn:microsoft.com/office/officeart/2008/layout/LinedList"/>
    <dgm:cxn modelId="{06AA8AF9-B8C2-4E2F-84B4-75536DADE298}" srcId="{DA597190-4085-4224-83C6-940A9CF74482}" destId="{12EAE833-3FCC-487D-9B36-9977427D48F2}" srcOrd="0" destOrd="0" parTransId="{D3E70765-077F-42F6-A82B-C17A52E11F41}" sibTransId="{1BA24C57-53F4-4D39-81C5-796B3C6575D0}"/>
    <dgm:cxn modelId="{4FC447EE-FCD1-49C9-93FE-9FD90C5884A5}" srcId="{DA597190-4085-4224-83C6-940A9CF74482}" destId="{AB5ADF88-7928-419D-8EE5-E00C57AA3A35}" srcOrd="4" destOrd="0" parTransId="{F9132372-661D-4737-8924-A8767319260F}" sibTransId="{3B8BD797-A1BA-44B9-9DA9-AC00820C5CE7}"/>
    <dgm:cxn modelId="{81123428-FB74-464D-B6C7-46A192AEADE3}" srcId="{DA597190-4085-4224-83C6-940A9CF74482}" destId="{D7AD9558-C9B7-4CA6-979F-2119304E0EE9}" srcOrd="3" destOrd="0" parTransId="{D726A095-00AD-472F-9B53-F01346BFFC5E}" sibTransId="{AF88AD24-7EFD-4CAE-B4F1-796EE4FFE14F}"/>
    <dgm:cxn modelId="{43DA76CD-AC03-4021-8A4E-3B7146F40B71}" type="presOf" srcId="{D7AD9558-C9B7-4CA6-979F-2119304E0EE9}" destId="{E9135260-EDC6-472E-B1CA-C7C97D0B933A}" srcOrd="0" destOrd="0" presId="urn:microsoft.com/office/officeart/2008/layout/LinedList"/>
    <dgm:cxn modelId="{80E5934E-8864-40CB-85E6-23A2CA80695A}" type="presOf" srcId="{12EAE833-3FCC-487D-9B36-9977427D48F2}" destId="{DDBFEBDA-9593-48DC-AA82-798C1CE5D5E3}" srcOrd="0" destOrd="0" presId="urn:microsoft.com/office/officeart/2008/layout/LinedList"/>
    <dgm:cxn modelId="{A041851C-EF4D-40D9-8498-02F58C710680}" type="presOf" srcId="{AB5ADF88-7928-419D-8EE5-E00C57AA3A35}" destId="{54CCC5CA-6774-455F-BBDD-3C75F259C48C}" srcOrd="0" destOrd="0" presId="urn:microsoft.com/office/officeart/2008/layout/LinedList"/>
    <dgm:cxn modelId="{73E7FB3B-78A2-4BD3-B452-D6C03475AD21}" srcId="{DA597190-4085-4224-83C6-940A9CF74482}" destId="{E136F7B3-F62E-4EF9-973A-E88259C118D4}" srcOrd="1" destOrd="0" parTransId="{DE5311D2-CE8D-42F8-835D-D3F5C6A128FA}" sibTransId="{8685FE6A-FFC2-4DA2-B697-6B61F02B15FB}"/>
    <dgm:cxn modelId="{E6ECD651-664A-4253-B5BF-156894FF4E57}" type="presOf" srcId="{B7B97D12-A156-4073-BEDE-5B9891C076B8}" destId="{E2FC7FB0-1A06-4DA1-9FF4-6BB23EC79D76}" srcOrd="0" destOrd="0" presId="urn:microsoft.com/office/officeart/2008/layout/LinedList"/>
    <dgm:cxn modelId="{BA1F33B5-3F01-458C-A957-4503CE473FFE}" type="presOf" srcId="{E136F7B3-F62E-4EF9-973A-E88259C118D4}" destId="{DEB49F26-31C3-4D9F-9776-534E80F40EB3}" srcOrd="0" destOrd="0" presId="urn:microsoft.com/office/officeart/2008/layout/LinedList"/>
    <dgm:cxn modelId="{A1A81CE2-0E79-4C09-8C98-77CFB1444C28}" type="presOf" srcId="{CAB0B66E-42C8-41C3-AC7D-F72530549B00}" destId="{E25F74D9-5006-4B61-AC49-0E92AE096452}" srcOrd="0" destOrd="0" presId="urn:microsoft.com/office/officeart/2008/layout/LinedList"/>
    <dgm:cxn modelId="{A230DBC9-1B6C-4D8F-AE79-9DF38D55C66B}" srcId="{DA597190-4085-4224-83C6-940A9CF74482}" destId="{B7B97D12-A156-4073-BEDE-5B9891C076B8}" srcOrd="2" destOrd="0" parTransId="{443CB4AF-2E44-427A-8A33-E3FBA6EF8620}" sibTransId="{B7783083-E18C-4C51-818D-AA6043C0034B}"/>
    <dgm:cxn modelId="{35622CC6-67A6-49EA-98F8-A70DA1F25581}" srcId="{CAB0B66E-42C8-41C3-AC7D-F72530549B00}" destId="{DA597190-4085-4224-83C6-940A9CF74482}" srcOrd="0" destOrd="0" parTransId="{F0607976-437A-443D-A079-C28512BCA95B}" sibTransId="{2DECD7E3-1F16-458D-81F2-CC3FBF9E4CFB}"/>
    <dgm:cxn modelId="{1245743D-507C-48BF-9C0F-6C4BD8C37AAC}" type="presParOf" srcId="{E25F74D9-5006-4B61-AC49-0E92AE096452}" destId="{3C770439-DF3A-4884-B04E-273F32288785}" srcOrd="0" destOrd="0" presId="urn:microsoft.com/office/officeart/2008/layout/LinedList"/>
    <dgm:cxn modelId="{828B3F51-6F64-455E-8A02-F043798E643C}" type="presParOf" srcId="{E25F74D9-5006-4B61-AC49-0E92AE096452}" destId="{D9C00D23-3999-4BCB-8681-8FC4D17D9CB6}" srcOrd="1" destOrd="0" presId="urn:microsoft.com/office/officeart/2008/layout/LinedList"/>
    <dgm:cxn modelId="{160DC4ED-28EA-47A9-8197-85437D074DCC}" type="presParOf" srcId="{D9C00D23-3999-4BCB-8681-8FC4D17D9CB6}" destId="{D0FB51F3-825F-4398-8808-617DBB3367CB}" srcOrd="0" destOrd="0" presId="urn:microsoft.com/office/officeart/2008/layout/LinedList"/>
    <dgm:cxn modelId="{7AC7FB95-6CE2-4597-A91F-83EAD182B8D3}" type="presParOf" srcId="{D9C00D23-3999-4BCB-8681-8FC4D17D9CB6}" destId="{2CF77197-970E-4FD7-9031-5B94C40F3BBC}" srcOrd="1" destOrd="0" presId="urn:microsoft.com/office/officeart/2008/layout/LinedList"/>
    <dgm:cxn modelId="{166ABBF0-241E-451C-A4B5-4965F6077506}" type="presParOf" srcId="{2CF77197-970E-4FD7-9031-5B94C40F3BBC}" destId="{E69CF29D-5652-46FA-A13C-9A21B7B053D8}" srcOrd="0" destOrd="0" presId="urn:microsoft.com/office/officeart/2008/layout/LinedList"/>
    <dgm:cxn modelId="{4ACB9E57-C002-4ADB-BD17-5BA990A61CA8}" type="presParOf" srcId="{2CF77197-970E-4FD7-9031-5B94C40F3BBC}" destId="{0C7BF1E3-1687-4D1C-864B-A7F034216190}" srcOrd="1" destOrd="0" presId="urn:microsoft.com/office/officeart/2008/layout/LinedList"/>
    <dgm:cxn modelId="{6ECF56D0-A7EA-4217-9E5B-F7513E3BD731}" type="presParOf" srcId="{0C7BF1E3-1687-4D1C-864B-A7F034216190}" destId="{7C73D815-9CEF-44E9-8192-5BD1B66256EF}" srcOrd="0" destOrd="0" presId="urn:microsoft.com/office/officeart/2008/layout/LinedList"/>
    <dgm:cxn modelId="{CF05DB0F-3DB4-43F5-8206-2BE6AF009DC4}" type="presParOf" srcId="{0C7BF1E3-1687-4D1C-864B-A7F034216190}" destId="{DDBFEBDA-9593-48DC-AA82-798C1CE5D5E3}" srcOrd="1" destOrd="0" presId="urn:microsoft.com/office/officeart/2008/layout/LinedList"/>
    <dgm:cxn modelId="{27C631F5-F2D7-4699-9691-C39F76947587}" type="presParOf" srcId="{0C7BF1E3-1687-4D1C-864B-A7F034216190}" destId="{ED62FF70-E72B-407F-9EA0-360221343B60}" srcOrd="2" destOrd="0" presId="urn:microsoft.com/office/officeart/2008/layout/LinedList"/>
    <dgm:cxn modelId="{A089DDB0-4479-4FEA-9F73-3C7A29026D48}" type="presParOf" srcId="{2CF77197-970E-4FD7-9031-5B94C40F3BBC}" destId="{50979A5B-7FF4-4111-8E18-64C7923DED09}" srcOrd="2" destOrd="0" presId="urn:microsoft.com/office/officeart/2008/layout/LinedList"/>
    <dgm:cxn modelId="{90B46FFC-8EC8-4B51-982A-187A0F4A47C5}" type="presParOf" srcId="{2CF77197-970E-4FD7-9031-5B94C40F3BBC}" destId="{6C847447-C12F-4F25-9ABA-1C9DE4245024}" srcOrd="3" destOrd="0" presId="urn:microsoft.com/office/officeart/2008/layout/LinedList"/>
    <dgm:cxn modelId="{F0E2FD38-5595-4E37-8B80-4DC55F53A5E5}" type="presParOf" srcId="{2CF77197-970E-4FD7-9031-5B94C40F3BBC}" destId="{900DEC65-0FCE-459E-8C7D-D808CD4644FC}" srcOrd="4" destOrd="0" presId="urn:microsoft.com/office/officeart/2008/layout/LinedList"/>
    <dgm:cxn modelId="{353B5CE7-338E-49D3-A9D9-CC22B28E6B56}" type="presParOf" srcId="{900DEC65-0FCE-459E-8C7D-D808CD4644FC}" destId="{A1A45E1F-0187-4BFF-9165-9C3CFAC0950D}" srcOrd="0" destOrd="0" presId="urn:microsoft.com/office/officeart/2008/layout/LinedList"/>
    <dgm:cxn modelId="{F5CF1335-1EA2-4CF7-A39C-DD9763150ED8}" type="presParOf" srcId="{900DEC65-0FCE-459E-8C7D-D808CD4644FC}" destId="{DEB49F26-31C3-4D9F-9776-534E80F40EB3}" srcOrd="1" destOrd="0" presId="urn:microsoft.com/office/officeart/2008/layout/LinedList"/>
    <dgm:cxn modelId="{82DEE0F7-B7A9-4411-B7A4-C6AC9839D7CF}" type="presParOf" srcId="{900DEC65-0FCE-459E-8C7D-D808CD4644FC}" destId="{633339C8-4593-4C63-AC85-21749F092D27}" srcOrd="2" destOrd="0" presId="urn:microsoft.com/office/officeart/2008/layout/LinedList"/>
    <dgm:cxn modelId="{AC0A3450-9038-4989-9EAA-A576239F3854}" type="presParOf" srcId="{2CF77197-970E-4FD7-9031-5B94C40F3BBC}" destId="{1E99CBA7-57D3-45A8-A799-8D497B62F83F}" srcOrd="5" destOrd="0" presId="urn:microsoft.com/office/officeart/2008/layout/LinedList"/>
    <dgm:cxn modelId="{8B0DB8AB-16B0-4D3C-8916-07A74D1865EF}" type="presParOf" srcId="{2CF77197-970E-4FD7-9031-5B94C40F3BBC}" destId="{0265F852-DD58-4D83-904F-661D6B675A8A}" srcOrd="6" destOrd="0" presId="urn:microsoft.com/office/officeart/2008/layout/LinedList"/>
    <dgm:cxn modelId="{7A6CB0FB-5A7B-4BA0-B51C-7110512E4C2B}" type="presParOf" srcId="{2CF77197-970E-4FD7-9031-5B94C40F3BBC}" destId="{22DC345F-9BC5-428D-B177-4C7CB781B1E7}" srcOrd="7" destOrd="0" presId="urn:microsoft.com/office/officeart/2008/layout/LinedList"/>
    <dgm:cxn modelId="{4E12F07C-7702-495B-B1E6-2713FB1D0D16}" type="presParOf" srcId="{22DC345F-9BC5-428D-B177-4C7CB781B1E7}" destId="{97ECDD49-049E-4847-A56F-5444C0F6DFB5}" srcOrd="0" destOrd="0" presId="urn:microsoft.com/office/officeart/2008/layout/LinedList"/>
    <dgm:cxn modelId="{1785E19D-C50E-4559-B232-F89DDDB50933}" type="presParOf" srcId="{22DC345F-9BC5-428D-B177-4C7CB781B1E7}" destId="{E2FC7FB0-1A06-4DA1-9FF4-6BB23EC79D76}" srcOrd="1" destOrd="0" presId="urn:microsoft.com/office/officeart/2008/layout/LinedList"/>
    <dgm:cxn modelId="{1F23AD9C-3DFA-4FF7-930A-9509D3E8B8E3}" type="presParOf" srcId="{22DC345F-9BC5-428D-B177-4C7CB781B1E7}" destId="{F7AFC1F3-DA8A-4A8D-9C90-8DF9E9D71052}" srcOrd="2" destOrd="0" presId="urn:microsoft.com/office/officeart/2008/layout/LinedList"/>
    <dgm:cxn modelId="{597DEF43-8BA0-43AF-B08B-1065874DF52A}" type="presParOf" srcId="{2CF77197-970E-4FD7-9031-5B94C40F3BBC}" destId="{1A8ED847-A374-4D9A-B2F5-4AB538E32A61}" srcOrd="8" destOrd="0" presId="urn:microsoft.com/office/officeart/2008/layout/LinedList"/>
    <dgm:cxn modelId="{7F86B6AD-D24E-4B3D-BE5C-D89D94F331C4}" type="presParOf" srcId="{2CF77197-970E-4FD7-9031-5B94C40F3BBC}" destId="{C64ABECA-0501-4CED-9A2C-1353876C9007}" srcOrd="9" destOrd="0" presId="urn:microsoft.com/office/officeart/2008/layout/LinedList"/>
    <dgm:cxn modelId="{9AE1CB69-97FC-4B1B-BE7B-9318BC8F21FE}" type="presParOf" srcId="{2CF77197-970E-4FD7-9031-5B94C40F3BBC}" destId="{79B6350C-B0A7-474B-B818-D69A10F3909B}" srcOrd="10" destOrd="0" presId="urn:microsoft.com/office/officeart/2008/layout/LinedList"/>
    <dgm:cxn modelId="{648D5949-E59B-42CF-9251-1687157B5AB6}" type="presParOf" srcId="{79B6350C-B0A7-474B-B818-D69A10F3909B}" destId="{4111A636-DDF6-4A88-884D-7B802258D80C}" srcOrd="0" destOrd="0" presId="urn:microsoft.com/office/officeart/2008/layout/LinedList"/>
    <dgm:cxn modelId="{3651835C-51D3-4F4E-9508-7971E1C0A504}" type="presParOf" srcId="{79B6350C-B0A7-474B-B818-D69A10F3909B}" destId="{E9135260-EDC6-472E-B1CA-C7C97D0B933A}" srcOrd="1" destOrd="0" presId="urn:microsoft.com/office/officeart/2008/layout/LinedList"/>
    <dgm:cxn modelId="{C12FF8E9-2141-4144-B0BE-B2C8F8FA3D50}" type="presParOf" srcId="{79B6350C-B0A7-474B-B818-D69A10F3909B}" destId="{A413AA39-E3A8-410A-96ED-ABB068BD99CD}" srcOrd="2" destOrd="0" presId="urn:microsoft.com/office/officeart/2008/layout/LinedList"/>
    <dgm:cxn modelId="{C38E1258-607B-4AF8-AA0A-519D7248D31B}" type="presParOf" srcId="{2CF77197-970E-4FD7-9031-5B94C40F3BBC}" destId="{6BCF6422-EB3D-413A-8D03-6255FB869D95}" srcOrd="11" destOrd="0" presId="urn:microsoft.com/office/officeart/2008/layout/LinedList"/>
    <dgm:cxn modelId="{7350B211-8F14-4944-99F9-156875719A48}" type="presParOf" srcId="{2CF77197-970E-4FD7-9031-5B94C40F3BBC}" destId="{B08B6F8C-F872-4FCB-949C-75BB47F76C0C}" srcOrd="12" destOrd="0" presId="urn:microsoft.com/office/officeart/2008/layout/LinedList"/>
    <dgm:cxn modelId="{C5014C4B-CD95-4795-8866-DA898D1639BF}" type="presParOf" srcId="{2CF77197-970E-4FD7-9031-5B94C40F3BBC}" destId="{824747A0-4E96-4CA0-AA07-A7BF5A8278E1}" srcOrd="13" destOrd="0" presId="urn:microsoft.com/office/officeart/2008/layout/LinedList"/>
    <dgm:cxn modelId="{567F798B-9083-4F5C-B4E6-34A870DD24D2}" type="presParOf" srcId="{824747A0-4E96-4CA0-AA07-A7BF5A8278E1}" destId="{0F8D19C4-DD34-4219-AFBA-BACDA2186A1D}" srcOrd="0" destOrd="0" presId="urn:microsoft.com/office/officeart/2008/layout/LinedList"/>
    <dgm:cxn modelId="{1FB9595C-38B9-4C7D-95FD-FE0B76FBFBBB}" type="presParOf" srcId="{824747A0-4E96-4CA0-AA07-A7BF5A8278E1}" destId="{54CCC5CA-6774-455F-BBDD-3C75F259C48C}" srcOrd="1" destOrd="0" presId="urn:microsoft.com/office/officeart/2008/layout/LinedList"/>
    <dgm:cxn modelId="{EF4CD39E-1451-4044-A912-C240F5714659}" type="presParOf" srcId="{824747A0-4E96-4CA0-AA07-A7BF5A8278E1}" destId="{3205EBAE-43BF-430F-A4AC-15453D1B88C7}" srcOrd="2" destOrd="0" presId="urn:microsoft.com/office/officeart/2008/layout/LinedList"/>
    <dgm:cxn modelId="{DE7CBEC2-3CD2-47AA-B1EA-18F51C96CCDC}" type="presParOf" srcId="{2CF77197-970E-4FD7-9031-5B94C40F3BBC}" destId="{314045C0-6D6A-4FB4-A358-1572CAF8528A}" srcOrd="14" destOrd="0" presId="urn:microsoft.com/office/officeart/2008/layout/LinedList"/>
    <dgm:cxn modelId="{B006CBB3-A66E-402B-A907-95B403F1DB69}" type="presParOf" srcId="{2CF77197-970E-4FD7-9031-5B94C40F3BBC}" destId="{FFAC38CE-CC7B-4A59-BED2-F8F2AAA8E0D2}" srcOrd="15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70439-DF3A-4884-B04E-273F32288785}">
      <dsp:nvSpPr>
        <dsp:cNvPr id="0" name=""/>
        <dsp:cNvSpPr/>
      </dsp:nvSpPr>
      <dsp:spPr>
        <a:xfrm>
          <a:off x="0" y="0"/>
          <a:ext cx="5518298" cy="0"/>
        </a:xfrm>
        <a:prstGeom prst="lin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0FB51F3-825F-4398-8808-617DBB3367CB}">
      <dsp:nvSpPr>
        <dsp:cNvPr id="0" name=""/>
        <dsp:cNvSpPr/>
      </dsp:nvSpPr>
      <dsp:spPr>
        <a:xfrm>
          <a:off x="0" y="0"/>
          <a:ext cx="1103659" cy="36894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Key points to remember</a:t>
          </a:r>
          <a:endParaRPr lang="fr-FR" sz="1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0" y="0"/>
        <a:ext cx="1103659" cy="3689498"/>
      </dsp:txXfrm>
    </dsp:sp>
    <dsp:sp modelId="{DDBFEBDA-9593-48DC-AA82-798C1CE5D5E3}">
      <dsp:nvSpPr>
        <dsp:cNvPr id="0" name=""/>
        <dsp:cNvSpPr/>
      </dsp:nvSpPr>
      <dsp:spPr>
        <a:xfrm>
          <a:off x="1186434" y="34769"/>
          <a:ext cx="4331863" cy="6953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60% of world trade transits through ports.</a:t>
          </a:r>
          <a:endParaRPr lang="fr-FR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186434" y="34769"/>
        <a:ext cx="4331863" cy="695383"/>
      </dsp:txXfrm>
    </dsp:sp>
    <dsp:sp modelId="{50979A5B-7FF4-4111-8E18-64C7923DED09}">
      <dsp:nvSpPr>
        <dsp:cNvPr id="0" name=""/>
        <dsp:cNvSpPr/>
      </dsp:nvSpPr>
      <dsp:spPr>
        <a:xfrm>
          <a:off x="1103659" y="510643"/>
          <a:ext cx="4414638" cy="0"/>
        </a:xfrm>
        <a:prstGeom prst="lin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F81B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DEB49F26-31C3-4D9F-9776-534E80F40EB3}">
      <dsp:nvSpPr>
        <dsp:cNvPr id="0" name=""/>
        <dsp:cNvSpPr/>
      </dsp:nvSpPr>
      <dsp:spPr>
        <a:xfrm>
          <a:off x="1186434" y="764922"/>
          <a:ext cx="4331863" cy="6953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The total value of goods shipped in the world’s 17 million containers exceeds $4.1 trillion a year</a:t>
          </a:r>
          <a:r>
            <a:rPr lang="fr-F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</a:t>
          </a:r>
        </a:p>
      </dsp:txBody>
      <dsp:txXfrm>
        <a:off x="1186434" y="764922"/>
        <a:ext cx="4331863" cy="695383"/>
      </dsp:txXfrm>
    </dsp:sp>
    <dsp:sp modelId="{1E99CBA7-57D3-45A8-A799-8D497B62F83F}">
      <dsp:nvSpPr>
        <dsp:cNvPr id="0" name=""/>
        <dsp:cNvSpPr/>
      </dsp:nvSpPr>
      <dsp:spPr>
        <a:xfrm>
          <a:off x="1103659" y="1349704"/>
          <a:ext cx="4414638" cy="0"/>
        </a:xfrm>
        <a:prstGeom prst="lin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F81B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E2FC7FB0-1A06-4DA1-9FF4-6BB23EC79D76}">
      <dsp:nvSpPr>
        <dsp:cNvPr id="0" name=""/>
        <dsp:cNvSpPr/>
      </dsp:nvSpPr>
      <dsp:spPr>
        <a:xfrm>
          <a:off x="1186434" y="1495075"/>
          <a:ext cx="4331863" cy="6953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Despite the recession, business in ports is constantly growing.</a:t>
          </a:r>
          <a:r>
            <a:rPr lang="fr-F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</a:t>
          </a:r>
        </a:p>
      </dsp:txBody>
      <dsp:txXfrm>
        <a:off x="1186434" y="1495075"/>
        <a:ext cx="4331863" cy="695383"/>
      </dsp:txXfrm>
    </dsp:sp>
    <dsp:sp modelId="{1A8ED847-A374-4D9A-B2F5-4AB538E32A61}">
      <dsp:nvSpPr>
        <dsp:cNvPr id="0" name=""/>
        <dsp:cNvSpPr/>
      </dsp:nvSpPr>
      <dsp:spPr>
        <a:xfrm>
          <a:off x="1103659" y="2013924"/>
          <a:ext cx="4414638" cy="0"/>
        </a:xfrm>
        <a:prstGeom prst="lin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F81B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E9135260-EDC6-472E-B1CA-C7C97D0B933A}">
      <dsp:nvSpPr>
        <dsp:cNvPr id="0" name=""/>
        <dsp:cNvSpPr/>
      </dsp:nvSpPr>
      <dsp:spPr>
        <a:xfrm>
          <a:off x="1186434" y="2225228"/>
          <a:ext cx="4331863" cy="6953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The new MICHELIN X-STRADDLE 2 tire increases the productivity of port operations machinery by  </a:t>
          </a:r>
          <a:r>
            <a:rPr lang="en-US" sz="1400" kern="1200">
              <a:solidFill>
                <a:sysClr val="windowText" lastClr="000000"/>
              </a:solidFill>
            </a:rPr>
            <a:t>more than 30%</a:t>
          </a:r>
          <a:r>
            <a:rPr lang="fr-FR" sz="1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.</a:t>
          </a:r>
        </a:p>
      </dsp:txBody>
      <dsp:txXfrm>
        <a:off x="1186434" y="2225228"/>
        <a:ext cx="4331863" cy="695383"/>
      </dsp:txXfrm>
    </dsp:sp>
    <dsp:sp modelId="{6BCF6422-EB3D-413A-8D03-6255FB869D95}">
      <dsp:nvSpPr>
        <dsp:cNvPr id="0" name=""/>
        <dsp:cNvSpPr/>
      </dsp:nvSpPr>
      <dsp:spPr>
        <a:xfrm>
          <a:off x="1103659" y="2965280"/>
          <a:ext cx="4414638" cy="0"/>
        </a:xfrm>
        <a:prstGeom prst="lin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54CCC5CA-6774-455F-BBDD-3C75F259C48C}">
      <dsp:nvSpPr>
        <dsp:cNvPr id="0" name=""/>
        <dsp:cNvSpPr/>
      </dsp:nvSpPr>
      <dsp:spPr>
        <a:xfrm>
          <a:off x="1186434" y="2955381"/>
          <a:ext cx="4331863" cy="6953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Productivity is increased without sacrificing Michelin’s values</a:t>
          </a:r>
          <a:r>
            <a:rPr lang="fr-F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</a:t>
          </a:r>
          <a:r>
            <a:rPr lang="en-US" sz="1400" kern="1200"/>
            <a:t>of enhanced safety and longevity</a:t>
          </a:r>
          <a:r>
            <a:rPr lang="fr-F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</a:t>
          </a:r>
        </a:p>
      </dsp:txBody>
      <dsp:txXfrm>
        <a:off x="1186434" y="2955381"/>
        <a:ext cx="4331863" cy="695383"/>
      </dsp:txXfrm>
    </dsp:sp>
    <dsp:sp modelId="{314045C0-6D6A-4FB4-A358-1572CAF8528A}">
      <dsp:nvSpPr>
        <dsp:cNvPr id="0" name=""/>
        <dsp:cNvSpPr/>
      </dsp:nvSpPr>
      <dsp:spPr>
        <a:xfrm>
          <a:off x="1103659" y="3650765"/>
          <a:ext cx="4414638" cy="0"/>
        </a:xfrm>
        <a:prstGeom prst="lin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FE231E-1E72-4C32-9271-A18FF267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2016</Words>
  <Characters>11492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INFORMATION PRESSE</vt:lpstr>
      <vt:lpstr>INFORMATION PRESSE</vt:lpstr>
    </vt:vector>
  </TitlesOfParts>
  <Company>Michelin</Company>
  <LinksUpToDate>false</LinksUpToDate>
  <CharactersWithSpaces>13482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PRESSE</dc:title>
  <dc:subject/>
  <dc:creator>F277371</dc:creator>
  <cp:keywords/>
  <cp:lastModifiedBy>Lotta Wrangle</cp:lastModifiedBy>
  <cp:revision>2</cp:revision>
  <cp:lastPrinted>2012-05-04T16:05:00Z</cp:lastPrinted>
  <dcterms:created xsi:type="dcterms:W3CDTF">2013-06-10T13:16:00Z</dcterms:created>
  <dcterms:modified xsi:type="dcterms:W3CDTF">2013-06-10T13:16:00Z</dcterms:modified>
</cp:coreProperties>
</file>