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46EF1" w14:textId="41D6C279" w:rsidR="00FD23AD" w:rsidRPr="008F4713" w:rsidRDefault="000D18F1" w:rsidP="008F4713">
      <w:pPr>
        <w:jc w:val="right"/>
        <w:rPr>
          <w:rFonts w:ascii="Verdana" w:hAnsi="Verdana"/>
          <w:sz w:val="22"/>
          <w:szCs w:val="22"/>
          <w:lang w:val="da-DK"/>
        </w:rPr>
      </w:pPr>
      <w:r>
        <w:rPr>
          <w:rFonts w:ascii="Michelin Black" w:hAnsi="Michelin Black"/>
        </w:rPr>
        <w:tab/>
      </w:r>
      <w:r>
        <w:rPr>
          <w:rFonts w:ascii="Michelin Black" w:hAnsi="Michelin Black"/>
        </w:rPr>
        <w:tab/>
      </w:r>
      <w:r>
        <w:rPr>
          <w:rFonts w:ascii="Michelin Black" w:hAnsi="Michelin Black"/>
        </w:rPr>
        <w:tab/>
      </w:r>
      <w:r w:rsidR="009160AB" w:rsidRPr="00056A00">
        <w:rPr>
          <w:rFonts w:ascii="Michelin Black" w:hAnsi="Michelin Black"/>
          <w:lang w:val="da-DK"/>
        </w:rPr>
        <w:t xml:space="preserve"> </w:t>
      </w:r>
      <w:r w:rsidRPr="00056A00">
        <w:rPr>
          <w:rFonts w:ascii="Michelin Black" w:hAnsi="Michelin Black"/>
          <w:lang w:val="da-DK"/>
        </w:rPr>
        <w:t xml:space="preserve">                                            </w:t>
      </w:r>
      <w:r w:rsidR="00BE6A3B" w:rsidRPr="00056A00">
        <w:rPr>
          <w:rFonts w:ascii="Michelin Black" w:hAnsi="Michelin Black"/>
          <w:lang w:val="da-DK"/>
        </w:rPr>
        <w:t xml:space="preserve">          </w:t>
      </w:r>
      <w:r w:rsidR="231EA6D5" w:rsidRPr="00056A00">
        <w:rPr>
          <w:rFonts w:ascii="Verdana" w:hAnsi="Verdana"/>
          <w:sz w:val="22"/>
          <w:szCs w:val="22"/>
          <w:lang w:val="da-DK"/>
        </w:rPr>
        <w:t>København</w:t>
      </w:r>
      <w:r w:rsidR="00FD23AD" w:rsidRPr="00056A00">
        <w:rPr>
          <w:rFonts w:ascii="Verdana" w:hAnsi="Verdana"/>
          <w:sz w:val="22"/>
          <w:szCs w:val="22"/>
          <w:lang w:val="da-DK"/>
        </w:rPr>
        <w:t xml:space="preserve">, </w:t>
      </w:r>
      <w:r w:rsidR="0038750F">
        <w:rPr>
          <w:rFonts w:ascii="Verdana" w:hAnsi="Verdana"/>
          <w:sz w:val="22"/>
          <w:szCs w:val="22"/>
          <w:lang w:val="da-DK"/>
        </w:rPr>
        <w:t>23.</w:t>
      </w:r>
      <w:r w:rsidR="00637F82" w:rsidRPr="00056A00">
        <w:rPr>
          <w:rFonts w:ascii="Verdana" w:hAnsi="Verdana"/>
          <w:sz w:val="22"/>
          <w:szCs w:val="22"/>
          <w:lang w:val="da-DK"/>
        </w:rPr>
        <w:t xml:space="preserve"> </w:t>
      </w:r>
      <w:r w:rsidR="00B95A9F">
        <w:rPr>
          <w:rFonts w:ascii="Verdana" w:hAnsi="Verdana"/>
          <w:sz w:val="22"/>
          <w:szCs w:val="22"/>
          <w:lang w:val="da-DK"/>
        </w:rPr>
        <w:t>marts</w:t>
      </w:r>
      <w:r w:rsidR="00637F82" w:rsidRPr="00056A00">
        <w:rPr>
          <w:rFonts w:ascii="Verdana" w:hAnsi="Verdana"/>
          <w:sz w:val="22"/>
          <w:szCs w:val="22"/>
          <w:lang w:val="da-DK"/>
        </w:rPr>
        <w:t xml:space="preserve"> 2026</w:t>
      </w:r>
    </w:p>
    <w:p w14:paraId="3910DF9B" w14:textId="77777777" w:rsidR="00FD23AD" w:rsidRPr="005008FA" w:rsidRDefault="00FD23AD" w:rsidP="00FD23AD">
      <w:pPr>
        <w:rPr>
          <w:rStyle w:val="normaltextrun"/>
          <w:rFonts w:ascii="Verdana" w:hAnsi="Verdana" w:cs="Calibri"/>
          <w:b/>
          <w:bCs/>
          <w:color w:val="000000"/>
          <w:bdr w:val="none" w:sz="0" w:space="0" w:color="auto" w:frame="1"/>
          <w:lang w:val="da-DK"/>
        </w:rPr>
      </w:pPr>
    </w:p>
    <w:p w14:paraId="43317D66" w14:textId="412A19B4" w:rsidR="00B95A9F" w:rsidRPr="00B95A9F" w:rsidRDefault="00B95A9F" w:rsidP="43053395">
      <w:pPr>
        <w:spacing w:line="276" w:lineRule="auto"/>
        <w:ind w:right="-46"/>
        <w:jc w:val="center"/>
        <w:rPr>
          <w:rFonts w:ascii="Verdana" w:eastAsia="Aptos" w:hAnsi="Verdana" w:cs="Aptos"/>
          <w:b/>
          <w:bCs/>
          <w:lang w:val="da-DK"/>
        </w:rPr>
      </w:pPr>
      <w:r w:rsidRPr="43053395">
        <w:rPr>
          <w:rFonts w:ascii="Verdana" w:eastAsia="Aptos" w:hAnsi="Verdana" w:cs="Aptos"/>
          <w:b/>
          <w:bCs/>
          <w:lang w:val="da-DK"/>
        </w:rPr>
        <w:t xml:space="preserve">MICHELIN </w:t>
      </w:r>
      <w:proofErr w:type="spellStart"/>
      <w:r w:rsidRPr="43053395">
        <w:rPr>
          <w:rFonts w:ascii="Verdana" w:eastAsia="Aptos" w:hAnsi="Verdana" w:cs="Aptos"/>
          <w:b/>
          <w:bCs/>
          <w:lang w:val="da-DK"/>
        </w:rPr>
        <w:t>Primacy</w:t>
      </w:r>
      <w:proofErr w:type="spellEnd"/>
      <w:r w:rsidRPr="43053395">
        <w:rPr>
          <w:rFonts w:ascii="Verdana" w:eastAsia="Aptos" w:hAnsi="Verdana" w:cs="Aptos"/>
          <w:b/>
          <w:bCs/>
          <w:lang w:val="da-DK"/>
        </w:rPr>
        <w:t xml:space="preserve"> 5 </w:t>
      </w:r>
      <w:proofErr w:type="spellStart"/>
      <w:r w:rsidRPr="43053395">
        <w:rPr>
          <w:rFonts w:ascii="Verdana" w:eastAsia="Aptos" w:hAnsi="Verdana" w:cs="Aptos"/>
          <w:b/>
          <w:bCs/>
          <w:vertAlign w:val="superscript"/>
          <w:lang w:val="da-DK"/>
        </w:rPr>
        <w:t>energy</w:t>
      </w:r>
      <w:proofErr w:type="spellEnd"/>
      <w:r w:rsidRPr="43053395">
        <w:rPr>
          <w:rFonts w:ascii="Verdana" w:eastAsia="Aptos" w:hAnsi="Verdana" w:cs="Aptos"/>
          <w:b/>
          <w:bCs/>
          <w:lang w:val="da-DK"/>
        </w:rPr>
        <w:t xml:space="preserve"> og MICHELIN Pilot Sport 5 </w:t>
      </w:r>
      <w:proofErr w:type="spellStart"/>
      <w:r w:rsidRPr="43053395">
        <w:rPr>
          <w:rFonts w:ascii="Verdana" w:eastAsia="Aptos" w:hAnsi="Verdana" w:cs="Aptos"/>
          <w:b/>
          <w:bCs/>
          <w:vertAlign w:val="superscript"/>
          <w:lang w:val="da-DK"/>
        </w:rPr>
        <w:t>energy</w:t>
      </w:r>
      <w:proofErr w:type="spellEnd"/>
      <w:r w:rsidRPr="43053395">
        <w:rPr>
          <w:rFonts w:ascii="Verdana" w:eastAsia="Aptos" w:hAnsi="Verdana" w:cs="Aptos"/>
          <w:b/>
          <w:bCs/>
          <w:lang w:val="da-DK"/>
        </w:rPr>
        <w:t xml:space="preserve">: Energieffektivitet kombineret med </w:t>
      </w:r>
      <w:r w:rsidR="2D343EB8" w:rsidRPr="43053395">
        <w:rPr>
          <w:rFonts w:ascii="Verdana" w:eastAsia="Aptos" w:hAnsi="Verdana" w:cs="Aptos"/>
          <w:b/>
          <w:bCs/>
          <w:lang w:val="da-DK"/>
        </w:rPr>
        <w:t xml:space="preserve">optimal </w:t>
      </w:r>
      <w:r w:rsidRPr="43053395">
        <w:rPr>
          <w:rFonts w:ascii="Verdana" w:eastAsia="Aptos" w:hAnsi="Verdana" w:cs="Aptos"/>
          <w:b/>
          <w:bCs/>
          <w:lang w:val="da-DK"/>
        </w:rPr>
        <w:t xml:space="preserve">ydeevne </w:t>
      </w:r>
    </w:p>
    <w:p w14:paraId="5CA49722" w14:textId="77777777" w:rsidR="00B95A9F" w:rsidRPr="00B95A9F" w:rsidRDefault="00B95A9F" w:rsidP="00B95A9F">
      <w:pPr>
        <w:spacing w:after="0" w:line="276" w:lineRule="auto"/>
        <w:jc w:val="both"/>
        <w:rPr>
          <w:rFonts w:ascii="Verdana" w:eastAsia="Aptos" w:hAnsi="Verdana" w:cs="Aptos"/>
          <w:bCs/>
          <w:sz w:val="22"/>
          <w:szCs w:val="22"/>
          <w:lang w:val="da-DK"/>
        </w:rPr>
      </w:pPr>
    </w:p>
    <w:p w14:paraId="3146CE77" w14:textId="399093A9" w:rsidR="00B95A9F" w:rsidRPr="00B95A9F" w:rsidRDefault="00B95A9F" w:rsidP="43053395">
      <w:pPr>
        <w:spacing w:after="0" w:line="276" w:lineRule="auto"/>
        <w:jc w:val="both"/>
        <w:rPr>
          <w:rFonts w:ascii="Verdana" w:eastAsia="Aptos" w:hAnsi="Verdana" w:cs="Aptos"/>
          <w:sz w:val="22"/>
          <w:szCs w:val="22"/>
          <w:lang w:val="da-DK"/>
        </w:rPr>
      </w:pPr>
      <w:r w:rsidRPr="34EA8960">
        <w:rPr>
          <w:rFonts w:ascii="Verdana" w:eastAsia="Aptos" w:hAnsi="Verdana" w:cs="Aptos"/>
          <w:sz w:val="22"/>
          <w:szCs w:val="22"/>
          <w:lang w:val="da-DK"/>
        </w:rPr>
        <w:t>MICHELIN har to nye førsteklasses sommerdæk i sit sortiment til dem, der ønsker at være teknisk på forkant</w:t>
      </w:r>
      <w:r w:rsidR="6123A9EB" w:rsidRPr="34EA8960">
        <w:rPr>
          <w:rFonts w:ascii="Verdana" w:eastAsia="Aptos" w:hAnsi="Verdana" w:cs="Aptos"/>
          <w:sz w:val="22"/>
          <w:szCs w:val="22"/>
          <w:lang w:val="da-DK"/>
        </w:rPr>
        <w:t xml:space="preserve">, </w:t>
      </w:r>
      <w:r w:rsidRPr="34EA8960">
        <w:rPr>
          <w:rFonts w:ascii="Verdana" w:eastAsia="Aptos" w:hAnsi="Verdana" w:cs="Aptos"/>
          <w:sz w:val="22"/>
          <w:szCs w:val="22"/>
          <w:lang w:val="da-DK"/>
        </w:rPr>
        <w:t xml:space="preserve">køre økonomisk og </w:t>
      </w:r>
      <w:r w:rsidR="59E03159" w:rsidRPr="34EA8960">
        <w:rPr>
          <w:rFonts w:ascii="Verdana" w:eastAsia="Aptos" w:hAnsi="Verdana" w:cs="Aptos"/>
          <w:sz w:val="22"/>
          <w:szCs w:val="22"/>
          <w:lang w:val="da-DK"/>
        </w:rPr>
        <w:t>energieffektivt</w:t>
      </w:r>
      <w:r w:rsidRPr="34EA8960">
        <w:rPr>
          <w:rFonts w:ascii="Verdana" w:eastAsia="Aptos" w:hAnsi="Verdana" w:cs="Aptos"/>
          <w:sz w:val="22"/>
          <w:szCs w:val="22"/>
          <w:lang w:val="da-DK"/>
        </w:rPr>
        <w:t xml:space="preserve">: det energieffektive MICHELIN </w:t>
      </w:r>
      <w:proofErr w:type="spellStart"/>
      <w:r w:rsidRPr="34EA8960">
        <w:rPr>
          <w:rFonts w:ascii="Verdana" w:eastAsia="Aptos" w:hAnsi="Verdana" w:cs="Aptos"/>
          <w:sz w:val="22"/>
          <w:szCs w:val="22"/>
          <w:lang w:val="da-DK"/>
        </w:rPr>
        <w:t>Primacy</w:t>
      </w:r>
      <w:proofErr w:type="spellEnd"/>
      <w:r w:rsidRPr="34EA8960">
        <w:rPr>
          <w:rFonts w:ascii="Verdana" w:eastAsia="Aptos" w:hAnsi="Verdana" w:cs="Aptos"/>
          <w:sz w:val="22"/>
          <w:szCs w:val="22"/>
          <w:lang w:val="da-DK"/>
        </w:rPr>
        <w:t xml:space="preserve"> 5 </w:t>
      </w:r>
      <w:proofErr w:type="spellStart"/>
      <w:r w:rsidRPr="34EA8960">
        <w:rPr>
          <w:rFonts w:ascii="Verdana" w:eastAsia="Aptos" w:hAnsi="Verdana" w:cs="Aptos"/>
          <w:sz w:val="22"/>
          <w:szCs w:val="22"/>
          <w:lang w:val="da-DK"/>
        </w:rPr>
        <w:t>energy</w:t>
      </w:r>
      <w:proofErr w:type="spellEnd"/>
      <w:r w:rsidRPr="34EA8960">
        <w:rPr>
          <w:rFonts w:ascii="Verdana" w:eastAsia="Aptos" w:hAnsi="Verdana" w:cs="Aptos"/>
          <w:sz w:val="22"/>
          <w:szCs w:val="22"/>
          <w:lang w:val="da-DK"/>
        </w:rPr>
        <w:t xml:space="preserve"> og det sporty MICHELIN Pilot Sport 5 </w:t>
      </w:r>
      <w:proofErr w:type="spellStart"/>
      <w:r w:rsidRPr="34EA8960">
        <w:rPr>
          <w:rFonts w:ascii="Verdana" w:eastAsia="Aptos" w:hAnsi="Verdana" w:cs="Aptos"/>
          <w:sz w:val="22"/>
          <w:szCs w:val="22"/>
          <w:lang w:val="da-DK"/>
        </w:rPr>
        <w:t>energy</w:t>
      </w:r>
      <w:proofErr w:type="spellEnd"/>
      <w:r w:rsidRPr="34EA8960">
        <w:rPr>
          <w:rFonts w:ascii="Verdana" w:eastAsia="Aptos" w:hAnsi="Verdana" w:cs="Aptos"/>
          <w:sz w:val="22"/>
          <w:szCs w:val="22"/>
          <w:lang w:val="da-DK"/>
        </w:rPr>
        <w:t xml:space="preserve">. </w:t>
      </w:r>
      <w:r w:rsidR="62BD1EA3" w:rsidRPr="34EA8960">
        <w:rPr>
          <w:rFonts w:ascii="Verdana" w:eastAsia="Aptos" w:hAnsi="Verdana" w:cs="Aptos"/>
          <w:sz w:val="22"/>
          <w:szCs w:val="22"/>
          <w:lang w:val="da-DK"/>
        </w:rPr>
        <w:t>Med</w:t>
      </w:r>
      <w:r w:rsidRPr="34EA8960">
        <w:rPr>
          <w:rFonts w:ascii="Verdana" w:eastAsia="Aptos" w:hAnsi="Verdana" w:cs="Aptos"/>
          <w:sz w:val="22"/>
          <w:szCs w:val="22"/>
          <w:lang w:val="da-DK"/>
        </w:rPr>
        <w:t xml:space="preserve"> disse </w:t>
      </w:r>
      <w:r w:rsidR="04A4BBB5" w:rsidRPr="34EA8960">
        <w:rPr>
          <w:rFonts w:ascii="Verdana" w:eastAsia="Aptos" w:hAnsi="Verdana" w:cs="Aptos"/>
          <w:sz w:val="22"/>
          <w:szCs w:val="22"/>
          <w:lang w:val="da-DK"/>
        </w:rPr>
        <w:t xml:space="preserve">nye </w:t>
      </w:r>
      <w:r w:rsidRPr="34EA8960">
        <w:rPr>
          <w:rFonts w:ascii="Verdana" w:eastAsia="Aptos" w:hAnsi="Verdana" w:cs="Aptos"/>
          <w:sz w:val="22"/>
          <w:szCs w:val="22"/>
          <w:lang w:val="da-DK"/>
        </w:rPr>
        <w:t xml:space="preserve">innovative dæk løfter Michelin </w:t>
      </w:r>
      <w:r w:rsidR="228123A8" w:rsidRPr="34EA8960">
        <w:rPr>
          <w:rFonts w:ascii="Verdana" w:eastAsia="Aptos" w:hAnsi="Verdana" w:cs="Aptos"/>
          <w:sz w:val="22"/>
          <w:szCs w:val="22"/>
          <w:lang w:val="da-DK"/>
        </w:rPr>
        <w:t xml:space="preserve">igen </w:t>
      </w:r>
      <w:r w:rsidRPr="34EA8960">
        <w:rPr>
          <w:rFonts w:ascii="Verdana" w:eastAsia="Aptos" w:hAnsi="Verdana" w:cs="Aptos"/>
          <w:sz w:val="22"/>
          <w:szCs w:val="22"/>
          <w:lang w:val="da-DK"/>
        </w:rPr>
        <w:t>ydeevne, holdbarhed og energieffektivitet inden for sin egen portefølje til et nyt niveau</w:t>
      </w:r>
      <w:r w:rsidR="67F348C9" w:rsidRPr="34EA8960">
        <w:rPr>
          <w:rFonts w:ascii="Verdana" w:eastAsia="Aptos" w:hAnsi="Verdana" w:cs="Aptos"/>
          <w:sz w:val="22"/>
          <w:szCs w:val="22"/>
          <w:lang w:val="da-DK"/>
        </w:rPr>
        <w:t>.</w:t>
      </w:r>
      <w:r w:rsidRPr="34EA8960">
        <w:rPr>
          <w:rFonts w:ascii="Verdana" w:eastAsia="Aptos" w:hAnsi="Verdana" w:cs="Aptos"/>
          <w:sz w:val="22"/>
          <w:szCs w:val="22"/>
          <w:lang w:val="da-DK"/>
        </w:rPr>
        <w:t xml:space="preserve"> "Moderne bildæk er ikke bare sort gummi. Det er højteknologiske produkter, der skal kunne klare alle nuværende og fremtidige udfordringer indenfor mobilitet. Takket være MICHELIN </w:t>
      </w:r>
      <w:proofErr w:type="spellStart"/>
      <w:r w:rsidRPr="34EA8960">
        <w:rPr>
          <w:rFonts w:ascii="Verdana" w:eastAsia="Aptos" w:hAnsi="Verdana" w:cs="Aptos"/>
          <w:sz w:val="22"/>
          <w:szCs w:val="22"/>
          <w:lang w:val="da-DK"/>
        </w:rPr>
        <w:t>Primacy</w:t>
      </w:r>
      <w:proofErr w:type="spellEnd"/>
      <w:r w:rsidRPr="34EA8960">
        <w:rPr>
          <w:rFonts w:ascii="Verdana" w:eastAsia="Aptos" w:hAnsi="Verdana" w:cs="Aptos"/>
          <w:sz w:val="22"/>
          <w:szCs w:val="22"/>
          <w:lang w:val="da-DK"/>
        </w:rPr>
        <w:t xml:space="preserve"> 5 </w:t>
      </w:r>
      <w:proofErr w:type="spellStart"/>
      <w:r w:rsidRPr="34EA8960">
        <w:rPr>
          <w:rFonts w:ascii="Verdana" w:eastAsia="Aptos" w:hAnsi="Verdana" w:cs="Aptos"/>
          <w:sz w:val="22"/>
          <w:szCs w:val="22"/>
          <w:lang w:val="da-DK"/>
        </w:rPr>
        <w:t>energy</w:t>
      </w:r>
      <w:proofErr w:type="spellEnd"/>
      <w:r w:rsidRPr="34EA8960">
        <w:rPr>
          <w:rFonts w:ascii="Verdana" w:eastAsia="Aptos" w:hAnsi="Verdana" w:cs="Aptos"/>
          <w:sz w:val="22"/>
          <w:szCs w:val="22"/>
          <w:lang w:val="da-DK"/>
        </w:rPr>
        <w:t xml:space="preserve"> og MICHELIN Pilot Sport 5 </w:t>
      </w:r>
      <w:proofErr w:type="spellStart"/>
      <w:r w:rsidRPr="34EA8960">
        <w:rPr>
          <w:rFonts w:ascii="Verdana" w:eastAsia="Aptos" w:hAnsi="Verdana" w:cs="Aptos"/>
          <w:sz w:val="22"/>
          <w:szCs w:val="22"/>
          <w:lang w:val="da-DK"/>
        </w:rPr>
        <w:t>energy</w:t>
      </w:r>
      <w:proofErr w:type="spellEnd"/>
      <w:r w:rsidRPr="34EA8960">
        <w:rPr>
          <w:rFonts w:ascii="Verdana" w:eastAsia="Aptos" w:hAnsi="Verdana" w:cs="Aptos"/>
          <w:sz w:val="22"/>
          <w:szCs w:val="22"/>
          <w:lang w:val="da-DK"/>
        </w:rPr>
        <w:t xml:space="preserve"> behøver bilister ikke længere vælge mellem ydeevne, pålidelighed, holdbarhed og energieffektivitet. Disse dæk opfylder alle krav til moderne køretøjer – uanset om de har forbrændingsmotor eller er hybride eller fuldt elektriske," siger </w:t>
      </w:r>
      <w:proofErr w:type="spellStart"/>
      <w:r w:rsidRPr="34EA8960">
        <w:rPr>
          <w:rFonts w:ascii="Verdana" w:eastAsia="Aptos" w:hAnsi="Verdana" w:cs="Aptos"/>
          <w:sz w:val="22"/>
          <w:szCs w:val="22"/>
          <w:lang w:val="da-DK"/>
        </w:rPr>
        <w:t>Tanguy</w:t>
      </w:r>
      <w:proofErr w:type="spellEnd"/>
      <w:r w:rsidRPr="34EA8960">
        <w:rPr>
          <w:rFonts w:ascii="Verdana" w:eastAsia="Aptos" w:hAnsi="Verdana" w:cs="Aptos"/>
          <w:sz w:val="22"/>
          <w:szCs w:val="22"/>
          <w:lang w:val="da-DK"/>
        </w:rPr>
        <w:t xml:space="preserve"> </w:t>
      </w:r>
      <w:proofErr w:type="spellStart"/>
      <w:r w:rsidRPr="34EA8960">
        <w:rPr>
          <w:rFonts w:ascii="Verdana" w:eastAsia="Aptos" w:hAnsi="Verdana" w:cs="Aptos"/>
          <w:sz w:val="22"/>
          <w:szCs w:val="22"/>
          <w:lang w:val="da-DK"/>
        </w:rPr>
        <w:t>Léon-Pflieger</w:t>
      </w:r>
      <w:proofErr w:type="spellEnd"/>
      <w:r w:rsidRPr="34EA8960">
        <w:rPr>
          <w:rFonts w:ascii="Verdana" w:eastAsia="Aptos" w:hAnsi="Verdana" w:cs="Aptos"/>
          <w:sz w:val="22"/>
          <w:szCs w:val="22"/>
          <w:lang w:val="da-DK"/>
        </w:rPr>
        <w:t xml:space="preserve">, Vice </w:t>
      </w:r>
      <w:proofErr w:type="spellStart"/>
      <w:r w:rsidRPr="34EA8960">
        <w:rPr>
          <w:rFonts w:ascii="Verdana" w:eastAsia="Aptos" w:hAnsi="Verdana" w:cs="Aptos"/>
          <w:sz w:val="22"/>
          <w:szCs w:val="22"/>
          <w:lang w:val="da-DK"/>
        </w:rPr>
        <w:t>President</w:t>
      </w:r>
      <w:proofErr w:type="spellEnd"/>
      <w:r w:rsidRPr="34EA8960">
        <w:rPr>
          <w:rFonts w:ascii="Verdana" w:eastAsia="Aptos" w:hAnsi="Verdana" w:cs="Aptos"/>
          <w:sz w:val="22"/>
          <w:szCs w:val="22"/>
          <w:lang w:val="da-DK"/>
        </w:rPr>
        <w:t xml:space="preserve"> for B2C Sales hos Michelin Region Europe North.</w:t>
      </w:r>
    </w:p>
    <w:p w14:paraId="046B8047" w14:textId="77777777" w:rsidR="00B95A9F" w:rsidRPr="00B95A9F" w:rsidRDefault="00B95A9F" w:rsidP="00B95A9F">
      <w:pPr>
        <w:spacing w:after="0" w:line="276" w:lineRule="auto"/>
        <w:jc w:val="both"/>
        <w:rPr>
          <w:rFonts w:ascii="Verdana" w:eastAsia="Aptos" w:hAnsi="Verdana" w:cs="Aptos"/>
          <w:bCs/>
          <w:sz w:val="22"/>
          <w:szCs w:val="22"/>
          <w:lang w:val="da-DK"/>
        </w:rPr>
      </w:pPr>
    </w:p>
    <w:p w14:paraId="2B24DD7D" w14:textId="77777777" w:rsidR="00B95A9F" w:rsidRPr="00B95A9F" w:rsidRDefault="00B95A9F" w:rsidP="00B95A9F">
      <w:pPr>
        <w:spacing w:after="0" w:line="276" w:lineRule="auto"/>
        <w:jc w:val="center"/>
        <w:rPr>
          <w:rFonts w:ascii="Verdana" w:eastAsia="Aptos" w:hAnsi="Verdana" w:cs="Aptos"/>
          <w:b/>
          <w:sz w:val="22"/>
          <w:szCs w:val="22"/>
          <w:lang w:val="da-DK"/>
        </w:rPr>
      </w:pPr>
      <w:r w:rsidRPr="00B95A9F">
        <w:rPr>
          <w:rFonts w:ascii="Verdana" w:eastAsia="Aptos" w:hAnsi="Verdana" w:cs="Aptos"/>
          <w:b/>
          <w:bCs/>
          <w:sz w:val="22"/>
          <w:szCs w:val="22"/>
          <w:lang w:val="da-DK"/>
        </w:rPr>
        <w:t xml:space="preserve">Det nye MICHELIN </w:t>
      </w:r>
      <w:proofErr w:type="spellStart"/>
      <w:r w:rsidRPr="00B95A9F">
        <w:rPr>
          <w:rFonts w:ascii="Verdana" w:eastAsia="Aptos" w:hAnsi="Verdana" w:cs="Aptos"/>
          <w:b/>
          <w:bCs/>
          <w:sz w:val="22"/>
          <w:szCs w:val="22"/>
          <w:lang w:val="da-DK"/>
        </w:rPr>
        <w:t>Primacy</w:t>
      </w:r>
      <w:proofErr w:type="spellEnd"/>
      <w:r w:rsidRPr="00B95A9F">
        <w:rPr>
          <w:rFonts w:ascii="Verdana" w:eastAsia="Aptos" w:hAnsi="Verdana" w:cs="Aptos"/>
          <w:b/>
          <w:bCs/>
          <w:sz w:val="22"/>
          <w:szCs w:val="22"/>
          <w:lang w:val="da-DK"/>
        </w:rPr>
        <w:t xml:space="preserve"> 5 </w:t>
      </w:r>
      <w:proofErr w:type="spellStart"/>
      <w:r w:rsidRPr="00B95A9F">
        <w:rPr>
          <w:rFonts w:ascii="Verdana" w:eastAsia="Aptos" w:hAnsi="Verdana" w:cs="Aptos"/>
          <w:b/>
          <w:bCs/>
          <w:sz w:val="22"/>
          <w:szCs w:val="22"/>
          <w:lang w:val="da-DK"/>
        </w:rPr>
        <w:t>energy</w:t>
      </w:r>
      <w:proofErr w:type="spellEnd"/>
      <w:r w:rsidRPr="00B95A9F">
        <w:rPr>
          <w:rFonts w:ascii="Verdana" w:eastAsia="Aptos" w:hAnsi="Verdana" w:cs="Aptos"/>
          <w:b/>
          <w:bCs/>
          <w:sz w:val="22"/>
          <w:szCs w:val="22"/>
          <w:lang w:val="da-DK"/>
        </w:rPr>
        <w:t xml:space="preserve">: </w:t>
      </w:r>
      <w:r w:rsidRPr="00B95A9F">
        <w:rPr>
          <w:rFonts w:ascii="Verdana" w:eastAsia="Aptos" w:hAnsi="Verdana" w:cs="Aptos"/>
          <w:sz w:val="22"/>
          <w:szCs w:val="22"/>
          <w:lang w:val="da-DK"/>
        </w:rPr>
        <w:br/>
      </w:r>
      <w:r w:rsidRPr="00B95A9F">
        <w:rPr>
          <w:rFonts w:ascii="Verdana" w:eastAsia="Aptos" w:hAnsi="Verdana" w:cs="Aptos"/>
          <w:b/>
          <w:bCs/>
          <w:sz w:val="22"/>
          <w:szCs w:val="22"/>
          <w:lang w:val="da-DK"/>
        </w:rPr>
        <w:t xml:space="preserve">Det første </w:t>
      </w:r>
      <w:proofErr w:type="spellStart"/>
      <w:r w:rsidRPr="00B95A9F">
        <w:rPr>
          <w:rFonts w:ascii="Verdana" w:eastAsia="Aptos" w:hAnsi="Verdana" w:cs="Aptos"/>
          <w:b/>
          <w:bCs/>
          <w:sz w:val="22"/>
          <w:szCs w:val="22"/>
          <w:lang w:val="da-DK"/>
        </w:rPr>
        <w:t>premium</w:t>
      </w:r>
      <w:proofErr w:type="spellEnd"/>
      <w:r w:rsidRPr="00B95A9F">
        <w:rPr>
          <w:rFonts w:ascii="Verdana" w:eastAsia="Aptos" w:hAnsi="Verdana" w:cs="Aptos"/>
          <w:b/>
          <w:bCs/>
          <w:sz w:val="22"/>
          <w:szCs w:val="22"/>
          <w:lang w:val="da-DK"/>
        </w:rPr>
        <w:t xml:space="preserve"> sommerdæk fra Michelin med AAA-klassificering</w:t>
      </w:r>
      <w:r w:rsidRPr="00B95A9F">
        <w:rPr>
          <w:rFonts w:ascii="Verdana" w:eastAsia="Aptos" w:hAnsi="Verdana" w:cs="Aptos"/>
          <w:b/>
          <w:bCs/>
          <w:sz w:val="22"/>
          <w:szCs w:val="22"/>
          <w:vertAlign w:val="superscript"/>
          <w:lang w:val="da-DK"/>
        </w:rPr>
        <w:footnoteReference w:id="2"/>
      </w:r>
    </w:p>
    <w:p w14:paraId="4051D901" w14:textId="77777777" w:rsidR="00B95A9F" w:rsidRPr="00B95A9F" w:rsidRDefault="00B95A9F" w:rsidP="00B95A9F">
      <w:pPr>
        <w:spacing w:after="0" w:line="276" w:lineRule="auto"/>
        <w:jc w:val="both"/>
        <w:rPr>
          <w:rFonts w:ascii="Verdana" w:eastAsia="Aptos" w:hAnsi="Verdana" w:cs="Aptos"/>
          <w:bCs/>
          <w:sz w:val="22"/>
          <w:szCs w:val="22"/>
          <w:lang w:val="da-DK"/>
        </w:rPr>
      </w:pPr>
    </w:p>
    <w:p w14:paraId="1EFED7FA" w14:textId="4C09A10A" w:rsidR="00B95A9F" w:rsidRPr="00B95A9F" w:rsidRDefault="00B95A9F" w:rsidP="34EA8960">
      <w:pPr>
        <w:spacing w:line="276" w:lineRule="auto"/>
        <w:jc w:val="both"/>
        <w:rPr>
          <w:rFonts w:ascii="Aptos" w:eastAsia="Arial" w:hAnsi="Aptos" w:cs="Arial"/>
          <w:b/>
          <w:bCs/>
          <w:lang w:val="da-DK"/>
        </w:rPr>
      </w:pPr>
      <w:r w:rsidRPr="34EA8960">
        <w:rPr>
          <w:rFonts w:ascii="Verdana" w:eastAsia="Arial" w:hAnsi="Verdana" w:cs="Arial"/>
          <w:b/>
          <w:bCs/>
          <w:sz w:val="22"/>
          <w:szCs w:val="22"/>
          <w:lang w:val="da-DK"/>
        </w:rPr>
        <w:t xml:space="preserve">Spar brændstof eller </w:t>
      </w:r>
      <w:r w:rsidR="0B8C9F59" w:rsidRPr="34EA8960">
        <w:rPr>
          <w:rFonts w:ascii="Verdana" w:eastAsia="Arial" w:hAnsi="Verdana" w:cs="Arial"/>
          <w:b/>
          <w:bCs/>
          <w:sz w:val="22"/>
          <w:szCs w:val="22"/>
          <w:lang w:val="da-DK"/>
        </w:rPr>
        <w:t>strøm</w:t>
      </w:r>
    </w:p>
    <w:p w14:paraId="31B058C7" w14:textId="2A49F2D6" w:rsidR="00B95A9F" w:rsidRPr="00B95A9F" w:rsidRDefault="00B95A9F" w:rsidP="00B95A9F">
      <w:pPr>
        <w:spacing w:line="276" w:lineRule="auto"/>
        <w:jc w:val="both"/>
        <w:rPr>
          <w:rFonts w:ascii="Verdana" w:eastAsia="Arial" w:hAnsi="Verdana" w:cs="Arial"/>
          <w:sz w:val="22"/>
          <w:szCs w:val="22"/>
          <w:lang w:val="da-DK"/>
        </w:rPr>
      </w:pPr>
      <w:r w:rsidRPr="00B95A9F">
        <w:rPr>
          <w:rFonts w:ascii="Verdana" w:eastAsia="Arial" w:hAnsi="Verdana" w:cs="Arial"/>
          <w:sz w:val="22"/>
          <w:szCs w:val="22"/>
          <w:lang w:val="da-DK"/>
        </w:rPr>
        <w:t xml:space="preserve">MICHELIN </w:t>
      </w:r>
      <w:proofErr w:type="spellStart"/>
      <w:r w:rsidRPr="00B95A9F">
        <w:rPr>
          <w:rFonts w:ascii="Verdana" w:eastAsia="Arial" w:hAnsi="Verdana" w:cs="Arial"/>
          <w:sz w:val="22"/>
          <w:szCs w:val="22"/>
          <w:lang w:val="da-DK"/>
        </w:rPr>
        <w:t>Primacy</w:t>
      </w:r>
      <w:proofErr w:type="spellEnd"/>
      <w:r w:rsidRPr="00B95A9F">
        <w:rPr>
          <w:rFonts w:ascii="Verdana" w:eastAsia="Arial" w:hAnsi="Verdana" w:cs="Arial"/>
          <w:sz w:val="22"/>
          <w:szCs w:val="22"/>
          <w:lang w:val="da-DK"/>
        </w:rPr>
        <w:t xml:space="preserve"> 5 </w:t>
      </w:r>
      <w:proofErr w:type="spellStart"/>
      <w:r w:rsidRPr="00B95A9F">
        <w:rPr>
          <w:rFonts w:ascii="Verdana" w:eastAsia="Arial" w:hAnsi="Verdana" w:cs="Arial"/>
          <w:sz w:val="22"/>
          <w:szCs w:val="22"/>
          <w:lang w:val="da-DK"/>
        </w:rPr>
        <w:t>energy</w:t>
      </w:r>
      <w:proofErr w:type="spellEnd"/>
      <w:r w:rsidRPr="00B95A9F">
        <w:rPr>
          <w:rFonts w:ascii="Verdana" w:eastAsia="Arial" w:hAnsi="Verdana" w:cs="Arial"/>
          <w:sz w:val="22"/>
          <w:szCs w:val="22"/>
          <w:lang w:val="da-DK"/>
        </w:rPr>
        <w:t xml:space="preserve"> er en ægte sparegris. Takket være en lav rullemodstand er d</w:t>
      </w:r>
      <w:r w:rsidR="5807FAC8" w:rsidRPr="00B95A9F">
        <w:rPr>
          <w:rFonts w:ascii="Verdana" w:eastAsia="Arial" w:hAnsi="Verdana" w:cs="Arial"/>
          <w:sz w:val="22"/>
          <w:szCs w:val="22"/>
          <w:lang w:val="da-DK"/>
        </w:rPr>
        <w:t xml:space="preserve">ækket </w:t>
      </w:r>
      <w:r w:rsidRPr="00B95A9F">
        <w:rPr>
          <w:rFonts w:ascii="Verdana" w:eastAsia="Arial" w:hAnsi="Verdana" w:cs="Arial"/>
          <w:sz w:val="22"/>
          <w:szCs w:val="22"/>
          <w:lang w:val="da-DK"/>
        </w:rPr>
        <w:t xml:space="preserve">klassificeret i effektivitetsklasse A. </w:t>
      </w:r>
      <w:r w:rsidR="06B766B6" w:rsidRPr="00B95A9F">
        <w:rPr>
          <w:rFonts w:ascii="Verdana" w:eastAsia="Arial" w:hAnsi="Verdana" w:cs="Arial"/>
          <w:sz w:val="22"/>
          <w:szCs w:val="22"/>
          <w:lang w:val="da-DK"/>
        </w:rPr>
        <w:t>Dermed kan bilister</w:t>
      </w:r>
      <w:r w:rsidR="1D981A2E" w:rsidRPr="00B95A9F">
        <w:rPr>
          <w:rFonts w:ascii="Verdana" w:eastAsia="Arial" w:hAnsi="Verdana" w:cs="Arial"/>
          <w:sz w:val="22"/>
          <w:szCs w:val="22"/>
          <w:lang w:val="da-DK"/>
        </w:rPr>
        <w:t xml:space="preserve"> </w:t>
      </w:r>
      <w:r w:rsidRPr="00B95A9F">
        <w:rPr>
          <w:rFonts w:ascii="Verdana" w:eastAsia="Arial" w:hAnsi="Verdana" w:cs="Arial"/>
          <w:sz w:val="22"/>
          <w:szCs w:val="22"/>
          <w:lang w:val="da-DK"/>
        </w:rPr>
        <w:t xml:space="preserve">reducere brændstofforbruget med op til seks procent (0,3 liter/100 kilometer). Det er ikke kun godt for pengepungen, men skåner også </w:t>
      </w:r>
      <w:r w:rsidR="28FFE095" w:rsidRPr="00B95A9F">
        <w:rPr>
          <w:rFonts w:ascii="Verdana" w:eastAsia="Arial" w:hAnsi="Verdana" w:cs="Arial"/>
          <w:sz w:val="22"/>
          <w:szCs w:val="22"/>
          <w:lang w:val="da-DK"/>
        </w:rPr>
        <w:t>klima</w:t>
      </w:r>
      <w:r w:rsidRPr="00B95A9F">
        <w:rPr>
          <w:rFonts w:ascii="Verdana" w:eastAsia="Arial" w:hAnsi="Verdana" w:cs="Arial"/>
          <w:sz w:val="22"/>
          <w:szCs w:val="22"/>
          <w:lang w:val="da-DK"/>
        </w:rPr>
        <w:t>et takket være lavere CO</w:t>
      </w:r>
      <w:r w:rsidRPr="00B95A9F">
        <w:rPr>
          <w:rFonts w:ascii="Verdana" w:eastAsia="Arial" w:hAnsi="Verdana" w:cs="Arial"/>
          <w:sz w:val="22"/>
          <w:szCs w:val="22"/>
          <w:vertAlign w:val="subscript"/>
          <w:lang w:val="da-DK"/>
        </w:rPr>
        <w:t xml:space="preserve">2 </w:t>
      </w:r>
      <w:r w:rsidRPr="00B95A9F">
        <w:rPr>
          <w:rFonts w:ascii="Verdana" w:eastAsia="Arial" w:hAnsi="Verdana" w:cs="Arial"/>
          <w:sz w:val="22"/>
          <w:szCs w:val="22"/>
          <w:lang w:val="da-DK"/>
        </w:rPr>
        <w:t>udledninger. Tilsvarende</w:t>
      </w:r>
      <w:r w:rsidR="52FE4A32" w:rsidRPr="00B95A9F">
        <w:rPr>
          <w:rFonts w:ascii="Verdana" w:eastAsia="Arial" w:hAnsi="Verdana" w:cs="Arial"/>
          <w:sz w:val="22"/>
          <w:szCs w:val="22"/>
          <w:lang w:val="da-DK"/>
        </w:rPr>
        <w:t xml:space="preserve"> øger dækket rækkevidden for </w:t>
      </w:r>
      <w:r w:rsidRPr="00B95A9F">
        <w:rPr>
          <w:rFonts w:ascii="Verdana" w:eastAsia="Arial" w:hAnsi="Verdana" w:cs="Arial"/>
          <w:sz w:val="22"/>
          <w:szCs w:val="22"/>
          <w:lang w:val="da-DK"/>
        </w:rPr>
        <w:t>elbil</w:t>
      </w:r>
      <w:r w:rsidR="7176BF89" w:rsidRPr="00B95A9F">
        <w:rPr>
          <w:rFonts w:ascii="Verdana" w:eastAsia="Arial" w:hAnsi="Verdana" w:cs="Arial"/>
          <w:sz w:val="22"/>
          <w:szCs w:val="22"/>
          <w:lang w:val="da-DK"/>
        </w:rPr>
        <w:t>er</w:t>
      </w:r>
      <w:r w:rsidRPr="00B95A9F">
        <w:rPr>
          <w:rFonts w:ascii="Verdana" w:eastAsia="Arial" w:hAnsi="Verdana" w:cs="Arial"/>
          <w:sz w:val="22"/>
          <w:szCs w:val="22"/>
          <w:lang w:val="da-DK"/>
        </w:rPr>
        <w:t xml:space="preserve"> med op til ti procent sammenlignet med </w:t>
      </w:r>
      <w:r w:rsidR="182BCBD0" w:rsidRPr="00B95A9F">
        <w:rPr>
          <w:rFonts w:ascii="Verdana" w:eastAsia="Arial" w:hAnsi="Verdana" w:cs="Arial"/>
          <w:sz w:val="22"/>
          <w:szCs w:val="22"/>
          <w:lang w:val="da-DK"/>
        </w:rPr>
        <w:t xml:space="preserve">et </w:t>
      </w:r>
      <w:r w:rsidRPr="00B95A9F">
        <w:rPr>
          <w:rFonts w:ascii="Verdana" w:eastAsia="Arial" w:hAnsi="Verdana" w:cs="Arial"/>
          <w:sz w:val="22"/>
          <w:szCs w:val="22"/>
          <w:lang w:val="da-DK"/>
        </w:rPr>
        <w:t xml:space="preserve">klasse C-dæk. Det </w:t>
      </w:r>
      <w:r w:rsidR="10FE8582" w:rsidRPr="00B95A9F">
        <w:rPr>
          <w:rFonts w:ascii="Verdana" w:eastAsia="Arial" w:hAnsi="Verdana" w:cs="Arial"/>
          <w:sz w:val="22"/>
          <w:szCs w:val="22"/>
          <w:lang w:val="da-DK"/>
        </w:rPr>
        <w:t xml:space="preserve">svarer til op </w:t>
      </w:r>
      <w:r w:rsidRPr="00B95A9F">
        <w:rPr>
          <w:rFonts w:ascii="Verdana" w:eastAsia="Arial" w:hAnsi="Verdana" w:cs="Arial"/>
          <w:sz w:val="22"/>
          <w:szCs w:val="22"/>
          <w:lang w:val="da-DK"/>
        </w:rPr>
        <w:t xml:space="preserve">til 70 kilometer længere rækkevidde pr. opladning. </w:t>
      </w:r>
      <w:r w:rsidRPr="00B95A9F">
        <w:rPr>
          <w:rFonts w:ascii="Verdana" w:eastAsia="Aptos" w:hAnsi="Verdana" w:cs="Aptos"/>
          <w:sz w:val="22"/>
          <w:szCs w:val="22"/>
          <w:lang w:val="da-DK"/>
        </w:rPr>
        <w:t>Det energieffektive dæk har siden januar 2026 været tilgængeligt i mange størrelser fra 16 til 20 tommer.</w:t>
      </w:r>
      <w:r w:rsidRPr="00B95A9F">
        <w:rPr>
          <w:rFonts w:ascii="Verdana" w:eastAsia="Aptos" w:hAnsi="Verdana" w:cs="Aptos"/>
          <w:sz w:val="22"/>
          <w:szCs w:val="22"/>
          <w:vertAlign w:val="superscript"/>
          <w:lang w:val="da-DK"/>
        </w:rPr>
        <w:footnoteReference w:id="3"/>
      </w:r>
    </w:p>
    <w:p w14:paraId="554AA4A8" w14:textId="77777777" w:rsidR="00B95A9F" w:rsidRPr="00B95A9F" w:rsidRDefault="00B95A9F" w:rsidP="00B95A9F">
      <w:pPr>
        <w:spacing w:line="276" w:lineRule="auto"/>
        <w:jc w:val="both"/>
        <w:rPr>
          <w:rFonts w:ascii="Verdana" w:eastAsia="Aptos" w:hAnsi="Verdana" w:cs="Arial"/>
          <w:sz w:val="22"/>
          <w:szCs w:val="22"/>
          <w:lang w:val="da-DK"/>
        </w:rPr>
      </w:pPr>
      <w:r w:rsidRPr="00B95A9F">
        <w:rPr>
          <w:rFonts w:ascii="Verdana" w:eastAsia="Arial" w:hAnsi="Verdana" w:cs="Arial"/>
          <w:b/>
          <w:bCs/>
          <w:sz w:val="22"/>
          <w:szCs w:val="22"/>
          <w:lang w:val="da-DK"/>
        </w:rPr>
        <w:t xml:space="preserve">Pålideligt ned til lovmæssigt bestemt minimumsprofildybde </w:t>
      </w:r>
    </w:p>
    <w:p w14:paraId="2B9B9D1F" w14:textId="77777777" w:rsidR="00B95A9F" w:rsidRPr="00B95A9F" w:rsidRDefault="00B95A9F" w:rsidP="00B95A9F">
      <w:pPr>
        <w:spacing w:line="276" w:lineRule="auto"/>
        <w:jc w:val="both"/>
        <w:rPr>
          <w:rFonts w:ascii="Aptos" w:eastAsia="Aptos" w:hAnsi="Aptos" w:cs="Aptos"/>
          <w:bCs/>
          <w:lang w:val="da-DK"/>
        </w:rPr>
      </w:pPr>
      <w:r w:rsidRPr="00B95A9F">
        <w:rPr>
          <w:rFonts w:ascii="Verdana" w:eastAsia="Aptos" w:hAnsi="Verdana" w:cs="Aptos"/>
          <w:sz w:val="22"/>
          <w:szCs w:val="22"/>
          <w:lang w:val="da-DK"/>
        </w:rPr>
        <w:t xml:space="preserve">En kort bremselængde på våd vej er et vigtigt købskriterium for mange bilister, når de køber dæk. Også inden for denne kategori opnår næsten alle størrelser af MICHELIN </w:t>
      </w:r>
      <w:proofErr w:type="spellStart"/>
      <w:r w:rsidRPr="00B95A9F">
        <w:rPr>
          <w:rFonts w:ascii="Verdana" w:eastAsia="Aptos" w:hAnsi="Verdana" w:cs="Aptos"/>
          <w:sz w:val="22"/>
          <w:szCs w:val="22"/>
          <w:lang w:val="da-DK"/>
        </w:rPr>
        <w:t>Primacy</w:t>
      </w:r>
      <w:proofErr w:type="spellEnd"/>
      <w:r w:rsidRPr="00B95A9F">
        <w:rPr>
          <w:rFonts w:ascii="Verdana" w:eastAsia="Aptos" w:hAnsi="Verdana" w:cs="Aptos"/>
          <w:sz w:val="22"/>
          <w:szCs w:val="22"/>
          <w:lang w:val="da-DK"/>
        </w:rPr>
        <w:t xml:space="preserve"> 5-energidæk en A-klassificering. Bremselængden for MICHELIN </w:t>
      </w:r>
      <w:proofErr w:type="spellStart"/>
      <w:r w:rsidRPr="00B95A9F">
        <w:rPr>
          <w:rFonts w:ascii="Verdana" w:eastAsia="Aptos" w:hAnsi="Verdana" w:cs="Aptos"/>
          <w:sz w:val="22"/>
          <w:szCs w:val="22"/>
          <w:lang w:val="da-DK"/>
        </w:rPr>
        <w:lastRenderedPageBreak/>
        <w:t>Primacy</w:t>
      </w:r>
      <w:proofErr w:type="spellEnd"/>
      <w:r w:rsidRPr="00B95A9F">
        <w:rPr>
          <w:rFonts w:ascii="Verdana" w:eastAsia="Aptos" w:hAnsi="Verdana" w:cs="Aptos"/>
          <w:sz w:val="22"/>
          <w:szCs w:val="22"/>
          <w:lang w:val="da-DK"/>
        </w:rPr>
        <w:t xml:space="preserve"> 5 </w:t>
      </w:r>
      <w:proofErr w:type="spellStart"/>
      <w:r w:rsidRPr="00B95A9F">
        <w:rPr>
          <w:rFonts w:ascii="Verdana" w:eastAsia="Aptos" w:hAnsi="Verdana" w:cs="Aptos"/>
          <w:sz w:val="22"/>
          <w:szCs w:val="22"/>
          <w:lang w:val="da-DK"/>
        </w:rPr>
        <w:t>energy</w:t>
      </w:r>
      <w:proofErr w:type="spellEnd"/>
      <w:r w:rsidRPr="00B95A9F">
        <w:rPr>
          <w:rFonts w:ascii="Verdana" w:eastAsia="Aptos" w:hAnsi="Verdana" w:cs="Aptos"/>
          <w:sz w:val="22"/>
          <w:szCs w:val="22"/>
          <w:lang w:val="da-DK"/>
        </w:rPr>
        <w:t xml:space="preserve"> er otte procent kortere end for MICHELIN </w:t>
      </w:r>
      <w:proofErr w:type="spellStart"/>
      <w:r w:rsidRPr="00B95A9F">
        <w:rPr>
          <w:rFonts w:ascii="Verdana" w:eastAsia="Aptos" w:hAnsi="Verdana" w:cs="Aptos"/>
          <w:sz w:val="22"/>
          <w:szCs w:val="22"/>
          <w:lang w:val="da-DK"/>
        </w:rPr>
        <w:t>Primacy</w:t>
      </w:r>
      <w:proofErr w:type="spellEnd"/>
      <w:r w:rsidRPr="00B95A9F">
        <w:rPr>
          <w:rFonts w:ascii="Verdana" w:eastAsia="Aptos" w:hAnsi="Verdana" w:cs="Aptos"/>
          <w:sz w:val="22"/>
          <w:szCs w:val="22"/>
          <w:lang w:val="da-DK"/>
        </w:rPr>
        <w:t xml:space="preserve"> 5</w:t>
      </w:r>
      <w:r w:rsidRPr="00B95A9F">
        <w:rPr>
          <w:rFonts w:ascii="Verdana" w:eastAsia="Aptos" w:hAnsi="Verdana" w:cs="Aptos"/>
          <w:sz w:val="22"/>
          <w:szCs w:val="22"/>
          <w:vertAlign w:val="superscript"/>
          <w:lang w:val="da-DK"/>
        </w:rPr>
        <w:footnoteReference w:id="4"/>
      </w:r>
      <w:r w:rsidRPr="00B95A9F">
        <w:rPr>
          <w:rFonts w:ascii="Verdana" w:eastAsia="Aptos" w:hAnsi="Verdana" w:cs="Aptos"/>
          <w:sz w:val="22"/>
          <w:szCs w:val="22"/>
          <w:lang w:val="da-DK"/>
        </w:rPr>
        <w:t xml:space="preserve">. Det gælder både når dækket er nyt og når profildybden er to millimeter, som ligger tæt på den lovmæssigt foreskrevne minimumsprofildybde for personbilsdæk. </w:t>
      </w:r>
    </w:p>
    <w:p w14:paraId="0BE76ACF" w14:textId="77777777" w:rsidR="00B95A9F" w:rsidRPr="00B95A9F" w:rsidRDefault="00B95A9F" w:rsidP="00B95A9F">
      <w:pPr>
        <w:spacing w:line="276" w:lineRule="auto"/>
        <w:jc w:val="both"/>
        <w:rPr>
          <w:rFonts w:ascii="Aptos" w:eastAsia="Aptos" w:hAnsi="Aptos" w:cs="Arial"/>
          <w:lang w:val="da-DK"/>
        </w:rPr>
      </w:pPr>
      <w:r w:rsidRPr="00B95A9F">
        <w:rPr>
          <w:rFonts w:ascii="Verdana" w:eastAsia="Arial" w:hAnsi="Verdana" w:cs="Arial"/>
          <w:b/>
          <w:bCs/>
          <w:sz w:val="22"/>
          <w:szCs w:val="22"/>
          <w:lang w:val="da-DK"/>
        </w:rPr>
        <w:t>Komfortabel og behagelig kørsel</w:t>
      </w:r>
    </w:p>
    <w:p w14:paraId="47F931AF" w14:textId="77777777" w:rsidR="00B95A9F" w:rsidRPr="00B95A9F" w:rsidRDefault="00B95A9F" w:rsidP="00B95A9F">
      <w:pPr>
        <w:spacing w:line="276" w:lineRule="auto"/>
        <w:jc w:val="both"/>
        <w:rPr>
          <w:rFonts w:ascii="Verdana" w:eastAsia="Arial" w:hAnsi="Verdana" w:cs="Arial"/>
          <w:sz w:val="22"/>
          <w:szCs w:val="22"/>
          <w:lang w:val="da-DK"/>
        </w:rPr>
      </w:pPr>
      <w:r w:rsidRPr="00B95A9F">
        <w:rPr>
          <w:rFonts w:ascii="Verdana" w:eastAsia="Arial" w:hAnsi="Verdana" w:cs="Arial"/>
          <w:sz w:val="22"/>
          <w:szCs w:val="22"/>
          <w:lang w:val="da-DK"/>
        </w:rPr>
        <w:t xml:space="preserve">MICHELIN </w:t>
      </w:r>
      <w:proofErr w:type="spellStart"/>
      <w:r w:rsidRPr="00B95A9F">
        <w:rPr>
          <w:rFonts w:ascii="Verdana" w:eastAsia="Arial" w:hAnsi="Verdana" w:cs="Arial"/>
          <w:sz w:val="22"/>
          <w:szCs w:val="22"/>
          <w:lang w:val="da-DK"/>
        </w:rPr>
        <w:t>Primacy</w:t>
      </w:r>
      <w:proofErr w:type="spellEnd"/>
      <w:r w:rsidRPr="00B95A9F">
        <w:rPr>
          <w:rFonts w:ascii="Verdana" w:eastAsia="Arial" w:hAnsi="Verdana" w:cs="Arial"/>
          <w:sz w:val="22"/>
          <w:szCs w:val="22"/>
          <w:lang w:val="da-DK"/>
        </w:rPr>
        <w:t xml:space="preserve"> 5 </w:t>
      </w:r>
      <w:proofErr w:type="spellStart"/>
      <w:r w:rsidRPr="00B95A9F">
        <w:rPr>
          <w:rFonts w:ascii="Verdana" w:eastAsia="Arial" w:hAnsi="Verdana" w:cs="Arial"/>
          <w:sz w:val="22"/>
          <w:szCs w:val="22"/>
          <w:lang w:val="da-DK"/>
        </w:rPr>
        <w:t>energy</w:t>
      </w:r>
      <w:proofErr w:type="spellEnd"/>
      <w:r w:rsidRPr="00B95A9F">
        <w:rPr>
          <w:rFonts w:ascii="Verdana" w:eastAsia="Arial" w:hAnsi="Verdana" w:cs="Arial"/>
          <w:sz w:val="22"/>
          <w:szCs w:val="22"/>
          <w:lang w:val="da-DK"/>
        </w:rPr>
        <w:t xml:space="preserve"> tilbyder bilister en mere støjsvag og komfortabel køreoplevelse</w:t>
      </w:r>
      <w:r w:rsidRPr="00B95A9F">
        <w:rPr>
          <w:rFonts w:ascii="Verdana" w:eastAsia="Arial" w:hAnsi="Verdana" w:cs="Arial"/>
          <w:sz w:val="22"/>
          <w:szCs w:val="22"/>
          <w:vertAlign w:val="superscript"/>
          <w:lang w:val="da-DK"/>
        </w:rPr>
        <w:footnoteReference w:id="5"/>
      </w:r>
      <w:r w:rsidRPr="00B95A9F">
        <w:rPr>
          <w:rFonts w:ascii="Verdana" w:eastAsia="Arial" w:hAnsi="Verdana" w:cs="Arial"/>
          <w:sz w:val="22"/>
          <w:szCs w:val="22"/>
          <w:lang w:val="da-DK"/>
        </w:rPr>
        <w:t xml:space="preserve">. Takket være et optimeret design og støjreducerende slidbanemønster har MICHELIN </w:t>
      </w:r>
      <w:proofErr w:type="spellStart"/>
      <w:r w:rsidRPr="00B95A9F">
        <w:rPr>
          <w:rFonts w:ascii="Verdana" w:eastAsia="Arial" w:hAnsi="Verdana" w:cs="Arial"/>
          <w:sz w:val="22"/>
          <w:szCs w:val="22"/>
          <w:lang w:val="da-DK"/>
        </w:rPr>
        <w:t>Primacy</w:t>
      </w:r>
      <w:proofErr w:type="spellEnd"/>
      <w:r w:rsidRPr="00B95A9F">
        <w:rPr>
          <w:rFonts w:ascii="Verdana" w:eastAsia="Arial" w:hAnsi="Verdana" w:cs="Arial"/>
          <w:sz w:val="22"/>
          <w:szCs w:val="22"/>
          <w:lang w:val="da-DK"/>
        </w:rPr>
        <w:t xml:space="preserve"> 5 </w:t>
      </w:r>
      <w:proofErr w:type="spellStart"/>
      <w:r w:rsidRPr="00B95A9F">
        <w:rPr>
          <w:rFonts w:ascii="Verdana" w:eastAsia="Arial" w:hAnsi="Verdana" w:cs="Arial"/>
          <w:sz w:val="22"/>
          <w:szCs w:val="22"/>
          <w:lang w:val="da-DK"/>
        </w:rPr>
        <w:t>energy</w:t>
      </w:r>
      <w:proofErr w:type="spellEnd"/>
      <w:r w:rsidRPr="00B95A9F">
        <w:rPr>
          <w:rFonts w:ascii="Verdana" w:eastAsia="Arial" w:hAnsi="Verdana" w:cs="Arial"/>
          <w:sz w:val="22"/>
          <w:szCs w:val="22"/>
          <w:lang w:val="da-DK"/>
        </w:rPr>
        <w:t xml:space="preserve"> fået tildelt en A-vurdering i kategorien udvendig rullestøj. Vurderingen skyldes et særligt akustisk avanceret slidbanedesign, der reducerer støj, både når dækket er nyt, og mens det er i brug. </w:t>
      </w:r>
    </w:p>
    <w:p w14:paraId="3DF3E00A" w14:textId="77777777" w:rsidR="00B95A9F" w:rsidRPr="00B95A9F" w:rsidRDefault="00B95A9F" w:rsidP="00B95A9F">
      <w:pPr>
        <w:spacing w:line="276" w:lineRule="auto"/>
        <w:jc w:val="both"/>
        <w:rPr>
          <w:rFonts w:ascii="Aptos" w:eastAsia="Aptos" w:hAnsi="Aptos" w:cs="Aptos"/>
          <w:b/>
          <w:bCs/>
          <w:lang w:val="da-DK"/>
        </w:rPr>
      </w:pPr>
      <w:r w:rsidRPr="00B95A9F">
        <w:rPr>
          <w:rFonts w:ascii="Verdana" w:eastAsia="Aptos" w:hAnsi="Verdana" w:cs="Aptos"/>
          <w:b/>
          <w:bCs/>
          <w:sz w:val="22"/>
          <w:szCs w:val="22"/>
          <w:lang w:val="da-DK"/>
        </w:rPr>
        <w:t xml:space="preserve">Giver flere kilometer </w:t>
      </w:r>
    </w:p>
    <w:p w14:paraId="4FE6B4D3" w14:textId="77777777" w:rsidR="00B95A9F" w:rsidRPr="00B95A9F" w:rsidRDefault="00B95A9F" w:rsidP="00B95A9F">
      <w:pPr>
        <w:spacing w:after="0" w:line="276" w:lineRule="auto"/>
        <w:jc w:val="both"/>
        <w:rPr>
          <w:rFonts w:ascii="Verdana" w:eastAsia="Aptos" w:hAnsi="Verdana" w:cs="Aptos"/>
          <w:bCs/>
          <w:sz w:val="22"/>
          <w:szCs w:val="22"/>
          <w:lang w:val="da-DK"/>
        </w:rPr>
      </w:pPr>
      <w:r w:rsidRPr="00B95A9F">
        <w:rPr>
          <w:rFonts w:ascii="Verdana" w:eastAsia="Aptos" w:hAnsi="Verdana" w:cs="Aptos"/>
          <w:sz w:val="22"/>
          <w:szCs w:val="22"/>
          <w:lang w:val="da-DK"/>
        </w:rPr>
        <w:t xml:space="preserve">Takket være Energy Passive 2.0-teknologi opnår MICHELIN </w:t>
      </w:r>
      <w:proofErr w:type="spellStart"/>
      <w:r w:rsidRPr="00B95A9F">
        <w:rPr>
          <w:rFonts w:ascii="Verdana" w:eastAsia="Aptos" w:hAnsi="Verdana" w:cs="Aptos"/>
          <w:sz w:val="22"/>
          <w:szCs w:val="22"/>
          <w:lang w:val="da-DK"/>
        </w:rPr>
        <w:t>Primacy</w:t>
      </w:r>
      <w:proofErr w:type="spellEnd"/>
      <w:r w:rsidRPr="00B95A9F">
        <w:rPr>
          <w:rFonts w:ascii="Verdana" w:eastAsia="Aptos" w:hAnsi="Verdana" w:cs="Aptos"/>
          <w:sz w:val="22"/>
          <w:szCs w:val="22"/>
          <w:lang w:val="da-DK"/>
        </w:rPr>
        <w:t xml:space="preserve"> 5 </w:t>
      </w:r>
      <w:proofErr w:type="spellStart"/>
      <w:r w:rsidRPr="00B95A9F">
        <w:rPr>
          <w:rFonts w:ascii="Verdana" w:eastAsia="Aptos" w:hAnsi="Verdana" w:cs="Aptos"/>
          <w:sz w:val="22"/>
          <w:szCs w:val="22"/>
          <w:lang w:val="da-DK"/>
        </w:rPr>
        <w:t>energy</w:t>
      </w:r>
      <w:proofErr w:type="spellEnd"/>
      <w:r w:rsidRPr="00B95A9F">
        <w:rPr>
          <w:rFonts w:ascii="Verdana" w:eastAsia="Aptos" w:hAnsi="Verdana" w:cs="Aptos"/>
          <w:sz w:val="22"/>
          <w:szCs w:val="22"/>
          <w:lang w:val="da-DK"/>
        </w:rPr>
        <w:t xml:space="preserve"> det højeste kilometertal i sin klasse i Europa</w:t>
      </w:r>
      <w:r w:rsidRPr="00B95A9F">
        <w:rPr>
          <w:rFonts w:ascii="Verdana" w:eastAsia="Aptos" w:hAnsi="Verdana" w:cs="Aptos"/>
          <w:sz w:val="22"/>
          <w:szCs w:val="22"/>
          <w:vertAlign w:val="superscript"/>
          <w:lang w:val="da-DK"/>
        </w:rPr>
        <w:footnoteReference w:id="6"/>
      </w:r>
      <w:r w:rsidRPr="00B95A9F">
        <w:rPr>
          <w:rFonts w:ascii="Verdana" w:eastAsia="Aptos" w:hAnsi="Verdana" w:cs="Aptos"/>
          <w:sz w:val="22"/>
          <w:szCs w:val="22"/>
          <w:lang w:val="da-DK"/>
        </w:rPr>
        <w:t>. Det er baseret på nyeste generation elastomer og harpiks samt en optimeret dækarkitektur. Denne kombination betyder, at Michelin kan producere et holdbart dæk til alle køretøjstyper, der også kan modstå de specifikke belastninger elbiler udsættes for.</w:t>
      </w:r>
    </w:p>
    <w:p w14:paraId="60B3F0A5" w14:textId="77777777" w:rsidR="00B95A9F" w:rsidRPr="00B95A9F" w:rsidRDefault="00B95A9F" w:rsidP="00B95A9F">
      <w:pPr>
        <w:spacing w:line="276" w:lineRule="auto"/>
        <w:jc w:val="both"/>
        <w:rPr>
          <w:rFonts w:ascii="Aptos" w:eastAsia="Arial" w:hAnsi="Aptos" w:cs="Arial"/>
          <w:lang w:val="da-DK"/>
        </w:rPr>
      </w:pPr>
    </w:p>
    <w:p w14:paraId="7223DCA7" w14:textId="77777777" w:rsidR="00B95A9F" w:rsidRPr="00B95A9F" w:rsidRDefault="00B95A9F" w:rsidP="00B95A9F">
      <w:pPr>
        <w:spacing w:line="276" w:lineRule="auto"/>
        <w:jc w:val="center"/>
        <w:rPr>
          <w:rFonts w:ascii="Verdana" w:eastAsia="Arial" w:hAnsi="Verdana" w:cs="Arial"/>
          <w:b/>
          <w:bCs/>
          <w:sz w:val="22"/>
          <w:szCs w:val="22"/>
          <w:lang w:val="da-DK"/>
        </w:rPr>
      </w:pPr>
      <w:r w:rsidRPr="00B95A9F">
        <w:rPr>
          <w:rFonts w:ascii="Verdana" w:eastAsia="Arial" w:hAnsi="Verdana" w:cs="Arial"/>
          <w:b/>
          <w:bCs/>
          <w:sz w:val="22"/>
          <w:szCs w:val="22"/>
          <w:lang w:val="da-DK"/>
        </w:rPr>
        <w:t xml:space="preserve">Det nye MICHELIN Pilot Sport 5 </w:t>
      </w:r>
      <w:proofErr w:type="spellStart"/>
      <w:r w:rsidRPr="00B95A9F">
        <w:rPr>
          <w:rFonts w:ascii="Verdana" w:eastAsia="Arial" w:hAnsi="Verdana" w:cs="Arial"/>
          <w:b/>
          <w:bCs/>
          <w:sz w:val="22"/>
          <w:szCs w:val="22"/>
          <w:lang w:val="da-DK"/>
        </w:rPr>
        <w:t>energy</w:t>
      </w:r>
      <w:proofErr w:type="spellEnd"/>
      <w:r w:rsidRPr="00B95A9F">
        <w:rPr>
          <w:rFonts w:ascii="Verdana" w:eastAsia="Arial" w:hAnsi="Verdana" w:cs="Arial"/>
          <w:b/>
          <w:bCs/>
          <w:sz w:val="22"/>
          <w:szCs w:val="22"/>
          <w:lang w:val="da-DK"/>
        </w:rPr>
        <w:t xml:space="preserve">: </w:t>
      </w:r>
      <w:r w:rsidRPr="00B95A9F">
        <w:rPr>
          <w:rFonts w:ascii="Verdana" w:eastAsia="Arial" w:hAnsi="Verdana" w:cs="Arial"/>
          <w:sz w:val="22"/>
          <w:szCs w:val="22"/>
          <w:lang w:val="da-DK"/>
        </w:rPr>
        <w:br/>
      </w:r>
      <w:r w:rsidRPr="00B95A9F">
        <w:rPr>
          <w:rFonts w:ascii="Verdana" w:eastAsia="Arial" w:hAnsi="Verdana" w:cs="Arial"/>
          <w:b/>
          <w:bCs/>
          <w:sz w:val="22"/>
          <w:szCs w:val="22"/>
          <w:lang w:val="da-DK"/>
        </w:rPr>
        <w:t xml:space="preserve">Ansvarlige præstationer </w:t>
      </w:r>
    </w:p>
    <w:p w14:paraId="64D4F664" w14:textId="77777777" w:rsidR="00B95A9F" w:rsidRPr="00A3669C" w:rsidRDefault="00B95A9F" w:rsidP="00B95A9F">
      <w:pPr>
        <w:spacing w:line="276" w:lineRule="auto"/>
        <w:jc w:val="both"/>
        <w:rPr>
          <w:rFonts w:ascii="Verdana" w:eastAsia="Aptos" w:hAnsi="Verdana" w:cs="Arial"/>
          <w:lang w:val="da-DK"/>
        </w:rPr>
      </w:pPr>
      <w:r w:rsidRPr="00B95A9F">
        <w:rPr>
          <w:rFonts w:ascii="Verdana" w:eastAsia="Arial" w:hAnsi="Verdana" w:cs="Arial"/>
          <w:sz w:val="22"/>
          <w:szCs w:val="22"/>
          <w:lang w:val="da-DK"/>
        </w:rPr>
        <w:t xml:space="preserve">MICHELIN Pilot Sport 5 </w:t>
      </w:r>
      <w:proofErr w:type="spellStart"/>
      <w:r w:rsidRPr="00B95A9F">
        <w:rPr>
          <w:rFonts w:ascii="Verdana" w:eastAsia="Arial" w:hAnsi="Verdana" w:cs="Arial"/>
          <w:sz w:val="22"/>
          <w:szCs w:val="22"/>
          <w:lang w:val="da-DK"/>
        </w:rPr>
        <w:t>energy</w:t>
      </w:r>
      <w:proofErr w:type="spellEnd"/>
      <w:r w:rsidRPr="00B95A9F">
        <w:rPr>
          <w:rFonts w:ascii="Verdana" w:eastAsia="Arial" w:hAnsi="Verdana" w:cs="Arial"/>
          <w:sz w:val="22"/>
          <w:szCs w:val="22"/>
          <w:lang w:val="da-DK"/>
        </w:rPr>
        <w:t xml:space="preserve"> er et højtydende sportsdæk, der kombinerer effektivitet, lav emission, køreglæde og lang levetid. Næsten alle størrelser har opnået klassifikationen A for brændstofeffektivitet og A for vådgreb. Det er et enestående resultat for et dæk inden for dette segment. Der ligger fem års udvikling bag det nye MICHELIN Pilot Sport 5 energy-dæk. Takket være avanceret teknologi og en moderne produktionsproces har Michelin formået at kombinere tilsyneladende modstridende krav til ydeevne. Den nye dækserie har siden januar 2026 været tilgængelig i mange størrelser fra 18 til 21 tommer</w:t>
      </w:r>
      <w:r w:rsidRPr="00B95A9F">
        <w:rPr>
          <w:rFonts w:ascii="Verdana" w:eastAsia="Arial" w:hAnsi="Verdana" w:cs="Arial"/>
          <w:sz w:val="22"/>
          <w:szCs w:val="22"/>
          <w:vertAlign w:val="superscript"/>
          <w:lang w:val="da-DK"/>
        </w:rPr>
        <w:footnoteReference w:id="7"/>
      </w:r>
      <w:r w:rsidRPr="00B95A9F">
        <w:rPr>
          <w:rFonts w:ascii="Verdana" w:eastAsia="Arial" w:hAnsi="Verdana" w:cs="Arial"/>
          <w:sz w:val="22"/>
          <w:szCs w:val="22"/>
          <w:lang w:val="da-DK"/>
        </w:rPr>
        <w:t>.</w:t>
      </w:r>
    </w:p>
    <w:p w14:paraId="0B2ABAC5" w14:textId="77777777" w:rsidR="00B95A9F" w:rsidRDefault="00B95A9F" w:rsidP="00B95A9F">
      <w:pPr>
        <w:spacing w:line="276" w:lineRule="auto"/>
        <w:jc w:val="both"/>
        <w:rPr>
          <w:rFonts w:ascii="Verdana" w:eastAsia="Arial" w:hAnsi="Verdana" w:cs="Arial"/>
          <w:b/>
          <w:bCs/>
          <w:kern w:val="0"/>
          <w:sz w:val="22"/>
          <w:szCs w:val="22"/>
          <w:lang w:val="da-DK"/>
          <w14:ligatures w14:val="none"/>
        </w:rPr>
      </w:pPr>
    </w:p>
    <w:p w14:paraId="58FD40C1" w14:textId="014BBCBC" w:rsidR="00B95A9F" w:rsidRPr="00A3669C" w:rsidRDefault="00B95A9F" w:rsidP="00B95A9F">
      <w:pPr>
        <w:spacing w:line="276" w:lineRule="auto"/>
        <w:jc w:val="both"/>
        <w:rPr>
          <w:rFonts w:ascii="Verdana" w:eastAsia="Aptos" w:hAnsi="Verdana" w:cs="Aptos"/>
          <w:kern w:val="0"/>
          <w:sz w:val="22"/>
          <w:szCs w:val="22"/>
          <w:lang w:val="da-DK"/>
          <w14:ligatures w14:val="none"/>
        </w:rPr>
      </w:pPr>
      <w:r w:rsidRPr="00B95A9F">
        <w:rPr>
          <w:rFonts w:ascii="Verdana" w:eastAsia="Arial" w:hAnsi="Verdana" w:cs="Arial"/>
          <w:b/>
          <w:bCs/>
          <w:kern w:val="0"/>
          <w:sz w:val="22"/>
          <w:szCs w:val="22"/>
          <w:lang w:val="da-DK"/>
          <w14:ligatures w14:val="none"/>
        </w:rPr>
        <w:t>Sportslig og energieffektiv</w:t>
      </w:r>
    </w:p>
    <w:p w14:paraId="06AA1192" w14:textId="4F2F75DC" w:rsidR="00B95A9F" w:rsidRPr="00B95A9F" w:rsidRDefault="00B95A9F" w:rsidP="34EA8960">
      <w:pPr>
        <w:spacing w:line="276" w:lineRule="auto"/>
        <w:jc w:val="both"/>
        <w:rPr>
          <w:rFonts w:ascii="Verdana" w:eastAsia="Aptos" w:hAnsi="Verdana" w:cs="Arial"/>
          <w:sz w:val="22"/>
          <w:szCs w:val="22"/>
          <w:lang w:val="da-DK"/>
        </w:rPr>
      </w:pPr>
      <w:r w:rsidRPr="00A3669C">
        <w:rPr>
          <w:rFonts w:ascii="Verdana" w:eastAsia="Aptos" w:hAnsi="Verdana" w:cs="Arial"/>
          <w:kern w:val="0"/>
          <w:sz w:val="22"/>
          <w:szCs w:val="22"/>
          <w:lang w:val="da-DK"/>
          <w14:ligatures w14:val="none"/>
        </w:rPr>
        <w:lastRenderedPageBreak/>
        <w:t xml:space="preserve">MICHELIN Pilot Sport 5 </w:t>
      </w:r>
      <w:proofErr w:type="spellStart"/>
      <w:r w:rsidRPr="00A3669C">
        <w:rPr>
          <w:rFonts w:ascii="Verdana" w:eastAsia="Aptos" w:hAnsi="Verdana" w:cs="Arial"/>
          <w:kern w:val="0"/>
          <w:sz w:val="22"/>
          <w:szCs w:val="22"/>
          <w:lang w:val="da-DK"/>
          <w14:ligatures w14:val="none"/>
        </w:rPr>
        <w:t>energy</w:t>
      </w:r>
      <w:proofErr w:type="spellEnd"/>
      <w:r w:rsidRPr="00A3669C">
        <w:rPr>
          <w:rFonts w:ascii="Verdana" w:eastAsia="Aptos" w:hAnsi="Verdana" w:cs="Arial"/>
          <w:kern w:val="0"/>
          <w:sz w:val="22"/>
          <w:szCs w:val="22"/>
          <w:lang w:val="da-DK"/>
          <w14:ligatures w14:val="none"/>
        </w:rPr>
        <w:t xml:space="preserve"> tilbyder præcise styreegenskaber og en enestående respons takket være MICHELIN Dynamic </w:t>
      </w:r>
      <w:proofErr w:type="spellStart"/>
      <w:r w:rsidRPr="00A3669C">
        <w:rPr>
          <w:rFonts w:ascii="Verdana" w:eastAsia="Aptos" w:hAnsi="Verdana" w:cs="Arial"/>
          <w:kern w:val="0"/>
          <w:sz w:val="22"/>
          <w:szCs w:val="22"/>
          <w:lang w:val="da-DK"/>
          <w14:ligatures w14:val="none"/>
        </w:rPr>
        <w:t>Response</w:t>
      </w:r>
      <w:proofErr w:type="spellEnd"/>
      <w:r w:rsidRPr="00A3669C">
        <w:rPr>
          <w:rFonts w:ascii="Verdana" w:eastAsia="Aptos" w:hAnsi="Verdana" w:cs="Arial"/>
          <w:kern w:val="0"/>
          <w:sz w:val="22"/>
          <w:szCs w:val="22"/>
          <w:lang w:val="da-DK"/>
          <w14:ligatures w14:val="none"/>
        </w:rPr>
        <w:t xml:space="preserve">-teknologien. Det har allerede bevist sit værd inden for motorsport. </w:t>
      </w:r>
      <w:r w:rsidRPr="00B95A9F">
        <w:rPr>
          <w:rFonts w:ascii="Verdana" w:eastAsia="Aptos" w:hAnsi="Verdana" w:cs="Arial"/>
          <w:kern w:val="0"/>
          <w:sz w:val="22"/>
          <w:szCs w:val="22"/>
          <w:lang w:val="da-DK"/>
          <w14:ligatures w14:val="none"/>
        </w:rPr>
        <w:t>AA-vurderingen</w:t>
      </w:r>
      <w:r w:rsidRPr="00B95A9F">
        <w:rPr>
          <w:rFonts w:ascii="Verdana" w:eastAsia="Arial" w:hAnsi="Verdana" w:cs="Arial"/>
          <w:kern w:val="0"/>
          <w:sz w:val="22"/>
          <w:szCs w:val="22"/>
          <w:vertAlign w:val="superscript"/>
          <w:lang w:val="da-DK"/>
          <w14:ligatures w14:val="none"/>
        </w:rPr>
        <w:footnoteReference w:id="8"/>
      </w:r>
      <w:r w:rsidRPr="00B95A9F">
        <w:rPr>
          <w:rFonts w:ascii="Verdana" w:eastAsia="Aptos" w:hAnsi="Verdana" w:cs="Arial"/>
          <w:kern w:val="0"/>
          <w:sz w:val="22"/>
          <w:szCs w:val="22"/>
          <w:lang w:val="da-DK"/>
          <w14:ligatures w14:val="none"/>
        </w:rPr>
        <w:t xml:space="preserve"> er et resultat af en innovativ dækstruktur med to materialer, der har komplementære egenskaber: Yderst </w:t>
      </w:r>
      <w:r w:rsidR="06DCA0E4" w:rsidRPr="34EA8960">
        <w:rPr>
          <w:rFonts w:ascii="Verdana" w:eastAsia="Aptos" w:hAnsi="Verdana" w:cs="Arial"/>
          <w:sz w:val="22"/>
          <w:szCs w:val="22"/>
          <w:lang w:val="da-DK"/>
        </w:rPr>
        <w:t xml:space="preserve">sørger </w:t>
      </w:r>
      <w:r w:rsidRPr="00B95A9F">
        <w:rPr>
          <w:rFonts w:ascii="Verdana" w:eastAsia="Aptos" w:hAnsi="Verdana" w:cs="Arial"/>
          <w:kern w:val="0"/>
          <w:sz w:val="22"/>
          <w:szCs w:val="22"/>
          <w:lang w:val="da-DK"/>
          <w14:ligatures w14:val="none"/>
        </w:rPr>
        <w:t xml:space="preserve">den nyeste generation </w:t>
      </w:r>
      <w:r w:rsidR="0E5AF4A4" w:rsidRPr="00B95A9F">
        <w:rPr>
          <w:rFonts w:ascii="Verdana" w:eastAsia="Aptos" w:hAnsi="Verdana" w:cs="Arial"/>
          <w:kern w:val="0"/>
          <w:sz w:val="22"/>
          <w:szCs w:val="22"/>
          <w:lang w:val="da-DK"/>
          <w14:ligatures w14:val="none"/>
        </w:rPr>
        <w:t xml:space="preserve">Michelins </w:t>
      </w:r>
      <w:r w:rsidRPr="00B95A9F">
        <w:rPr>
          <w:rFonts w:ascii="Verdana" w:eastAsia="Aptos" w:hAnsi="Verdana" w:cs="Arial"/>
          <w:kern w:val="0"/>
          <w:sz w:val="22"/>
          <w:szCs w:val="22"/>
          <w:lang w:val="da-DK"/>
          <w14:ligatures w14:val="none"/>
        </w:rPr>
        <w:t>Energy Passive-</w:t>
      </w:r>
      <w:r w:rsidR="616291E9" w:rsidRPr="00B95A9F">
        <w:rPr>
          <w:rFonts w:ascii="Verdana" w:eastAsia="Aptos" w:hAnsi="Verdana" w:cs="Arial"/>
          <w:kern w:val="0"/>
          <w:sz w:val="22"/>
          <w:szCs w:val="22"/>
          <w:lang w:val="da-DK"/>
          <w14:ligatures w14:val="none"/>
        </w:rPr>
        <w:t>gummi</w:t>
      </w:r>
      <w:r w:rsidRPr="00B95A9F">
        <w:rPr>
          <w:rFonts w:ascii="Verdana" w:eastAsia="Aptos" w:hAnsi="Verdana" w:cs="Arial"/>
          <w:kern w:val="0"/>
          <w:sz w:val="22"/>
          <w:szCs w:val="22"/>
          <w:lang w:val="da-DK"/>
          <w14:ligatures w14:val="none"/>
        </w:rPr>
        <w:t xml:space="preserve">blanding for høj slidstyrke. </w:t>
      </w:r>
      <w:r w:rsidR="731B0B00" w:rsidRPr="00B95A9F">
        <w:rPr>
          <w:rFonts w:ascii="Verdana" w:eastAsia="Aptos" w:hAnsi="Verdana" w:cs="Arial"/>
          <w:kern w:val="0"/>
          <w:sz w:val="22"/>
          <w:szCs w:val="22"/>
          <w:lang w:val="da-DK"/>
          <w14:ligatures w14:val="none"/>
        </w:rPr>
        <w:t>Og i</w:t>
      </w:r>
      <w:r w:rsidRPr="00B95A9F">
        <w:rPr>
          <w:rFonts w:ascii="Verdana" w:eastAsia="Aptos" w:hAnsi="Verdana" w:cs="Arial"/>
          <w:kern w:val="0"/>
          <w:sz w:val="22"/>
          <w:szCs w:val="22"/>
          <w:lang w:val="da-DK"/>
          <w14:ligatures w14:val="none"/>
        </w:rPr>
        <w:t xml:space="preserve"> midten sørger en ny Adaptive Grip-</w:t>
      </w:r>
      <w:r w:rsidR="49C8EBA9" w:rsidRPr="00B95A9F">
        <w:rPr>
          <w:rFonts w:ascii="Verdana" w:eastAsia="Aptos" w:hAnsi="Verdana" w:cs="Arial"/>
          <w:kern w:val="0"/>
          <w:sz w:val="22"/>
          <w:szCs w:val="22"/>
          <w:lang w:val="da-DK"/>
          <w14:ligatures w14:val="none"/>
        </w:rPr>
        <w:t>gummi</w:t>
      </w:r>
      <w:r w:rsidRPr="00B95A9F">
        <w:rPr>
          <w:rFonts w:ascii="Verdana" w:eastAsia="Aptos" w:hAnsi="Verdana" w:cs="Arial"/>
          <w:kern w:val="0"/>
          <w:sz w:val="22"/>
          <w:szCs w:val="22"/>
          <w:lang w:val="da-DK"/>
          <w14:ligatures w14:val="none"/>
        </w:rPr>
        <w:t>blanding for maksimalt greb på tørt og vådt underlag.</w:t>
      </w:r>
    </w:p>
    <w:p w14:paraId="4570BF44" w14:textId="77777777" w:rsidR="00B95A9F" w:rsidRPr="00B95A9F" w:rsidRDefault="00B95A9F" w:rsidP="00B95A9F">
      <w:pPr>
        <w:spacing w:afterLines="160" w:after="384" w:line="276" w:lineRule="auto"/>
        <w:contextualSpacing/>
        <w:jc w:val="both"/>
        <w:rPr>
          <w:rFonts w:ascii="Verdana" w:eastAsia="Aptos" w:hAnsi="Verdana" w:cs="Aptos"/>
          <w:kern w:val="0"/>
          <w:sz w:val="22"/>
          <w:szCs w:val="22"/>
          <w:lang w:val="da-DK"/>
          <w14:ligatures w14:val="none"/>
        </w:rPr>
      </w:pPr>
      <w:r w:rsidRPr="00B95A9F">
        <w:rPr>
          <w:rFonts w:ascii="Verdana" w:eastAsia="Arial" w:hAnsi="Verdana" w:cs="Arial"/>
          <w:b/>
          <w:bCs/>
          <w:kern w:val="0"/>
          <w:sz w:val="22"/>
          <w:szCs w:val="22"/>
          <w:lang w:val="da-DK"/>
          <w14:ligatures w14:val="none"/>
        </w:rPr>
        <w:t xml:space="preserve">Lang levetid: MICHELIN </w:t>
      </w:r>
      <w:proofErr w:type="spellStart"/>
      <w:r w:rsidRPr="00B95A9F">
        <w:rPr>
          <w:rFonts w:ascii="Verdana" w:eastAsia="Arial" w:hAnsi="Verdana" w:cs="Arial"/>
          <w:b/>
          <w:bCs/>
          <w:kern w:val="0"/>
          <w:sz w:val="22"/>
          <w:szCs w:val="22"/>
          <w:lang w:val="da-DK"/>
          <w14:ligatures w14:val="none"/>
        </w:rPr>
        <w:t>MaxTouch</w:t>
      </w:r>
      <w:proofErr w:type="spellEnd"/>
      <w:r w:rsidRPr="00B95A9F">
        <w:rPr>
          <w:rFonts w:ascii="Verdana" w:eastAsia="Arial" w:hAnsi="Verdana" w:cs="Arial"/>
          <w:b/>
          <w:bCs/>
          <w:kern w:val="0"/>
          <w:sz w:val="22"/>
          <w:szCs w:val="22"/>
          <w:lang w:val="da-DK"/>
          <w14:ligatures w14:val="none"/>
        </w:rPr>
        <w:t>-teknologi</w:t>
      </w:r>
    </w:p>
    <w:p w14:paraId="11667A82" w14:textId="6F6A8023" w:rsidR="00B95A9F" w:rsidRPr="00B95A9F" w:rsidRDefault="00B95A9F" w:rsidP="00B95A9F">
      <w:pPr>
        <w:spacing w:line="276" w:lineRule="auto"/>
        <w:jc w:val="both"/>
        <w:rPr>
          <w:rFonts w:ascii="Verdana" w:eastAsia="Arial" w:hAnsi="Verdana" w:cs="Arial"/>
          <w:kern w:val="0"/>
          <w:sz w:val="22"/>
          <w:szCs w:val="22"/>
          <w:lang w:val="da-DK"/>
          <w14:ligatures w14:val="none"/>
        </w:rPr>
      </w:pPr>
      <w:r w:rsidRPr="00B95A9F">
        <w:rPr>
          <w:rFonts w:ascii="Verdana" w:eastAsia="Arial" w:hAnsi="Verdana" w:cs="Arial"/>
          <w:kern w:val="0"/>
          <w:sz w:val="22"/>
          <w:szCs w:val="22"/>
          <w:lang w:val="da-DK"/>
          <w14:ligatures w14:val="none"/>
        </w:rPr>
        <w:t xml:space="preserve">Sportsvogne forbindes generelt med højt dækslid. MICHELIN Pilot Sport 5 Energy </w:t>
      </w:r>
      <w:r w:rsidR="48F9E4D1" w:rsidRPr="00B95A9F">
        <w:rPr>
          <w:rFonts w:ascii="Verdana" w:eastAsia="Arial" w:hAnsi="Verdana" w:cs="Arial"/>
          <w:kern w:val="0"/>
          <w:sz w:val="22"/>
          <w:szCs w:val="22"/>
          <w:lang w:val="da-DK"/>
          <w14:ligatures w14:val="none"/>
        </w:rPr>
        <w:t xml:space="preserve">adresserer </w:t>
      </w:r>
      <w:r w:rsidRPr="00B95A9F">
        <w:rPr>
          <w:rFonts w:ascii="Verdana" w:eastAsia="Arial" w:hAnsi="Verdana" w:cs="Arial"/>
          <w:kern w:val="0"/>
          <w:sz w:val="22"/>
          <w:szCs w:val="22"/>
          <w:lang w:val="da-DK"/>
          <w14:ligatures w14:val="none"/>
        </w:rPr>
        <w:t xml:space="preserve">den udfordring </w:t>
      </w:r>
      <w:r w:rsidR="068BDD6D" w:rsidRPr="00B95A9F">
        <w:rPr>
          <w:rFonts w:ascii="Verdana" w:eastAsia="Arial" w:hAnsi="Verdana" w:cs="Arial"/>
          <w:kern w:val="0"/>
          <w:sz w:val="22"/>
          <w:szCs w:val="22"/>
          <w:lang w:val="da-DK"/>
          <w14:ligatures w14:val="none"/>
        </w:rPr>
        <w:t xml:space="preserve">via </w:t>
      </w:r>
      <w:r w:rsidRPr="00B95A9F">
        <w:rPr>
          <w:rFonts w:ascii="Verdana" w:eastAsia="Arial" w:hAnsi="Verdana" w:cs="Arial"/>
          <w:kern w:val="0"/>
          <w:sz w:val="22"/>
          <w:szCs w:val="22"/>
          <w:lang w:val="da-DK"/>
          <w14:ligatures w14:val="none"/>
        </w:rPr>
        <w:t xml:space="preserve">MICHELIN </w:t>
      </w:r>
      <w:proofErr w:type="spellStart"/>
      <w:r w:rsidRPr="00B95A9F">
        <w:rPr>
          <w:rFonts w:ascii="Verdana" w:eastAsia="Arial" w:hAnsi="Verdana" w:cs="Arial"/>
          <w:kern w:val="0"/>
          <w:sz w:val="22"/>
          <w:szCs w:val="22"/>
          <w:lang w:val="da-DK"/>
          <w14:ligatures w14:val="none"/>
        </w:rPr>
        <w:t>MaxTouch</w:t>
      </w:r>
      <w:proofErr w:type="spellEnd"/>
      <w:r w:rsidRPr="00B95A9F">
        <w:rPr>
          <w:rFonts w:ascii="Verdana" w:eastAsia="Arial" w:hAnsi="Verdana" w:cs="Arial"/>
          <w:kern w:val="0"/>
          <w:sz w:val="22"/>
          <w:szCs w:val="22"/>
          <w:lang w:val="da-DK"/>
          <w14:ligatures w14:val="none"/>
        </w:rPr>
        <w:t>-teknologien</w:t>
      </w:r>
      <w:r w:rsidR="52EFD097" w:rsidRPr="00B95A9F">
        <w:rPr>
          <w:rFonts w:ascii="Verdana" w:eastAsia="Arial" w:hAnsi="Verdana" w:cs="Arial"/>
          <w:kern w:val="0"/>
          <w:sz w:val="22"/>
          <w:szCs w:val="22"/>
          <w:lang w:val="da-DK"/>
          <w14:ligatures w14:val="none"/>
        </w:rPr>
        <w:t xml:space="preserve"> – en </w:t>
      </w:r>
      <w:r w:rsidRPr="00B95A9F">
        <w:rPr>
          <w:rFonts w:ascii="Verdana" w:eastAsia="Arial" w:hAnsi="Verdana" w:cs="Arial"/>
          <w:kern w:val="0"/>
          <w:sz w:val="22"/>
          <w:szCs w:val="22"/>
          <w:lang w:val="da-DK"/>
          <w14:ligatures w14:val="none"/>
        </w:rPr>
        <w:t xml:space="preserve">teknologi </w:t>
      </w:r>
      <w:r w:rsidR="49C0237A" w:rsidRPr="00B95A9F">
        <w:rPr>
          <w:rFonts w:ascii="Verdana" w:eastAsia="Arial" w:hAnsi="Verdana" w:cs="Arial"/>
          <w:kern w:val="0"/>
          <w:sz w:val="22"/>
          <w:szCs w:val="22"/>
          <w:lang w:val="da-DK"/>
          <w14:ligatures w14:val="none"/>
        </w:rPr>
        <w:t xml:space="preserve">som </w:t>
      </w:r>
      <w:r w:rsidRPr="00B95A9F">
        <w:rPr>
          <w:rFonts w:ascii="Verdana" w:eastAsia="Arial" w:hAnsi="Verdana" w:cs="Arial"/>
          <w:kern w:val="0"/>
          <w:sz w:val="22"/>
          <w:szCs w:val="22"/>
          <w:lang w:val="da-DK"/>
          <w14:ligatures w14:val="none"/>
        </w:rPr>
        <w:t xml:space="preserve">Michelin </w:t>
      </w:r>
      <w:r w:rsidR="36908690" w:rsidRPr="00B95A9F">
        <w:rPr>
          <w:rFonts w:ascii="Verdana" w:eastAsia="Arial" w:hAnsi="Verdana" w:cs="Arial"/>
          <w:kern w:val="0"/>
          <w:sz w:val="22"/>
          <w:szCs w:val="22"/>
          <w:lang w:val="da-DK"/>
          <w14:ligatures w14:val="none"/>
        </w:rPr>
        <w:t xml:space="preserve">anvender </w:t>
      </w:r>
      <w:r w:rsidRPr="00B95A9F">
        <w:rPr>
          <w:rFonts w:ascii="Verdana" w:eastAsia="Arial" w:hAnsi="Verdana" w:cs="Arial"/>
          <w:kern w:val="0"/>
          <w:sz w:val="22"/>
          <w:szCs w:val="22"/>
          <w:lang w:val="da-DK"/>
          <w14:ligatures w14:val="none"/>
        </w:rPr>
        <w:t xml:space="preserve">i alle </w:t>
      </w:r>
      <w:r w:rsidR="49717D56" w:rsidRPr="00B95A9F">
        <w:rPr>
          <w:rFonts w:ascii="Verdana" w:eastAsia="Arial" w:hAnsi="Verdana" w:cs="Arial"/>
          <w:kern w:val="0"/>
          <w:sz w:val="22"/>
          <w:szCs w:val="22"/>
          <w:lang w:val="da-DK"/>
          <w14:ligatures w14:val="none"/>
        </w:rPr>
        <w:t xml:space="preserve">sine </w:t>
      </w:r>
      <w:r w:rsidRPr="00B95A9F">
        <w:rPr>
          <w:rFonts w:ascii="Verdana" w:eastAsia="Arial" w:hAnsi="Verdana" w:cs="Arial"/>
          <w:kern w:val="0"/>
          <w:sz w:val="22"/>
          <w:szCs w:val="22"/>
          <w:lang w:val="da-DK"/>
          <w14:ligatures w14:val="none"/>
        </w:rPr>
        <w:t xml:space="preserve">bildæk. </w:t>
      </w:r>
      <w:proofErr w:type="spellStart"/>
      <w:r w:rsidR="0259B6E8" w:rsidRPr="00B95A9F">
        <w:rPr>
          <w:rFonts w:ascii="Verdana" w:eastAsia="Arial" w:hAnsi="Verdana" w:cs="Arial"/>
          <w:kern w:val="0"/>
          <w:sz w:val="22"/>
          <w:szCs w:val="22"/>
          <w:lang w:val="da-DK"/>
          <w14:ligatures w14:val="none"/>
        </w:rPr>
        <w:t>MaxTouch</w:t>
      </w:r>
      <w:proofErr w:type="spellEnd"/>
      <w:r w:rsidR="0259B6E8" w:rsidRPr="00B95A9F">
        <w:rPr>
          <w:rFonts w:ascii="Verdana" w:eastAsia="Arial" w:hAnsi="Verdana" w:cs="Arial"/>
          <w:kern w:val="0"/>
          <w:sz w:val="22"/>
          <w:szCs w:val="22"/>
          <w:lang w:val="da-DK"/>
          <w14:ligatures w14:val="none"/>
        </w:rPr>
        <w:t xml:space="preserve">-teknologien bygger på Michelins mangeårige </w:t>
      </w:r>
      <w:r w:rsidRPr="00B95A9F">
        <w:rPr>
          <w:rFonts w:ascii="Verdana" w:eastAsia="Arial" w:hAnsi="Verdana" w:cs="Arial"/>
          <w:kern w:val="0"/>
          <w:sz w:val="22"/>
          <w:szCs w:val="22"/>
          <w:lang w:val="da-DK"/>
          <w14:ligatures w14:val="none"/>
        </w:rPr>
        <w:t xml:space="preserve">erfaring med udvikling af </w:t>
      </w:r>
      <w:r w:rsidR="4E336B96" w:rsidRPr="00B95A9F">
        <w:rPr>
          <w:rFonts w:ascii="Verdana" w:eastAsia="Arial" w:hAnsi="Verdana" w:cs="Arial"/>
          <w:kern w:val="0"/>
          <w:sz w:val="22"/>
          <w:szCs w:val="22"/>
          <w:lang w:val="da-DK"/>
          <w14:ligatures w14:val="none"/>
        </w:rPr>
        <w:t xml:space="preserve">mere </w:t>
      </w:r>
      <w:r w:rsidRPr="00B95A9F">
        <w:rPr>
          <w:rFonts w:ascii="Verdana" w:eastAsia="Arial" w:hAnsi="Verdana" w:cs="Arial"/>
          <w:kern w:val="0"/>
          <w:sz w:val="22"/>
          <w:szCs w:val="22"/>
          <w:lang w:val="da-DK"/>
          <w14:ligatures w14:val="none"/>
        </w:rPr>
        <w:t xml:space="preserve">holdbare dæk. </w:t>
      </w:r>
      <w:r w:rsidR="14B53FBE" w:rsidRPr="00B95A9F">
        <w:rPr>
          <w:rFonts w:ascii="Verdana" w:eastAsia="Arial" w:hAnsi="Verdana" w:cs="Arial"/>
          <w:kern w:val="0"/>
          <w:sz w:val="22"/>
          <w:szCs w:val="22"/>
          <w:lang w:val="da-DK"/>
          <w14:ligatures w14:val="none"/>
        </w:rPr>
        <w:t xml:space="preserve">Teknologien </w:t>
      </w:r>
      <w:r w:rsidRPr="00B95A9F">
        <w:rPr>
          <w:rFonts w:ascii="Verdana" w:eastAsia="Arial" w:hAnsi="Verdana" w:cs="Arial"/>
          <w:kern w:val="0"/>
          <w:sz w:val="22"/>
          <w:szCs w:val="22"/>
          <w:lang w:val="da-DK"/>
          <w14:ligatures w14:val="none"/>
        </w:rPr>
        <w:t>optimere</w:t>
      </w:r>
      <w:r w:rsidR="205FD4C9" w:rsidRPr="00B95A9F">
        <w:rPr>
          <w:rFonts w:ascii="Verdana" w:eastAsia="Arial" w:hAnsi="Verdana" w:cs="Arial"/>
          <w:kern w:val="0"/>
          <w:sz w:val="22"/>
          <w:szCs w:val="22"/>
          <w:lang w:val="da-DK"/>
          <w14:ligatures w14:val="none"/>
        </w:rPr>
        <w:t>r</w:t>
      </w:r>
      <w:r w:rsidRPr="00B95A9F">
        <w:rPr>
          <w:rFonts w:ascii="Verdana" w:eastAsia="Arial" w:hAnsi="Verdana" w:cs="Arial"/>
          <w:kern w:val="0"/>
          <w:sz w:val="22"/>
          <w:szCs w:val="22"/>
          <w:lang w:val="da-DK"/>
          <w14:ligatures w14:val="none"/>
        </w:rPr>
        <w:t xml:space="preserve"> vejbanekontakten og fordele</w:t>
      </w:r>
      <w:r w:rsidR="09661367" w:rsidRPr="00B95A9F">
        <w:rPr>
          <w:rFonts w:ascii="Verdana" w:eastAsia="Arial" w:hAnsi="Verdana" w:cs="Arial"/>
          <w:kern w:val="0"/>
          <w:sz w:val="22"/>
          <w:szCs w:val="22"/>
          <w:lang w:val="da-DK"/>
          <w14:ligatures w14:val="none"/>
        </w:rPr>
        <w:t>r</w:t>
      </w:r>
      <w:r w:rsidRPr="00B95A9F">
        <w:rPr>
          <w:rFonts w:ascii="Verdana" w:eastAsia="Arial" w:hAnsi="Verdana" w:cs="Arial"/>
          <w:kern w:val="0"/>
          <w:sz w:val="22"/>
          <w:szCs w:val="22"/>
          <w:lang w:val="da-DK"/>
          <w14:ligatures w14:val="none"/>
        </w:rPr>
        <w:t xml:space="preserve"> kræfterne jævnt,</w:t>
      </w:r>
      <w:r w:rsidR="4EC3EF97" w:rsidRPr="00B95A9F">
        <w:rPr>
          <w:rFonts w:ascii="Verdana" w:eastAsia="Arial" w:hAnsi="Verdana" w:cs="Arial"/>
          <w:kern w:val="0"/>
          <w:sz w:val="22"/>
          <w:szCs w:val="22"/>
          <w:lang w:val="da-DK"/>
          <w14:ligatures w14:val="none"/>
        </w:rPr>
        <w:t xml:space="preserve"> så </w:t>
      </w:r>
      <w:r w:rsidRPr="00B95A9F">
        <w:rPr>
          <w:rFonts w:ascii="Verdana" w:eastAsia="Arial" w:hAnsi="Verdana" w:cs="Arial"/>
          <w:kern w:val="0"/>
          <w:sz w:val="22"/>
          <w:szCs w:val="22"/>
          <w:lang w:val="da-DK"/>
          <w14:ligatures w14:val="none"/>
        </w:rPr>
        <w:t xml:space="preserve">sliddet på gummiklodserne </w:t>
      </w:r>
      <w:r w:rsidR="1FEA3ABF" w:rsidRPr="00B95A9F">
        <w:rPr>
          <w:rFonts w:ascii="Verdana" w:eastAsia="Arial" w:hAnsi="Verdana" w:cs="Arial"/>
          <w:kern w:val="0"/>
          <w:sz w:val="22"/>
          <w:szCs w:val="22"/>
          <w:lang w:val="da-DK"/>
          <w14:ligatures w14:val="none"/>
        </w:rPr>
        <w:t>i mønsteret reduceres</w:t>
      </w:r>
      <w:r w:rsidRPr="00B95A9F">
        <w:rPr>
          <w:rFonts w:ascii="Verdana" w:eastAsia="Arial" w:hAnsi="Verdana" w:cs="Arial"/>
          <w:kern w:val="0"/>
          <w:sz w:val="22"/>
          <w:szCs w:val="22"/>
          <w:lang w:val="da-DK"/>
          <w14:ligatures w14:val="none"/>
        </w:rPr>
        <w:t xml:space="preserve">. </w:t>
      </w:r>
    </w:p>
    <w:p w14:paraId="237688CC" w14:textId="3823686B" w:rsidR="00B95A9F" w:rsidRPr="00B95A9F" w:rsidRDefault="00B95A9F" w:rsidP="00B95A9F">
      <w:pPr>
        <w:spacing w:line="276" w:lineRule="auto"/>
        <w:jc w:val="both"/>
        <w:rPr>
          <w:rFonts w:ascii="Verdana" w:eastAsia="Aptos" w:hAnsi="Verdana" w:cs="Aptos"/>
          <w:kern w:val="0"/>
          <w:sz w:val="22"/>
          <w:szCs w:val="22"/>
          <w:lang w:val="da-DK"/>
          <w14:ligatures w14:val="none"/>
        </w:rPr>
      </w:pPr>
      <w:r w:rsidRPr="00B95A9F">
        <w:rPr>
          <w:rFonts w:ascii="Verdana" w:eastAsia="Arial" w:hAnsi="Verdana" w:cs="Arial"/>
          <w:kern w:val="0"/>
          <w:sz w:val="22"/>
          <w:szCs w:val="22"/>
          <w:lang w:val="da-DK"/>
          <w14:ligatures w14:val="none"/>
        </w:rPr>
        <w:t xml:space="preserve">Integration af Energy Passive-blandingen </w:t>
      </w:r>
      <w:r w:rsidR="5A5E6DB3" w:rsidRPr="00B95A9F">
        <w:rPr>
          <w:rFonts w:ascii="Verdana" w:eastAsia="Arial" w:hAnsi="Verdana" w:cs="Arial"/>
          <w:kern w:val="0"/>
          <w:sz w:val="22"/>
          <w:szCs w:val="22"/>
          <w:lang w:val="da-DK"/>
          <w14:ligatures w14:val="none"/>
        </w:rPr>
        <w:t xml:space="preserve">i </w:t>
      </w:r>
      <w:r w:rsidRPr="00B95A9F">
        <w:rPr>
          <w:rFonts w:ascii="Verdana" w:eastAsia="Arial" w:hAnsi="Verdana" w:cs="Arial"/>
          <w:kern w:val="0"/>
          <w:sz w:val="22"/>
          <w:szCs w:val="22"/>
          <w:lang w:val="da-DK"/>
          <w14:ligatures w14:val="none"/>
        </w:rPr>
        <w:t xml:space="preserve">dækkets skuldre reducerer rullemodstanden til et niveau, der hidtil ikke har været muligt for sportsdæk. Dækket er </w:t>
      </w:r>
      <w:r w:rsidR="7281A69C" w:rsidRPr="00B95A9F">
        <w:rPr>
          <w:rFonts w:ascii="Verdana" w:eastAsia="Arial" w:hAnsi="Verdana" w:cs="Arial"/>
          <w:kern w:val="0"/>
          <w:sz w:val="22"/>
          <w:szCs w:val="22"/>
          <w:lang w:val="da-DK"/>
          <w14:ligatures w14:val="none"/>
        </w:rPr>
        <w:t xml:space="preserve">derfor </w:t>
      </w:r>
      <w:r w:rsidRPr="00B95A9F">
        <w:rPr>
          <w:rFonts w:ascii="Verdana" w:eastAsia="Arial" w:hAnsi="Verdana" w:cs="Arial"/>
          <w:kern w:val="0"/>
          <w:sz w:val="22"/>
          <w:szCs w:val="22"/>
          <w:lang w:val="da-DK"/>
          <w14:ligatures w14:val="none"/>
        </w:rPr>
        <w:t xml:space="preserve">klassificeret i energiklasse A </w:t>
      </w:r>
      <w:r w:rsidR="035DA952" w:rsidRPr="00B95A9F">
        <w:rPr>
          <w:rFonts w:ascii="Verdana" w:eastAsia="Arial" w:hAnsi="Verdana" w:cs="Arial"/>
          <w:kern w:val="0"/>
          <w:sz w:val="22"/>
          <w:szCs w:val="22"/>
          <w:lang w:val="da-DK"/>
          <w14:ligatures w14:val="none"/>
        </w:rPr>
        <w:t xml:space="preserve">- </w:t>
      </w:r>
      <w:r w:rsidRPr="00B95A9F">
        <w:rPr>
          <w:rFonts w:ascii="Verdana" w:eastAsia="Arial" w:hAnsi="Verdana" w:cs="Arial"/>
          <w:kern w:val="0"/>
          <w:sz w:val="22"/>
          <w:szCs w:val="22"/>
          <w:lang w:val="da-DK"/>
          <w14:ligatures w14:val="none"/>
        </w:rPr>
        <w:t xml:space="preserve">klart </w:t>
      </w:r>
      <w:r w:rsidR="0E2670AD" w:rsidRPr="00B95A9F">
        <w:rPr>
          <w:rFonts w:ascii="Verdana" w:eastAsia="Arial" w:hAnsi="Verdana" w:cs="Arial"/>
          <w:kern w:val="0"/>
          <w:sz w:val="22"/>
          <w:szCs w:val="22"/>
          <w:lang w:val="da-DK"/>
          <w14:ligatures w14:val="none"/>
        </w:rPr>
        <w:t xml:space="preserve">bedre end de </w:t>
      </w:r>
      <w:r w:rsidRPr="00B95A9F">
        <w:rPr>
          <w:rFonts w:ascii="Verdana" w:eastAsia="Arial" w:hAnsi="Verdana" w:cs="Arial"/>
          <w:kern w:val="0"/>
          <w:sz w:val="22"/>
          <w:szCs w:val="22"/>
          <w:lang w:val="da-DK"/>
          <w14:ligatures w14:val="none"/>
        </w:rPr>
        <w:t>direkte konkurrenter hvad angår lavt energiforbrug</w:t>
      </w:r>
      <w:r w:rsidRPr="00B95A9F">
        <w:rPr>
          <w:rFonts w:ascii="Verdana" w:eastAsia="Arial" w:hAnsi="Verdana" w:cs="Arial"/>
          <w:kern w:val="0"/>
          <w:sz w:val="22"/>
          <w:szCs w:val="22"/>
          <w:vertAlign w:val="superscript"/>
          <w:lang w:val="da-DK"/>
          <w14:ligatures w14:val="none"/>
        </w:rPr>
        <w:footnoteReference w:id="9"/>
      </w:r>
      <w:r w:rsidRPr="00B95A9F">
        <w:rPr>
          <w:rFonts w:ascii="Verdana" w:eastAsia="Arial" w:hAnsi="Verdana" w:cs="Arial"/>
          <w:kern w:val="0"/>
          <w:sz w:val="22"/>
          <w:szCs w:val="22"/>
          <w:lang w:val="da-DK"/>
          <w14:ligatures w14:val="none"/>
        </w:rPr>
        <w:t>.</w:t>
      </w:r>
    </w:p>
    <w:p w14:paraId="156ABD19" w14:textId="77777777" w:rsidR="00B95A9F" w:rsidRPr="00B95A9F" w:rsidRDefault="00B95A9F" w:rsidP="00B95A9F">
      <w:pPr>
        <w:spacing w:line="276" w:lineRule="auto"/>
        <w:jc w:val="both"/>
        <w:rPr>
          <w:rFonts w:ascii="Verdana" w:eastAsia="Aptos" w:hAnsi="Verdana" w:cs="Aptos"/>
          <w:kern w:val="0"/>
          <w:sz w:val="22"/>
          <w:szCs w:val="22"/>
          <w:lang w:val="da-DK"/>
          <w14:ligatures w14:val="none"/>
        </w:rPr>
      </w:pPr>
      <w:r w:rsidRPr="00B95A9F">
        <w:rPr>
          <w:rFonts w:ascii="Verdana" w:eastAsia="Arial" w:hAnsi="Verdana" w:cs="Arial"/>
          <w:b/>
          <w:bCs/>
          <w:kern w:val="0"/>
          <w:sz w:val="22"/>
          <w:szCs w:val="22"/>
          <w:lang w:val="da-DK"/>
          <w14:ligatures w14:val="none"/>
        </w:rPr>
        <w:t>Høj ydeevne og en verdensrekord i udholdenhed</w:t>
      </w:r>
    </w:p>
    <w:p w14:paraId="3AE52A65" w14:textId="074CF8C6" w:rsidR="00B95A9F" w:rsidRPr="00B95A9F" w:rsidRDefault="00B95A9F" w:rsidP="00B95A9F">
      <w:pPr>
        <w:spacing w:line="276" w:lineRule="auto"/>
        <w:jc w:val="both"/>
        <w:rPr>
          <w:rFonts w:ascii="Verdana" w:eastAsia="Arial" w:hAnsi="Verdana" w:cs="Arial"/>
          <w:kern w:val="0"/>
          <w:sz w:val="22"/>
          <w:szCs w:val="22"/>
          <w:lang w:val="da-DK"/>
          <w14:ligatures w14:val="none"/>
        </w:rPr>
      </w:pPr>
      <w:r w:rsidRPr="00B95A9F">
        <w:rPr>
          <w:rFonts w:ascii="Verdana" w:eastAsia="Arial" w:hAnsi="Verdana" w:cs="Arial"/>
          <w:kern w:val="0"/>
          <w:sz w:val="22"/>
          <w:szCs w:val="22"/>
          <w:lang w:val="da-DK"/>
          <w14:ligatures w14:val="none"/>
        </w:rPr>
        <w:t xml:space="preserve">Sportslighed, energieffektivitet og holdbarhed kan kombineres i ét dæk. Det beviste Mercedes-AMG GT </w:t>
      </w:r>
      <w:proofErr w:type="spellStart"/>
      <w:r w:rsidRPr="00B95A9F">
        <w:rPr>
          <w:rFonts w:ascii="Verdana" w:eastAsia="Arial" w:hAnsi="Verdana" w:cs="Arial"/>
          <w:kern w:val="0"/>
          <w:sz w:val="22"/>
          <w:szCs w:val="22"/>
          <w:lang w:val="da-DK"/>
          <w14:ligatures w14:val="none"/>
        </w:rPr>
        <w:t>XXs</w:t>
      </w:r>
      <w:proofErr w:type="spellEnd"/>
      <w:r w:rsidRPr="00B95A9F">
        <w:rPr>
          <w:rFonts w:ascii="Verdana" w:eastAsia="Arial" w:hAnsi="Verdana" w:cs="Arial"/>
          <w:kern w:val="0"/>
          <w:sz w:val="22"/>
          <w:szCs w:val="22"/>
          <w:lang w:val="da-DK"/>
          <w14:ligatures w14:val="none"/>
        </w:rPr>
        <w:t xml:space="preserve"> verdensrekord i udholdenhed på MICHELIN Pilot Sport 5 energy-dæk: På under otte dage tilbagelagde bilen i alt 40.075 kilometer med en gennemsnitshastighed på 300 kilometer i timen – det svarer til jordens omkreds ved ækvator.</w:t>
      </w:r>
    </w:p>
    <w:p w14:paraId="1CA1ECE4" w14:textId="77777777" w:rsidR="00FD23AD" w:rsidRPr="005008FA" w:rsidRDefault="00FD23AD" w:rsidP="00FD23AD">
      <w:pPr>
        <w:jc w:val="both"/>
        <w:rPr>
          <w:rFonts w:ascii="Verdana" w:hAnsi="Verdana" w:cs="Arial"/>
          <w:b/>
          <w:bCs/>
          <w:sz w:val="14"/>
          <w:szCs w:val="14"/>
          <w:lang w:val="da-DK"/>
        </w:rPr>
      </w:pPr>
    </w:p>
    <w:p w14:paraId="62BC2F62" w14:textId="77777777" w:rsidR="00637F82" w:rsidRPr="005008FA" w:rsidRDefault="00637F82">
      <w:pPr>
        <w:rPr>
          <w:rFonts w:ascii="Arial" w:hAnsi="Arial" w:cs="Arial"/>
          <w:sz w:val="16"/>
          <w:szCs w:val="16"/>
          <w:lang w:val="da-DK"/>
        </w:rPr>
      </w:pPr>
      <w:r w:rsidRPr="005008FA">
        <w:rPr>
          <w:rFonts w:ascii="Arial" w:hAnsi="Arial" w:cs="Arial"/>
          <w:sz w:val="16"/>
          <w:szCs w:val="16"/>
          <w:lang w:val="da-DK"/>
        </w:rPr>
        <w:br w:type="page"/>
      </w:r>
    </w:p>
    <w:p w14:paraId="4B2069A4" w14:textId="77777777" w:rsidR="005008FA" w:rsidRPr="00962A4E" w:rsidRDefault="005008FA" w:rsidP="005008FA">
      <w:pPr>
        <w:pStyle w:val="Almindeligtekst"/>
        <w:jc w:val="both"/>
        <w:rPr>
          <w:rFonts w:ascii="Verdana" w:hAnsi="Verdana"/>
          <w:b/>
          <w:bCs/>
          <w:color w:val="000000"/>
          <w:kern w:val="2"/>
          <w:sz w:val="16"/>
          <w:szCs w:val="16"/>
          <w:lang w:val="da-DK"/>
          <w14:ligatures w14:val="standardContextual"/>
        </w:rPr>
      </w:pPr>
      <w:r w:rsidRPr="00962A4E">
        <w:rPr>
          <w:rFonts w:ascii="Verdana" w:hAnsi="Verdana"/>
          <w:b/>
          <w:bCs/>
          <w:color w:val="000000"/>
          <w:kern w:val="2"/>
          <w:sz w:val="16"/>
          <w:szCs w:val="16"/>
          <w:lang w:val="da-DK"/>
          <w14:ligatures w14:val="standardContextual"/>
        </w:rPr>
        <w:lastRenderedPageBreak/>
        <w:t>Om Michelin</w:t>
      </w:r>
    </w:p>
    <w:p w14:paraId="35819198" w14:textId="77777777" w:rsidR="005008FA" w:rsidRPr="00962A4E" w:rsidRDefault="005008FA" w:rsidP="005008FA">
      <w:pPr>
        <w:pStyle w:val="Almindeligtekst"/>
        <w:jc w:val="both"/>
        <w:rPr>
          <w:rFonts w:ascii="Verdana" w:hAnsi="Verdana"/>
          <w:color w:val="000000"/>
          <w:kern w:val="2"/>
          <w:sz w:val="16"/>
          <w:szCs w:val="16"/>
          <w:lang w:val="da-DK"/>
          <w14:ligatures w14:val="standardContextual"/>
        </w:rPr>
      </w:pPr>
      <w:r w:rsidRPr="00962A4E">
        <w:rPr>
          <w:rFonts w:ascii="Verdana" w:hAnsi="Verdana"/>
          <w:color w:val="000000"/>
          <w:kern w:val="2"/>
          <w:sz w:val="16"/>
          <w:szCs w:val="16"/>
          <w:lang w:val="da-DK"/>
          <w14:ligatures w14:val="standardContextual"/>
        </w:rPr>
        <w:t xml:space="preserve">Michelin har som mål at forbedre bæredygtig mobilitet for sine kunder og opnå en position som en af verdens førende producenter af højteknologiske materialer. Som pioner inden for udvikling af tekniske materialer og med over 130 års erfaring er Michelin-koncernen godt rustet til at yde et afgørende bidrag til en mere bæredygtig verden.  </w:t>
      </w:r>
    </w:p>
    <w:p w14:paraId="46BB45F7" w14:textId="094788C6" w:rsidR="005008FA" w:rsidRPr="00962A4E" w:rsidRDefault="005008FA" w:rsidP="005008FA">
      <w:pPr>
        <w:pStyle w:val="Almindeligtekst"/>
        <w:jc w:val="both"/>
        <w:rPr>
          <w:rFonts w:ascii="Verdana" w:hAnsi="Verdana"/>
          <w:color w:val="000000"/>
          <w:kern w:val="2"/>
          <w:sz w:val="16"/>
          <w:szCs w:val="16"/>
          <w:lang w:val="da-DK"/>
          <w14:ligatures w14:val="standardContextual"/>
        </w:rPr>
      </w:pPr>
      <w:r w:rsidRPr="00962A4E">
        <w:rPr>
          <w:rFonts w:ascii="Verdana" w:hAnsi="Verdana"/>
          <w:color w:val="000000"/>
          <w:kern w:val="2"/>
          <w:sz w:val="16"/>
          <w:szCs w:val="16"/>
          <w:lang w:val="da-DK"/>
          <w14:ligatures w14:val="standardContextual"/>
        </w:rPr>
        <w:t>Med afsæt i sin store ekspertise inden for polymer-kompositmaterialer er Michelin i stand til at udvikle innovative dæk og komponenter af høj kvalitet inden for forskellige anvendelsesområder, f.eks. mobilitet, byggeri, luftfart, lavemissionsenergi samt inden for sundhedssektoren.  Derudover hjælper</w:t>
      </w:r>
      <w:r w:rsidR="091B7DFF" w:rsidRPr="00962A4E">
        <w:rPr>
          <w:rFonts w:ascii="Verdana" w:hAnsi="Verdana"/>
          <w:color w:val="000000"/>
          <w:kern w:val="2"/>
          <w:sz w:val="16"/>
          <w:szCs w:val="16"/>
          <w:lang w:val="da-DK"/>
          <w14:ligatures w14:val="standardContextual"/>
        </w:rPr>
        <w:t xml:space="preserve"> </w:t>
      </w:r>
      <w:r w:rsidRPr="00962A4E">
        <w:rPr>
          <w:rFonts w:ascii="Verdana" w:hAnsi="Verdana"/>
          <w:color w:val="000000"/>
          <w:kern w:val="2"/>
          <w:sz w:val="16"/>
          <w:szCs w:val="16"/>
          <w:lang w:val="da-DK"/>
          <w14:ligatures w14:val="standardContextual"/>
        </w:rPr>
        <w:t>Michelin sine kunder på vejen til unikke rejseoplevelser.</w:t>
      </w:r>
    </w:p>
    <w:p w14:paraId="63A9CA45" w14:textId="1977F517" w:rsidR="00523947" w:rsidRPr="00056A00" w:rsidRDefault="005008FA" w:rsidP="005008FA">
      <w:pPr>
        <w:pStyle w:val="Almindeligtekst"/>
        <w:jc w:val="both"/>
        <w:rPr>
          <w:rFonts w:ascii="Michelin Black" w:hAnsi="Michelin Black"/>
          <w:sz w:val="20"/>
          <w:szCs w:val="20"/>
          <w:lang w:val="en-GB"/>
        </w:rPr>
      </w:pPr>
      <w:r w:rsidRPr="00962A4E">
        <w:rPr>
          <w:rFonts w:ascii="Verdana" w:hAnsi="Verdana"/>
          <w:color w:val="000000"/>
          <w:kern w:val="2"/>
          <w:sz w:val="16"/>
          <w:szCs w:val="16"/>
          <w:lang w:val="da-DK"/>
          <w14:ligatures w14:val="standardContextual"/>
        </w:rPr>
        <w:t>Virksomheden har hovedsæde i Clermont-</w:t>
      </w:r>
      <w:proofErr w:type="spellStart"/>
      <w:r w:rsidRPr="00962A4E">
        <w:rPr>
          <w:rFonts w:ascii="Verdana" w:hAnsi="Verdana"/>
          <w:color w:val="000000"/>
          <w:kern w:val="2"/>
          <w:sz w:val="16"/>
          <w:szCs w:val="16"/>
          <w:lang w:val="da-DK"/>
          <w14:ligatures w14:val="standardContextual"/>
        </w:rPr>
        <w:t>Ferrand</w:t>
      </w:r>
      <w:proofErr w:type="spellEnd"/>
      <w:r w:rsidRPr="00962A4E">
        <w:rPr>
          <w:rFonts w:ascii="Verdana" w:hAnsi="Verdana"/>
          <w:color w:val="000000"/>
          <w:kern w:val="2"/>
          <w:sz w:val="16"/>
          <w:szCs w:val="16"/>
          <w:lang w:val="da-DK"/>
          <w14:ligatures w14:val="standardContextual"/>
        </w:rPr>
        <w:t xml:space="preserve"> i Frankrig og beskæftiger 129.800 medarbejdere på verdensplan, heraf 6.000 inden for forskning og udvikling. På verdensplan har </w:t>
      </w:r>
      <w:proofErr w:type="gramStart"/>
      <w:r w:rsidRPr="00962A4E">
        <w:rPr>
          <w:rFonts w:ascii="Verdana" w:hAnsi="Verdana"/>
          <w:color w:val="000000"/>
          <w:kern w:val="2"/>
          <w:sz w:val="16"/>
          <w:szCs w:val="16"/>
          <w:lang w:val="da-DK"/>
          <w14:ligatures w14:val="standardContextual"/>
        </w:rPr>
        <w:t>Michelin  86</w:t>
      </w:r>
      <w:proofErr w:type="gramEnd"/>
      <w:r w:rsidRPr="00962A4E">
        <w:rPr>
          <w:rFonts w:ascii="Verdana" w:hAnsi="Verdana"/>
          <w:color w:val="000000"/>
          <w:kern w:val="2"/>
          <w:sz w:val="16"/>
          <w:szCs w:val="16"/>
          <w:lang w:val="da-DK"/>
          <w14:ligatures w14:val="standardContextual"/>
        </w:rPr>
        <w:t xml:space="preserve"> </w:t>
      </w:r>
      <w:proofErr w:type="spellStart"/>
      <w:proofErr w:type="gramStart"/>
      <w:r w:rsidRPr="00962A4E">
        <w:rPr>
          <w:rFonts w:ascii="Verdana" w:hAnsi="Verdana"/>
          <w:color w:val="000000"/>
          <w:kern w:val="2"/>
          <w:sz w:val="16"/>
          <w:szCs w:val="16"/>
          <w:lang w:val="da-DK"/>
          <w14:ligatures w14:val="standardContextual"/>
        </w:rPr>
        <w:t>dækfabrikker,og</w:t>
      </w:r>
      <w:proofErr w:type="spellEnd"/>
      <w:proofErr w:type="gramEnd"/>
      <w:r w:rsidRPr="00962A4E">
        <w:rPr>
          <w:rFonts w:ascii="Verdana" w:hAnsi="Verdana"/>
          <w:color w:val="000000"/>
          <w:kern w:val="2"/>
          <w:sz w:val="16"/>
          <w:szCs w:val="16"/>
          <w:lang w:val="da-DK"/>
          <w14:ligatures w14:val="standardContextual"/>
        </w:rPr>
        <w:t xml:space="preserve"> 45 anlæg til produktion af hightech-materialer. </w:t>
      </w:r>
      <w:r w:rsidRPr="00F53CC6">
        <w:rPr>
          <w:rFonts w:ascii="Verdana" w:hAnsi="Verdana"/>
          <w:color w:val="000000"/>
          <w:kern w:val="2"/>
          <w:sz w:val="16"/>
          <w:szCs w:val="16"/>
          <w:lang w:val="en-GB"/>
          <w14:ligatures w14:val="standardContextual"/>
        </w:rPr>
        <w:t>(</w:t>
      </w:r>
      <w:hyperlink r:id="rId11" w:history="1">
        <w:r w:rsidRPr="00F53CC6">
          <w:rPr>
            <w:rStyle w:val="Hyperlink"/>
            <w:rFonts w:ascii="Verdana" w:hAnsi="Verdana"/>
            <w:kern w:val="2"/>
            <w:sz w:val="16"/>
            <w:szCs w:val="16"/>
            <w:lang w:val="en-GB"/>
            <w14:ligatures w14:val="standardContextual"/>
          </w:rPr>
          <w:t>www.michelin.com</w:t>
        </w:r>
      </w:hyperlink>
      <w:r w:rsidRPr="00F53CC6">
        <w:rPr>
          <w:rFonts w:ascii="Verdana" w:hAnsi="Verdana"/>
          <w:color w:val="000000"/>
          <w:kern w:val="2"/>
          <w:sz w:val="16"/>
          <w:szCs w:val="16"/>
          <w:lang w:val="en-GB"/>
          <w14:ligatures w14:val="standardContextual"/>
        </w:rPr>
        <w:t>)</w:t>
      </w:r>
    </w:p>
    <w:p w14:paraId="03C1B214" w14:textId="77777777" w:rsidR="00523947" w:rsidRPr="00056A00" w:rsidRDefault="00523947" w:rsidP="00523947">
      <w:pPr>
        <w:spacing w:line="240" w:lineRule="auto"/>
        <w:rPr>
          <w:rFonts w:ascii="Verdana" w:hAnsi="Verdana"/>
          <w:b/>
          <w:sz w:val="22"/>
          <w:szCs w:val="22"/>
          <w:lang w:val="en-GB"/>
        </w:rPr>
      </w:pPr>
    </w:p>
    <w:p w14:paraId="38D96A27" w14:textId="77777777" w:rsidR="00523947" w:rsidRPr="00056A00" w:rsidRDefault="00523947" w:rsidP="00523947">
      <w:pPr>
        <w:spacing w:line="240" w:lineRule="auto"/>
        <w:rPr>
          <w:rFonts w:ascii="Verdana" w:hAnsi="Verdana"/>
          <w:b/>
          <w:sz w:val="22"/>
          <w:szCs w:val="22"/>
          <w:lang w:val="en-GB"/>
        </w:rPr>
      </w:pPr>
      <w:proofErr w:type="spellStart"/>
      <w:r w:rsidRPr="34EA8960">
        <w:rPr>
          <w:rFonts w:ascii="Verdana" w:hAnsi="Verdana"/>
          <w:b/>
          <w:bCs/>
          <w:sz w:val="22"/>
          <w:szCs w:val="22"/>
          <w:lang w:val="en-GB"/>
        </w:rPr>
        <w:t>Kontakt</w:t>
      </w:r>
      <w:proofErr w:type="spellEnd"/>
      <w:r w:rsidRPr="34EA8960">
        <w:rPr>
          <w:rFonts w:ascii="Verdana" w:hAnsi="Verdana"/>
          <w:b/>
          <w:bCs/>
          <w:sz w:val="22"/>
          <w:szCs w:val="22"/>
          <w:lang w:val="en-GB"/>
        </w:rPr>
        <w:t>:</w:t>
      </w:r>
    </w:p>
    <w:p w14:paraId="2C28A28E" w14:textId="64D71E60" w:rsidR="540B07CD" w:rsidRDefault="540B07CD" w:rsidP="34EA8960">
      <w:pPr>
        <w:spacing w:after="0" w:line="240" w:lineRule="auto"/>
        <w:rPr>
          <w:rFonts w:ascii="Verdana" w:hAnsi="Verdana"/>
          <w:sz w:val="22"/>
          <w:szCs w:val="22"/>
          <w:lang w:val="de-DE"/>
        </w:rPr>
      </w:pPr>
      <w:r w:rsidRPr="34EA8960">
        <w:rPr>
          <w:rFonts w:ascii="Verdana" w:hAnsi="Verdana"/>
          <w:sz w:val="22"/>
          <w:szCs w:val="22"/>
          <w:lang w:val="de-DE"/>
        </w:rPr>
        <w:t xml:space="preserve">Anders Parby </w:t>
      </w:r>
    </w:p>
    <w:p w14:paraId="160349AC" w14:textId="01D893E4" w:rsidR="367F6724" w:rsidRDefault="367F6724" w:rsidP="34EA8960">
      <w:pPr>
        <w:spacing w:after="0" w:line="240" w:lineRule="auto"/>
        <w:rPr>
          <w:rFonts w:ascii="Verdana" w:hAnsi="Verdana"/>
          <w:sz w:val="22"/>
          <w:szCs w:val="22"/>
          <w:lang w:val="de-DE"/>
        </w:rPr>
      </w:pPr>
      <w:r w:rsidRPr="34EA8960">
        <w:rPr>
          <w:rFonts w:ascii="Verdana" w:hAnsi="Verdana"/>
          <w:sz w:val="22"/>
          <w:szCs w:val="22"/>
          <w:lang w:val="de-DE"/>
        </w:rPr>
        <w:t>Pressekontakt i Danmark</w:t>
      </w:r>
    </w:p>
    <w:p w14:paraId="4395C33B" w14:textId="4CFF4A7C" w:rsidR="2071A79D" w:rsidRDefault="2071A79D" w:rsidP="34EA8960">
      <w:pPr>
        <w:spacing w:after="0" w:line="240" w:lineRule="auto"/>
        <w:rPr>
          <w:rFonts w:ascii="Verdana" w:hAnsi="Verdana"/>
          <w:sz w:val="22"/>
          <w:szCs w:val="22"/>
          <w:lang w:val="de-DE"/>
        </w:rPr>
      </w:pPr>
      <w:r w:rsidRPr="34EA8960">
        <w:rPr>
          <w:rFonts w:ascii="Verdana" w:hAnsi="Verdana"/>
          <w:sz w:val="22"/>
          <w:szCs w:val="22"/>
          <w:lang w:val="de-DE"/>
        </w:rPr>
        <w:t>+45 4087</w:t>
      </w:r>
      <w:r w:rsidR="0F109581" w:rsidRPr="34EA8960">
        <w:rPr>
          <w:rFonts w:ascii="Verdana" w:hAnsi="Verdana"/>
          <w:sz w:val="22"/>
          <w:szCs w:val="22"/>
          <w:lang w:val="de-DE"/>
        </w:rPr>
        <w:t xml:space="preserve"> </w:t>
      </w:r>
      <w:r w:rsidRPr="34EA8960">
        <w:rPr>
          <w:rFonts w:ascii="Verdana" w:hAnsi="Verdana"/>
          <w:sz w:val="22"/>
          <w:szCs w:val="22"/>
          <w:lang w:val="de-DE"/>
        </w:rPr>
        <w:t>6845</w:t>
      </w:r>
    </w:p>
    <w:p w14:paraId="47005EE4" w14:textId="7927581A" w:rsidR="00A3669C" w:rsidRPr="00A3669C" w:rsidRDefault="00A3669C" w:rsidP="00A3669C">
      <w:pPr>
        <w:spacing w:after="0" w:line="240" w:lineRule="auto"/>
        <w:rPr>
          <w:rFonts w:ascii="Verdana" w:hAnsi="Verdana"/>
          <w:sz w:val="22"/>
          <w:szCs w:val="22"/>
          <w:lang w:val="de-DE"/>
        </w:rPr>
      </w:pPr>
      <w:hyperlink r:id="rId12">
        <w:r w:rsidRPr="34EA8960">
          <w:rPr>
            <w:rStyle w:val="Hyperlink"/>
            <w:rFonts w:ascii="Verdana" w:hAnsi="Verdana"/>
            <w:sz w:val="22"/>
            <w:szCs w:val="22"/>
            <w:lang w:val="de-DE"/>
          </w:rPr>
          <w:t>ap@rubisco.dk</w:t>
        </w:r>
      </w:hyperlink>
      <w:r w:rsidR="5A99209C" w:rsidRPr="34EA8960">
        <w:rPr>
          <w:rFonts w:ascii="Verdana" w:hAnsi="Verdana"/>
          <w:sz w:val="22"/>
          <w:szCs w:val="22"/>
          <w:lang w:val="de-DE"/>
        </w:rPr>
        <w:t xml:space="preserve"> </w:t>
      </w:r>
    </w:p>
    <w:p w14:paraId="055A0108" w14:textId="73F620B7" w:rsidR="00523947" w:rsidRPr="00B95A9F" w:rsidRDefault="00523947" w:rsidP="00637F82">
      <w:pPr>
        <w:spacing w:after="0" w:line="240" w:lineRule="auto"/>
        <w:rPr>
          <w:rFonts w:ascii="Verdana" w:hAnsi="Verdana"/>
          <w:sz w:val="22"/>
          <w:szCs w:val="22"/>
          <w:lang w:val="de-DE"/>
        </w:rPr>
      </w:pPr>
    </w:p>
    <w:p w14:paraId="57CF9609" w14:textId="69790653" w:rsidR="5E6D17CA" w:rsidRDefault="5E6D17CA" w:rsidP="34EA8960">
      <w:pPr>
        <w:spacing w:after="0"/>
      </w:pPr>
      <w:r w:rsidRPr="34EA8960">
        <w:rPr>
          <w:rFonts w:ascii="Verdana" w:eastAsia="Verdana" w:hAnsi="Verdana" w:cs="Verdana"/>
          <w:sz w:val="22"/>
          <w:szCs w:val="22"/>
          <w:lang w:val="en-GB"/>
        </w:rPr>
        <w:t>Alexandra Beck-Berge</w:t>
      </w:r>
    </w:p>
    <w:p w14:paraId="773ECC42" w14:textId="2AE3EEF3" w:rsidR="5E6D17CA" w:rsidRDefault="5E6D17CA" w:rsidP="34EA8960">
      <w:pPr>
        <w:spacing w:after="0"/>
      </w:pPr>
      <w:r w:rsidRPr="34EA8960">
        <w:rPr>
          <w:rFonts w:ascii="Verdana" w:eastAsia="Verdana" w:hAnsi="Verdana" w:cs="Verdana"/>
          <w:sz w:val="22"/>
          <w:szCs w:val="22"/>
          <w:lang w:val="en-GB"/>
        </w:rPr>
        <w:t>Head of Public Relations Michelin Europe North</w:t>
      </w:r>
    </w:p>
    <w:p w14:paraId="08F68027" w14:textId="43637658" w:rsidR="5E6D17CA" w:rsidRDefault="5E6D17CA" w:rsidP="34EA8960">
      <w:pPr>
        <w:spacing w:after="0"/>
      </w:pPr>
      <w:r w:rsidRPr="34EA8960">
        <w:rPr>
          <w:rFonts w:ascii="Verdana" w:eastAsia="Verdana" w:hAnsi="Verdana" w:cs="Verdana"/>
          <w:sz w:val="22"/>
          <w:szCs w:val="22"/>
          <w:lang w:val="en-GB"/>
        </w:rPr>
        <w:t>+49 (0) 152 238 82462</w:t>
      </w:r>
    </w:p>
    <w:p w14:paraId="0E651786" w14:textId="0BDA84AE" w:rsidR="5E6D17CA" w:rsidRDefault="5E6D17CA" w:rsidP="34EA8960">
      <w:pPr>
        <w:spacing w:after="0"/>
        <w:rPr>
          <w:rFonts w:ascii="Verdana" w:eastAsia="Verdana" w:hAnsi="Verdana" w:cs="Verdana"/>
          <w:sz w:val="22"/>
          <w:szCs w:val="22"/>
          <w:lang w:val="fr"/>
        </w:rPr>
      </w:pPr>
      <w:hyperlink r:id="rId13">
        <w:r w:rsidRPr="34EA8960">
          <w:rPr>
            <w:rStyle w:val="Hyperlink"/>
            <w:rFonts w:ascii="Verdana" w:eastAsia="Verdana" w:hAnsi="Verdana" w:cs="Verdana"/>
            <w:sz w:val="22"/>
            <w:szCs w:val="22"/>
            <w:lang w:val="en-GB"/>
          </w:rPr>
          <w:t>alexandra.beck-berge@michelin.com</w:t>
        </w:r>
      </w:hyperlink>
    </w:p>
    <w:p w14:paraId="41B0AA98" w14:textId="2CC41923" w:rsidR="34EA8960" w:rsidRDefault="34EA8960" w:rsidP="34EA8960">
      <w:pPr>
        <w:spacing w:after="0" w:line="240" w:lineRule="auto"/>
        <w:rPr>
          <w:rFonts w:ascii="Verdana" w:hAnsi="Verdana"/>
          <w:sz w:val="22"/>
          <w:szCs w:val="22"/>
          <w:lang w:val="de-DE"/>
        </w:rPr>
      </w:pPr>
    </w:p>
    <w:p w14:paraId="68E63C56" w14:textId="77777777" w:rsidR="00523947" w:rsidRPr="00B95A9F" w:rsidRDefault="00523947" w:rsidP="00523947">
      <w:pPr>
        <w:spacing w:after="0" w:line="240" w:lineRule="auto"/>
        <w:rPr>
          <w:rFonts w:ascii="Verdana" w:hAnsi="Verdana"/>
          <w:b/>
          <w:bCs/>
          <w:color w:val="000000"/>
          <w:sz w:val="16"/>
          <w:szCs w:val="16"/>
          <w:lang w:val="de-DE"/>
        </w:rPr>
      </w:pPr>
    </w:p>
    <w:p w14:paraId="63A5A46E" w14:textId="2E0FC744" w:rsidR="00523947" w:rsidRPr="00B95A9F" w:rsidRDefault="00A3669C" w:rsidP="00523947">
      <w:pPr>
        <w:tabs>
          <w:tab w:val="left" w:pos="3795"/>
        </w:tabs>
        <w:rPr>
          <w:lang w:val="de-DE"/>
        </w:rPr>
      </w:pPr>
      <w:r>
        <w:rPr>
          <w:rFonts w:ascii="Michelin Black" w:hAnsi="Michelin Black"/>
          <w:noProof/>
          <w:lang w:val="sv-SE"/>
        </w:rPr>
        <mc:AlternateContent>
          <mc:Choice Requires="wpg">
            <w:drawing>
              <wp:anchor distT="0" distB="0" distL="114300" distR="114300" simplePos="0" relativeHeight="251658240" behindDoc="0" locked="0" layoutInCell="1" allowOverlap="1" wp14:anchorId="3311A975" wp14:editId="2E5C498E">
                <wp:simplePos x="0" y="0"/>
                <wp:positionH relativeFrom="column">
                  <wp:posOffset>-1905</wp:posOffset>
                </wp:positionH>
                <wp:positionV relativeFrom="paragraph">
                  <wp:posOffset>318135</wp:posOffset>
                </wp:positionV>
                <wp:extent cx="6483985" cy="514350"/>
                <wp:effectExtent l="0" t="0" r="31115" b="19050"/>
                <wp:wrapNone/>
                <wp:docPr id="1104490388" name="Groupe 2" descr="Adresse postale du département des relations Presse du groupe Michelin"/>
                <wp:cNvGraphicFramePr/>
                <a:graphic xmlns:a="http://schemas.openxmlformats.org/drawingml/2006/main">
                  <a:graphicData uri="http://schemas.microsoft.com/office/word/2010/wordprocessingGroup">
                    <wpg:wgp>
                      <wpg:cNvGrpSpPr/>
                      <wpg:grpSpPr>
                        <a:xfrm>
                          <a:off x="0" y="0"/>
                          <a:ext cx="6483985" cy="514350"/>
                          <a:chOff x="0" y="0"/>
                          <a:chExt cx="6483985" cy="514350"/>
                        </a:xfrm>
                      </wpg:grpSpPr>
                      <wps:wsp>
                        <wps:cNvPr id="1845469365" name="officeArt object" descr="www.michelin.com"/>
                        <wps:cNvSpPr txBox="1"/>
                        <wps:spPr>
                          <a:xfrm>
                            <a:off x="5257317" y="203200"/>
                            <a:ext cx="1137604" cy="240030"/>
                          </a:xfrm>
                          <a:prstGeom prst="rect">
                            <a:avLst/>
                          </a:prstGeom>
                          <a:noFill/>
                          <a:ln w="12700" cap="flat">
                            <a:noFill/>
                            <a:miter lim="400000"/>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 xmlns:arto="http://schemas.microsoft.com/office/word/2006/arto" xmlns:a14="http://schemas.microsoft.com/office/drawing/2010/main" val="1"/>
                            </a:ext>
                          </a:extLst>
                        </wps:spPr>
                        <wps:txbx>
                          <w:txbxContent>
                            <w:p w14:paraId="1855AE68" w14:textId="55C1CA72" w:rsidR="00523947" w:rsidRDefault="00523947" w:rsidP="00523947">
                              <w:pPr>
                                <w:pStyle w:val="Pardfaut"/>
                                <w:spacing w:before="0"/>
                              </w:pPr>
                              <w:r>
                                <w:rPr>
                                  <w:rFonts w:ascii="Arial" w:hAnsi="Arial"/>
                                  <w:sz w:val="16"/>
                                  <w:szCs w:val="16"/>
                                  <w:lang w:val="sv-SE"/>
                                </w:rPr>
                                <w:t>www.michelin.</w:t>
                              </w:r>
                              <w:r w:rsidR="00A3669C">
                                <w:rPr>
                                  <w:rFonts w:ascii="Arial" w:hAnsi="Arial"/>
                                  <w:sz w:val="16"/>
                                  <w:szCs w:val="16"/>
                                  <w:lang w:val="sv-SE"/>
                                </w:rPr>
                                <w:t>dk</w:t>
                              </w:r>
                            </w:p>
                          </w:txbxContent>
                        </wps:txbx>
                        <wps:bodyPr wrap="square" lIns="50800" tIns="50800" rIns="50800" bIns="50800" numCol="1" anchor="t">
                          <a:noAutofit/>
                        </wps:bodyPr>
                      </wps:wsp>
                      <wps:wsp>
                        <wps:cNvPr id="70485556" name="officeArt object" descr="Ligne"/>
                        <wps:cNvCnPr/>
                        <wps:spPr>
                          <a:xfrm>
                            <a:off x="0" y="514350"/>
                            <a:ext cx="6483985" cy="0"/>
                          </a:xfrm>
                          <a:prstGeom prst="line">
                            <a:avLst/>
                          </a:prstGeom>
                          <a:noFill/>
                          <a:ln w="9525" cap="flat">
                            <a:solidFill>
                              <a:srgbClr val="005093"/>
                            </a:solidFill>
                            <a:prstDash val="solid"/>
                            <a:miter lim="400000"/>
                          </a:ln>
                          <a:effectLst/>
                        </wps:spPr>
                        <wps:bodyPr/>
                      </wps:wsp>
                      <wps:wsp>
                        <wps:cNvPr id="1374846022" name="officeArt object" descr="Ligne"/>
                        <wps:cNvCnPr/>
                        <wps:spPr>
                          <a:xfrm>
                            <a:off x="0" y="0"/>
                            <a:ext cx="6483985" cy="0"/>
                          </a:xfrm>
                          <a:prstGeom prst="line">
                            <a:avLst/>
                          </a:prstGeom>
                          <a:noFill/>
                          <a:ln w="9525" cap="flat">
                            <a:solidFill>
                              <a:srgbClr val="005093"/>
                            </a:solidFill>
                            <a:prstDash val="solid"/>
                            <a:miter lim="400000"/>
                          </a:ln>
                          <a:effectLst/>
                        </wps:spPr>
                        <wps:bodyPr/>
                      </wps:wsp>
                      <wps:wsp>
                        <wps:cNvPr id="2118770721" name="officeArt object" descr="RELATIONS PRESSE DU GROUPE MICHELIN"/>
                        <wps:cNvSpPr txBox="1"/>
                        <wps:spPr>
                          <a:xfrm>
                            <a:off x="1346200" y="6350"/>
                            <a:ext cx="3736975" cy="266482"/>
                          </a:xfrm>
                          <a:prstGeom prst="rect">
                            <a:avLst/>
                          </a:prstGeom>
                          <a:noFill/>
                          <a:ln w="12700" cap="flat">
                            <a:noFill/>
                            <a:miter lim="400000"/>
                          </a:ln>
                          <a:effectLst/>
                        </wps:spPr>
                        <wps:txbx>
                          <w:txbxContent>
                            <w:p w14:paraId="2A1084F4" w14:textId="77777777" w:rsidR="00523947" w:rsidRPr="000535CC" w:rsidRDefault="00523947" w:rsidP="00523947">
                              <w:pPr>
                                <w:pStyle w:val="Pardfaut"/>
                                <w:spacing w:before="0"/>
                                <w:jc w:val="center"/>
                                <w:rPr>
                                  <w:rFonts w:ascii="Michelin Light" w:hAnsi="Michelin Light"/>
                                  <w:b/>
                                  <w:bCs/>
                                  <w:iCs/>
                                  <w:color w:val="27509B"/>
                                  <w:sz w:val="18"/>
                                </w:rPr>
                              </w:pPr>
                              <w:r>
                                <w:rPr>
                                  <w:rFonts w:ascii="Michelin Light" w:eastAsia="Verdana" w:hAnsi="Michelin Light" w:cs="Verdana"/>
                                  <w:b/>
                                  <w:bCs/>
                                  <w:color w:val="27509B"/>
                                  <w:sz w:val="18"/>
                                  <w:lang w:val="sv-SE"/>
                                </w:rPr>
                                <w:t>MICHELIN</w:t>
                              </w:r>
                            </w:p>
                            <w:p w14:paraId="56C94ED2" w14:textId="77777777" w:rsidR="00523947" w:rsidRDefault="00523947" w:rsidP="00523947">
                              <w:pPr>
                                <w:pStyle w:val="Pardfaut"/>
                                <w:spacing w:before="0"/>
                                <w:jc w:val="center"/>
                              </w:pPr>
                            </w:p>
                          </w:txbxContent>
                        </wps:txbx>
                        <wps:bodyPr wrap="square" lIns="50800" tIns="50800" rIns="50800" bIns="50800" numCol="1" anchor="t">
                          <a:noAutofit/>
                        </wps:bodyPr>
                      </wps:wsp>
                      <pic:pic xmlns:pic="http://schemas.openxmlformats.org/drawingml/2006/picture">
                        <pic:nvPicPr>
                          <pic:cNvPr id="955753778" name="officeArt object" descr="image-collée.pdf"/>
                          <pic:cNvPicPr/>
                        </pic:nvPicPr>
                        <pic:blipFill>
                          <a:blip r:embed="rId14"/>
                          <a:stretch>
                            <a:fillRect/>
                          </a:stretch>
                        </pic:blipFill>
                        <pic:spPr>
                          <a:xfrm>
                            <a:off x="273050" y="254000"/>
                            <a:ext cx="90805" cy="114300"/>
                          </a:xfrm>
                          <a:prstGeom prst="rect">
                            <a:avLst/>
                          </a:prstGeom>
                          <a:ln w="12700" cap="flat">
                            <a:noFill/>
                            <a:miter lim="400000"/>
                          </a:ln>
                          <a:effectLst/>
                        </pic:spPr>
                      </pic:pic>
                      <pic:pic xmlns:pic="http://schemas.openxmlformats.org/drawingml/2006/picture">
                        <pic:nvPicPr>
                          <pic:cNvPr id="1939711303" name="officeArt object" descr="image-collée.pdf"/>
                          <pic:cNvPicPr/>
                        </pic:nvPicPr>
                        <pic:blipFill>
                          <a:blip r:embed="rId15"/>
                          <a:stretch>
                            <a:fillRect/>
                          </a:stretch>
                        </pic:blipFill>
                        <pic:spPr>
                          <a:xfrm>
                            <a:off x="5123967" y="273050"/>
                            <a:ext cx="95250" cy="95250"/>
                          </a:xfrm>
                          <a:prstGeom prst="rect">
                            <a:avLst/>
                          </a:prstGeom>
                          <a:ln w="12700" cap="flat">
                            <a:noFill/>
                            <a:miter lim="400000"/>
                          </a:ln>
                          <a:effectLst/>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ma14="http://schemas.microsoft.com/office/mac/drawingml/2011/main" xmlns:pic="http://schemas.openxmlformats.org/drawingml/2006/picture">
            <w:pict w14:anchorId="3ADB5C4C">
              <v:group id="Groupe 2" style="position:absolute;margin-left:-.15pt;margin-top:25.05pt;width:510.55pt;height:40.5pt;z-index:251658240;mso-width-relative:margin;mso-height-relative:margin" alt="Adresse postale du département des relations Presse du groupe Michelin" coordsize="64839,5143" o:spid="_x0000_s1026" w14:anchorId="3311A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">
                <v:shapetype id="_x0000_t202" coordsize="21600,21600" o:spt="202" path="m,l,21600r21600,l21600,xe">
                  <v:stroke joinstyle="miter"/>
                  <v:path gradientshapeok="t" o:connecttype="rect"/>
                </v:shapetype>
                <v:shape id="officeArt object" style="position:absolute;left:52573;top:2032;width:11376;height:2400;visibility:visible;mso-wrap-style:square;v-text-anchor:top" alt="www.michelin.com" o:spid="_x0000_s1027" filled="f" stroked="f"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">
                  <v:stroke miterlimit="4"/>
                  <v:textbox inset="4pt,4pt,4pt,4pt">
                    <w:txbxContent>
                      <w:p w:rsidR="00523947" w:rsidP="00523947" w:rsidRDefault="00523947" w14:paraId="08A11F39" w14:textId="55C1CA72">
                        <w:pPr>
                          <w:pStyle w:val="Pardfaut"/>
                          <w:spacing w:before="0"/>
                        </w:pPr>
                        <w:r>
                          <w:rPr>
                            <w:rFonts w:ascii="Arial" w:hAnsi="Arial"/>
                            <w:sz w:val="16"/>
                            <w:szCs w:val="16"/>
                            <w:lang w:val="sv-SE"/>
                          </w:rPr>
                          <w:t>www.michelin.</w:t>
                        </w:r>
                        <w:r w:rsidR="00A3669C">
                          <w:rPr>
                            <w:rFonts w:ascii="Arial" w:hAnsi="Arial"/>
                            <w:sz w:val="16"/>
                            <w:szCs w:val="16"/>
                            <w:lang w:val="sv-SE"/>
                          </w:rPr>
                          <w:t>dk</w:t>
                        </w:r>
                      </w:p>
                    </w:txbxContent>
                  </v:textbox>
                </v:shape>
                <v:line id="officeArt object" style="position:absolute;visibility:visible;mso-wrap-style:square" alt="Ligne" o:spid="_x0000_s1028" strokecolor="#005093" o:connectortype="straight" from="0,5143" to="64839,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">
                  <v:stroke miterlimit="4" joinstyle="miter"/>
                </v:line>
                <v:line id="officeArt object" style="position:absolute;visibility:visible;mso-wrap-style:square" alt="Ligne" o:spid="_x0000_s1029" strokecolor="#005093" o:connectortype="straight" from="0,0" to="64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">
                  <v:stroke miterlimit="4" joinstyle="miter"/>
                </v:line>
                <v:shape id="officeArt object" style="position:absolute;left:13462;top:63;width:37369;height:2665;visibility:visible;mso-wrap-style:square;v-text-anchor:top" alt="RELATIONS PRESSE DU GROUPE MICHELIN" o:spid="_x0000_s1030" filled="f" stroked="f"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">
                  <v:stroke miterlimit="4"/>
                  <v:textbox inset="4pt,4pt,4pt,4pt">
                    <w:txbxContent>
                      <w:p w:rsidRPr="000535CC" w:rsidR="00523947" w:rsidP="00523947" w:rsidRDefault="00523947" w14:paraId="1D07478D" w14:textId="77777777">
                        <w:pPr>
                          <w:pStyle w:val="Pardfaut"/>
                          <w:spacing w:before="0"/>
                          <w:jc w:val="center"/>
                          <w:rPr>
                            <w:rFonts w:ascii="Michelin Light" w:hAnsi="Michelin Light"/>
                            <w:b/>
                            <w:bCs/>
                            <w:iCs/>
                            <w:color w:val="27509B"/>
                            <w:sz w:val="18"/>
                          </w:rPr>
                        </w:pPr>
                        <w:r>
                          <w:rPr>
                            <w:rFonts w:ascii="Michelin Light" w:hAnsi="Michelin Light" w:eastAsia="Verdana" w:cs="Verdana"/>
                            <w:b/>
                            <w:bCs/>
                            <w:color w:val="27509B"/>
                            <w:sz w:val="18"/>
                            <w:lang w:val="sv-SE"/>
                          </w:rPr>
                          <w:t>MICHELIN</w:t>
                        </w:r>
                      </w:p>
                      <w:p w:rsidR="00523947" w:rsidP="00523947" w:rsidRDefault="00523947" w14:paraId="672A6659" w14:textId="77777777">
                        <w:pPr>
                          <w:pStyle w:val="Pardfaut"/>
                          <w:spacing w:before="0"/>
                          <w:jc w:val="center"/>
                        </w:pP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fficeArt object" style="position:absolute;left:2730;top:2540;width:908;height:1143;visibility:visible;mso-wrap-style:square" alt="image-collée.pdf" o:spid="_x0000_s1031" strokeweight="1p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">
                  <v:stroke miterlimit="4"/>
                  <v:imagedata o:title="image-collée" r:id="rId16"/>
                </v:shape>
                <v:shape id="officeArt object" style="position:absolute;left:51239;top:2730;width:953;height:953;visibility:visible;mso-wrap-style:square" alt="image-collée.pdf" o:spid="_x0000_s1032" strokeweight="1p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">
                  <v:stroke miterlimit="4"/>
                  <v:imagedata o:title="image-collée" r:id="rId17"/>
                </v:shape>
              </v:group>
            </w:pict>
          </mc:Fallback>
        </mc:AlternateContent>
      </w:r>
    </w:p>
    <w:p w14:paraId="64A1ED18" w14:textId="74E270D6" w:rsidR="00523947" w:rsidRPr="00B95A9F" w:rsidRDefault="00523947" w:rsidP="00523947">
      <w:pPr>
        <w:tabs>
          <w:tab w:val="left" w:pos="3795"/>
        </w:tabs>
        <w:rPr>
          <w:lang w:val="de-DE"/>
        </w:rPr>
      </w:pPr>
    </w:p>
    <w:p w14:paraId="749C25E4" w14:textId="77777777" w:rsidR="001B23F8" w:rsidRPr="00B95A9F" w:rsidRDefault="00573835" w:rsidP="00CD45CC">
      <w:pPr>
        <w:tabs>
          <w:tab w:val="left" w:pos="1290"/>
          <w:tab w:val="left" w:pos="3795"/>
        </w:tabs>
        <w:rPr>
          <w:lang w:val="de-DE"/>
        </w:rPr>
      </w:pPr>
      <w:r w:rsidRPr="00B95A9F">
        <w:rPr>
          <w:lang w:val="de-DE"/>
        </w:rPr>
        <w:tab/>
      </w:r>
    </w:p>
    <w:p w14:paraId="68779EF3" w14:textId="77777777" w:rsidR="001B23F8" w:rsidRPr="00B95A9F" w:rsidRDefault="001B23F8" w:rsidP="00CD45CC">
      <w:pPr>
        <w:tabs>
          <w:tab w:val="left" w:pos="1290"/>
          <w:tab w:val="left" w:pos="3795"/>
        </w:tabs>
        <w:rPr>
          <w:lang w:val="de-DE"/>
        </w:rPr>
      </w:pPr>
    </w:p>
    <w:p w14:paraId="6BDC44B6" w14:textId="25668135" w:rsidR="00B94F98" w:rsidRPr="00B95A9F" w:rsidRDefault="00CD45CC" w:rsidP="00CD45CC">
      <w:pPr>
        <w:tabs>
          <w:tab w:val="left" w:pos="1290"/>
          <w:tab w:val="left" w:pos="3795"/>
        </w:tabs>
        <w:rPr>
          <w:lang w:val="de-DE"/>
        </w:rPr>
      </w:pPr>
      <w:r w:rsidRPr="00B95A9F">
        <w:rPr>
          <w:lang w:val="de-DE"/>
        </w:rPr>
        <w:tab/>
      </w:r>
    </w:p>
    <w:sectPr w:rsidR="00B94F98" w:rsidRPr="00B95A9F" w:rsidSect="00D646B1">
      <w:headerReference w:type="default" r:id="rId18"/>
      <w:footerReference w:type="default" r:id="rId19"/>
      <w:headerReference w:type="first" r:id="rId20"/>
      <w:footerReference w:type="first" r:id="rId21"/>
      <w:pgSz w:w="11906" w:h="16838"/>
      <w:pgMar w:top="426" w:right="1417" w:bottom="426" w:left="1417" w:header="624" w:footer="3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7C5B" w14:textId="77777777" w:rsidR="009869A5" w:rsidRDefault="009869A5" w:rsidP="00B94F98">
      <w:pPr>
        <w:spacing w:after="0" w:line="240" w:lineRule="auto"/>
      </w:pPr>
      <w:r>
        <w:separator/>
      </w:r>
    </w:p>
  </w:endnote>
  <w:endnote w:type="continuationSeparator" w:id="0">
    <w:p w14:paraId="4DC3A7EA" w14:textId="77777777" w:rsidR="009869A5" w:rsidRDefault="009869A5" w:rsidP="00B94F98">
      <w:pPr>
        <w:spacing w:after="0" w:line="240" w:lineRule="auto"/>
      </w:pPr>
      <w:r>
        <w:continuationSeparator/>
      </w:r>
    </w:p>
  </w:endnote>
  <w:endnote w:type="continuationNotice" w:id="1">
    <w:p w14:paraId="33B026B1" w14:textId="77777777" w:rsidR="009869A5" w:rsidRDefault="00986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helin Black">
    <w:altName w:val="Calibri"/>
    <w:panose1 w:val="020B0604020202020204"/>
    <w:charset w:val="00"/>
    <w:family w:val="modern"/>
    <w:notTrueType/>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ichelin Light">
    <w:altName w:val="Calibri"/>
    <w:panose1 w:val="020B0604020202020204"/>
    <w:charset w:val="00"/>
    <w:family w:val="modern"/>
    <w:notTrueType/>
    <w:pitch w:val="variable"/>
    <w:sig w:usb0="00000007" w:usb1="00000000" w:usb2="00000000" w:usb3="00000000" w:csb0="00000003" w:csb1="00000000"/>
  </w:font>
  <w:font w:name="Michelin Unit Titling">
    <w:altName w:val="Cambria"/>
    <w:panose1 w:val="020B0604020202020204"/>
    <w:charset w:val="00"/>
    <w:family w:val="modern"/>
    <w:notTrueType/>
    <w:pitch w:val="variable"/>
    <w:sig w:usb0="00000007" w:usb1="00000000" w:usb2="00000000" w:usb3="00000000" w:csb0="00000003" w:csb1="00000000"/>
  </w:font>
  <w:font w:name="Michelin">
    <w:altName w:val="Calibri"/>
    <w:panose1 w:val="020B0604020202020204"/>
    <w:charset w:val="00"/>
    <w:family w:val="modern"/>
    <w:notTrueType/>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A355" w14:textId="6C03C212" w:rsidR="00260D2D" w:rsidRDefault="00260D2D">
    <w:pPr>
      <w:pStyle w:val="Sidefod"/>
    </w:pPr>
  </w:p>
  <w:p w14:paraId="5036A9F1" w14:textId="77777777" w:rsidR="00260D2D" w:rsidRDefault="00260D2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B215" w14:textId="77777777" w:rsidR="00B00618" w:rsidRDefault="00B00618">
    <w:pPr>
      <w:pStyle w:val="Sidefod"/>
    </w:pPr>
  </w:p>
  <w:p w14:paraId="11C9B4DB" w14:textId="77777777" w:rsidR="00B00618" w:rsidRDefault="00B0061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CB5C" w14:textId="77777777" w:rsidR="009869A5" w:rsidRDefault="009869A5" w:rsidP="00B94F98">
      <w:pPr>
        <w:spacing w:after="0" w:line="240" w:lineRule="auto"/>
      </w:pPr>
      <w:r>
        <w:separator/>
      </w:r>
    </w:p>
  </w:footnote>
  <w:footnote w:type="continuationSeparator" w:id="0">
    <w:p w14:paraId="03598DC1" w14:textId="77777777" w:rsidR="009869A5" w:rsidRDefault="009869A5" w:rsidP="00B94F98">
      <w:pPr>
        <w:spacing w:after="0" w:line="240" w:lineRule="auto"/>
      </w:pPr>
      <w:r>
        <w:continuationSeparator/>
      </w:r>
    </w:p>
  </w:footnote>
  <w:footnote w:type="continuationNotice" w:id="1">
    <w:p w14:paraId="19EB7785" w14:textId="77777777" w:rsidR="009869A5" w:rsidRDefault="009869A5">
      <w:pPr>
        <w:spacing w:after="0" w:line="240" w:lineRule="auto"/>
      </w:pPr>
    </w:p>
  </w:footnote>
  <w:footnote w:id="2">
    <w:p w14:paraId="04983505" w14:textId="77777777" w:rsidR="00B95A9F" w:rsidRPr="00B95A9F" w:rsidRDefault="00B95A9F" w:rsidP="00B95A9F">
      <w:pPr>
        <w:pStyle w:val="Fodnotetekst"/>
        <w:ind w:left="142" w:hanging="142"/>
        <w:rPr>
          <w:rFonts w:ascii="Verdana" w:hAnsi="Verdana" w:cs="Calibri"/>
          <w:sz w:val="14"/>
          <w:szCs w:val="14"/>
          <w:lang w:val="da-DK"/>
        </w:rPr>
      </w:pPr>
      <w:r>
        <w:rPr>
          <w:rStyle w:val="Fodnotehenvisning"/>
          <w:rFonts w:ascii="Verdana" w:hAnsi="Verdana" w:cs="Calibri"/>
          <w:sz w:val="14"/>
          <w:szCs w:val="14"/>
          <w:lang w:val="da-DK"/>
        </w:rPr>
        <w:footnoteRef/>
      </w:r>
      <w:r>
        <w:rPr>
          <w:rFonts w:ascii="Verdana" w:hAnsi="Verdana" w:cs="Calibri"/>
          <w:sz w:val="14"/>
          <w:szCs w:val="14"/>
          <w:lang w:val="da-DK"/>
        </w:rPr>
        <w:tab/>
        <w:t xml:space="preserve">Den europæiske mærkning har følgende klasser: brændstofeffektivitet (fra A til E), vådgreb (fra A til E), ekstern rullestøj (fra A til C) og målt decibelværdi (dB). Tredobbelt AAA for MICHELIN </w:t>
      </w:r>
      <w:proofErr w:type="spellStart"/>
      <w:r>
        <w:rPr>
          <w:rFonts w:ascii="Verdana" w:hAnsi="Verdana" w:cs="Calibri"/>
          <w:sz w:val="14"/>
          <w:szCs w:val="14"/>
          <w:lang w:val="da-DK"/>
        </w:rPr>
        <w:t>Primacy</w:t>
      </w:r>
      <w:proofErr w:type="spellEnd"/>
      <w:r>
        <w:rPr>
          <w:rFonts w:ascii="Verdana" w:hAnsi="Verdana" w:cs="Calibri"/>
          <w:sz w:val="14"/>
          <w:szCs w:val="14"/>
          <w:lang w:val="da-DK"/>
        </w:rPr>
        <w:t xml:space="preserve"> 5 </w:t>
      </w:r>
      <w:proofErr w:type="spellStart"/>
      <w:r>
        <w:rPr>
          <w:rFonts w:ascii="Verdana" w:hAnsi="Verdana" w:cs="Calibri"/>
          <w:sz w:val="14"/>
          <w:szCs w:val="14"/>
          <w:lang w:val="da-DK"/>
        </w:rPr>
        <w:t>energy</w:t>
      </w:r>
      <w:proofErr w:type="spellEnd"/>
      <w:r>
        <w:rPr>
          <w:rFonts w:ascii="Verdana" w:hAnsi="Verdana" w:cs="Calibri"/>
          <w:sz w:val="14"/>
          <w:szCs w:val="14"/>
          <w:lang w:val="da-DK"/>
        </w:rPr>
        <w:t xml:space="preserve"> (A – energieffektivitet / A – vejgreb i vådt føre / A - støj). Over 80 % af eftermarkedsdækkene opfylder AAA-klassificeringen. Dæk udviklet af MICHELIN i henhold til OEM-specifikationer er ikke inkluderet. </w:t>
      </w:r>
    </w:p>
  </w:footnote>
  <w:footnote w:id="3">
    <w:p w14:paraId="5E36A980" w14:textId="6769797E" w:rsidR="00B95A9F" w:rsidRPr="00B95A9F" w:rsidRDefault="00B95A9F" w:rsidP="00B95A9F">
      <w:pPr>
        <w:pStyle w:val="Fodnotetekst"/>
        <w:ind w:left="142" w:hanging="142"/>
        <w:rPr>
          <w:rFonts w:ascii="Verdana" w:hAnsi="Verdana"/>
          <w:sz w:val="14"/>
          <w:szCs w:val="14"/>
          <w:lang w:val="da-DK"/>
        </w:rPr>
      </w:pPr>
      <w:r>
        <w:rPr>
          <w:rStyle w:val="Fodnotehenvisning"/>
          <w:rFonts w:ascii="Verdana" w:hAnsi="Verdana"/>
          <w:sz w:val="14"/>
          <w:szCs w:val="14"/>
          <w:lang w:val="da-DK"/>
        </w:rPr>
        <w:footnoteRef/>
      </w:r>
      <w:r>
        <w:rPr>
          <w:rFonts w:ascii="Verdana" w:hAnsi="Verdana"/>
          <w:sz w:val="14"/>
          <w:szCs w:val="14"/>
          <w:lang w:val="da-DK"/>
        </w:rPr>
        <w:t xml:space="preserve"> </w:t>
      </w:r>
      <w:r>
        <w:rPr>
          <w:lang w:val="da-DK"/>
        </w:rPr>
        <w:tab/>
      </w:r>
      <w:hyperlink r:id="rId1" w:history="1">
        <w:r>
          <w:rPr>
            <w:rStyle w:val="Hyperlink"/>
            <w:rFonts w:ascii="Verdana" w:hAnsi="Verdana"/>
            <w:sz w:val="14"/>
            <w:szCs w:val="14"/>
            <w:lang w:val="da-DK"/>
          </w:rPr>
          <w:t>https://www.michelin.dk/auto/tyres/michelin-primacy-5-energy</w:t>
        </w:r>
      </w:hyperlink>
    </w:p>
    <w:p w14:paraId="7211858A" w14:textId="77777777" w:rsidR="00B95A9F" w:rsidRPr="00B95A9F" w:rsidRDefault="00B95A9F" w:rsidP="00B95A9F">
      <w:pPr>
        <w:pStyle w:val="Fodnotetekst"/>
        <w:ind w:left="142" w:hanging="142"/>
        <w:rPr>
          <w:rFonts w:ascii="Verdana" w:hAnsi="Verdana"/>
          <w:sz w:val="14"/>
          <w:szCs w:val="14"/>
          <w:lang w:val="da-DK"/>
        </w:rPr>
      </w:pPr>
    </w:p>
  </w:footnote>
  <w:footnote w:id="4">
    <w:p w14:paraId="253CEA82" w14:textId="77777777" w:rsidR="00B95A9F" w:rsidRPr="00B95A9F" w:rsidRDefault="00B95A9F" w:rsidP="00B95A9F">
      <w:pPr>
        <w:spacing w:after="0" w:line="240" w:lineRule="auto"/>
        <w:ind w:left="142" w:hanging="142"/>
        <w:rPr>
          <w:rFonts w:ascii="Verdana" w:eastAsia="Segoe UI" w:hAnsi="Verdana" w:cs="Segoe UI"/>
          <w:sz w:val="14"/>
          <w:szCs w:val="14"/>
          <w:lang w:val="da-DK"/>
        </w:rPr>
      </w:pPr>
      <w:r>
        <w:rPr>
          <w:rStyle w:val="Fodnotehenvisning"/>
          <w:rFonts w:ascii="Verdana" w:hAnsi="Verdana"/>
          <w:sz w:val="14"/>
          <w:szCs w:val="14"/>
          <w:lang w:val="da-DK"/>
        </w:rPr>
        <w:footnoteRef/>
      </w:r>
      <w:r>
        <w:rPr>
          <w:lang w:val="da-DK"/>
        </w:rPr>
        <w:tab/>
      </w:r>
      <w:r>
        <w:rPr>
          <w:rFonts w:ascii="Verdana" w:hAnsi="Verdana"/>
          <w:sz w:val="14"/>
          <w:szCs w:val="14"/>
          <w:lang w:val="da-DK"/>
        </w:rPr>
        <w:t xml:space="preserve">Bremseevne på våd vej: Eksterne test udført af TÜV SÜD Product Service i juli 2025 på anmodning fra Michelin, på våd vej fra 80 til 20 km/t, i størrelse 215/55R18 99V på CUPRA Born (slidt betyder, at dækket er maskinelt slidt (poleret) ned til slidindikatordybden i henhold til europæisk lovgivning: ECE R30r03f) sammenligning mellem MICHELIN </w:t>
      </w:r>
      <w:proofErr w:type="spellStart"/>
      <w:r>
        <w:rPr>
          <w:rFonts w:ascii="Verdana" w:hAnsi="Verdana"/>
          <w:sz w:val="14"/>
          <w:szCs w:val="14"/>
          <w:lang w:val="da-DK"/>
        </w:rPr>
        <w:t>e.Primacy</w:t>
      </w:r>
      <w:proofErr w:type="spellEnd"/>
      <w:r>
        <w:rPr>
          <w:rFonts w:ascii="Verdana" w:hAnsi="Verdana"/>
          <w:sz w:val="14"/>
          <w:szCs w:val="14"/>
          <w:lang w:val="da-DK"/>
        </w:rPr>
        <w:t xml:space="preserve"> (ny: 100 % - slidt: 100 %) og MICHELIN </w:t>
      </w:r>
      <w:proofErr w:type="spellStart"/>
      <w:r>
        <w:rPr>
          <w:rFonts w:ascii="Verdana" w:hAnsi="Verdana"/>
          <w:sz w:val="14"/>
          <w:szCs w:val="14"/>
          <w:lang w:val="da-DK"/>
        </w:rPr>
        <w:t>Primacy</w:t>
      </w:r>
      <w:proofErr w:type="spellEnd"/>
      <w:r>
        <w:rPr>
          <w:rFonts w:ascii="Verdana" w:hAnsi="Verdana"/>
          <w:sz w:val="14"/>
          <w:szCs w:val="14"/>
          <w:lang w:val="da-DK"/>
        </w:rPr>
        <w:t xml:space="preserve"> 5 </w:t>
      </w:r>
      <w:proofErr w:type="spellStart"/>
      <w:r>
        <w:rPr>
          <w:rFonts w:ascii="Verdana" w:hAnsi="Verdana"/>
          <w:sz w:val="14"/>
          <w:szCs w:val="14"/>
          <w:lang w:val="da-DK"/>
        </w:rPr>
        <w:t>energy</w:t>
      </w:r>
      <w:proofErr w:type="spellEnd"/>
      <w:r>
        <w:rPr>
          <w:rFonts w:ascii="Verdana" w:hAnsi="Verdana"/>
          <w:sz w:val="14"/>
          <w:szCs w:val="14"/>
          <w:lang w:val="da-DK"/>
        </w:rPr>
        <w:t xml:space="preserve"> (ny: 110,4 % - slidt: 108,5 %).</w:t>
      </w:r>
      <w:r>
        <w:rPr>
          <w:sz w:val="14"/>
          <w:szCs w:val="14"/>
          <w:lang w:val="da-DK"/>
        </w:rPr>
        <w:br/>
      </w:r>
      <w:r>
        <w:rPr>
          <w:rFonts w:ascii="Verdana" w:hAnsi="Verdana"/>
          <w:sz w:val="14"/>
          <w:szCs w:val="14"/>
          <w:lang w:val="da-DK"/>
        </w:rPr>
        <w:t xml:space="preserve">Testresultatet kan ses på: </w:t>
      </w:r>
      <w:hyperlink r:id="rId2" w:history="1">
        <w:r>
          <w:rPr>
            <w:rStyle w:val="Hyperlink"/>
            <w:rFonts w:ascii="Verdana" w:eastAsia="Segoe UI" w:hAnsi="Verdana" w:cs="Segoe UI"/>
            <w:sz w:val="14"/>
            <w:szCs w:val="14"/>
            <w:lang w:val="da-DK"/>
          </w:rPr>
          <w:t>www.michelin.de/why-michelin-tests</w:t>
        </w:r>
      </w:hyperlink>
    </w:p>
  </w:footnote>
  <w:footnote w:id="5">
    <w:p w14:paraId="2CFD3BF1" w14:textId="77777777" w:rsidR="00B95A9F" w:rsidRPr="00B95A9F" w:rsidRDefault="00B95A9F" w:rsidP="00B95A9F">
      <w:pPr>
        <w:pStyle w:val="Fodnotetekst"/>
        <w:ind w:left="142" w:hanging="142"/>
        <w:rPr>
          <w:rFonts w:ascii="Verdana" w:hAnsi="Verdana"/>
          <w:sz w:val="14"/>
          <w:szCs w:val="14"/>
          <w:lang w:val="da-DK"/>
        </w:rPr>
      </w:pPr>
      <w:r>
        <w:rPr>
          <w:rStyle w:val="Fodnotehenvisning"/>
          <w:rFonts w:ascii="Verdana" w:hAnsi="Verdana"/>
          <w:sz w:val="14"/>
          <w:szCs w:val="14"/>
          <w:lang w:val="da-DK"/>
        </w:rPr>
        <w:footnoteRef/>
      </w:r>
      <w:r>
        <w:rPr>
          <w:rFonts w:ascii="Verdana" w:hAnsi="Verdana"/>
          <w:sz w:val="14"/>
          <w:szCs w:val="14"/>
          <w:lang w:val="da-DK"/>
        </w:rPr>
        <w:tab/>
        <w:t xml:space="preserve">Støjkomfort – Baseret på subjektive vurderinger af kabinestøj og kørekomfort foretaget af TÜV SÜD i juli 2025 på en CUPRA Born på anmodning fra MICHELIN i størrelse 215/55R18 99V, hvor MICHELIN </w:t>
      </w:r>
      <w:proofErr w:type="spellStart"/>
      <w:r>
        <w:rPr>
          <w:rFonts w:ascii="Verdana" w:hAnsi="Verdana"/>
          <w:sz w:val="14"/>
          <w:szCs w:val="14"/>
          <w:lang w:val="da-DK"/>
        </w:rPr>
        <w:t>Primacy</w:t>
      </w:r>
      <w:proofErr w:type="spellEnd"/>
      <w:r>
        <w:rPr>
          <w:rFonts w:ascii="Verdana" w:hAnsi="Verdana"/>
          <w:sz w:val="14"/>
          <w:szCs w:val="14"/>
          <w:lang w:val="da-DK"/>
        </w:rPr>
        <w:t xml:space="preserve"> 5 </w:t>
      </w:r>
      <w:proofErr w:type="spellStart"/>
      <w:r>
        <w:rPr>
          <w:rFonts w:ascii="Verdana" w:hAnsi="Verdana"/>
          <w:sz w:val="14"/>
          <w:szCs w:val="14"/>
          <w:lang w:val="da-DK"/>
        </w:rPr>
        <w:t>energy</w:t>
      </w:r>
      <w:proofErr w:type="spellEnd"/>
      <w:r>
        <w:rPr>
          <w:rFonts w:ascii="Verdana" w:hAnsi="Verdana"/>
          <w:sz w:val="14"/>
          <w:szCs w:val="14"/>
          <w:lang w:val="da-DK"/>
        </w:rPr>
        <w:t xml:space="preserve"> (100 %) sammenlignes med MICHELIN e-</w:t>
      </w:r>
      <w:proofErr w:type="spellStart"/>
      <w:r>
        <w:rPr>
          <w:rFonts w:ascii="Verdana" w:hAnsi="Verdana"/>
          <w:sz w:val="14"/>
          <w:szCs w:val="14"/>
          <w:lang w:val="da-DK"/>
        </w:rPr>
        <w:t>Primacy</w:t>
      </w:r>
      <w:proofErr w:type="spellEnd"/>
      <w:r>
        <w:rPr>
          <w:rFonts w:ascii="Verdana" w:hAnsi="Verdana"/>
          <w:sz w:val="14"/>
          <w:szCs w:val="14"/>
          <w:lang w:val="da-DK"/>
        </w:rPr>
        <w:t xml:space="preserve"> (95,3 %). Testresultater kan ses på: </w:t>
      </w:r>
      <w:hyperlink r:id="rId3" w:history="1">
        <w:r>
          <w:rPr>
            <w:rStyle w:val="Hyperlink"/>
            <w:rFonts w:ascii="Verdana" w:hAnsi="Verdana"/>
            <w:sz w:val="14"/>
            <w:szCs w:val="14"/>
            <w:lang w:val="da-DK"/>
          </w:rPr>
          <w:t>www.michelin.de/why-michelin-tests</w:t>
        </w:r>
      </w:hyperlink>
    </w:p>
  </w:footnote>
  <w:footnote w:id="6">
    <w:p w14:paraId="09F167AB" w14:textId="77777777" w:rsidR="00B95A9F" w:rsidRPr="00B95A9F" w:rsidRDefault="00B95A9F" w:rsidP="00B95A9F">
      <w:pPr>
        <w:pStyle w:val="Fodnotetekst"/>
        <w:ind w:left="142" w:hanging="142"/>
        <w:rPr>
          <w:rFonts w:ascii="Verdana" w:hAnsi="Verdana"/>
          <w:sz w:val="14"/>
          <w:szCs w:val="14"/>
          <w:lang w:val="da-DK"/>
        </w:rPr>
      </w:pPr>
      <w:r>
        <w:rPr>
          <w:rStyle w:val="Fodnotehenvisning"/>
          <w:rFonts w:ascii="Verdana" w:hAnsi="Verdana"/>
          <w:sz w:val="14"/>
          <w:szCs w:val="14"/>
          <w:lang w:val="da-DK"/>
        </w:rPr>
        <w:footnoteRef/>
      </w:r>
      <w:r>
        <w:rPr>
          <w:lang w:val="da-DK"/>
        </w:rPr>
        <w:tab/>
      </w:r>
      <w:r>
        <w:rPr>
          <w:rFonts w:ascii="Verdana" w:hAnsi="Verdana"/>
          <w:sz w:val="14"/>
          <w:szCs w:val="14"/>
          <w:lang w:val="da-DK"/>
        </w:rPr>
        <w:t xml:space="preserve">Holdbarhed – Eksterne test udført af DEKRA TEST CENTRE i august 2025 på Michelins anmodning i størrelse 215/55R18 99V på en VW ID3, hvor MICHELIN </w:t>
      </w:r>
      <w:proofErr w:type="spellStart"/>
      <w:r>
        <w:rPr>
          <w:rFonts w:ascii="Verdana" w:hAnsi="Verdana"/>
          <w:sz w:val="14"/>
          <w:szCs w:val="14"/>
          <w:lang w:val="da-DK"/>
        </w:rPr>
        <w:t>Primacy</w:t>
      </w:r>
      <w:proofErr w:type="spellEnd"/>
      <w:r>
        <w:rPr>
          <w:rFonts w:ascii="Verdana" w:hAnsi="Verdana"/>
          <w:sz w:val="14"/>
          <w:szCs w:val="14"/>
          <w:lang w:val="da-DK"/>
        </w:rPr>
        <w:t xml:space="preserve"> 5 Energy (100 %) sammenlignes med BRIDGESTONE </w:t>
      </w:r>
      <w:proofErr w:type="spellStart"/>
      <w:r>
        <w:rPr>
          <w:rFonts w:ascii="Verdana" w:hAnsi="Verdana"/>
          <w:sz w:val="14"/>
          <w:szCs w:val="14"/>
          <w:lang w:val="da-DK"/>
        </w:rPr>
        <w:t>Turanza</w:t>
      </w:r>
      <w:proofErr w:type="spellEnd"/>
      <w:r>
        <w:rPr>
          <w:rFonts w:ascii="Verdana" w:hAnsi="Verdana"/>
          <w:sz w:val="14"/>
          <w:szCs w:val="14"/>
          <w:lang w:val="da-DK"/>
        </w:rPr>
        <w:t xml:space="preserve"> 6 (71 %), CONTINENTAL </w:t>
      </w:r>
      <w:proofErr w:type="spellStart"/>
      <w:r>
        <w:rPr>
          <w:rFonts w:ascii="Verdana" w:hAnsi="Verdana"/>
          <w:sz w:val="14"/>
          <w:szCs w:val="14"/>
          <w:lang w:val="da-DK"/>
        </w:rPr>
        <w:t>PremiumContact</w:t>
      </w:r>
      <w:proofErr w:type="spellEnd"/>
      <w:r>
        <w:rPr>
          <w:rFonts w:ascii="Verdana" w:hAnsi="Verdana"/>
          <w:sz w:val="14"/>
          <w:szCs w:val="14"/>
          <w:lang w:val="da-DK"/>
        </w:rPr>
        <w:t xml:space="preserve"> 7 (72 %) og GOODYEAR Efficient Grip Performance 2 (60 %). PIRELLI </w:t>
      </w:r>
      <w:proofErr w:type="spellStart"/>
      <w:r>
        <w:rPr>
          <w:rFonts w:ascii="Verdana" w:hAnsi="Verdana"/>
          <w:sz w:val="14"/>
          <w:szCs w:val="14"/>
          <w:lang w:val="da-DK"/>
        </w:rPr>
        <w:t>Cinturato</w:t>
      </w:r>
      <w:proofErr w:type="spellEnd"/>
      <w:r>
        <w:rPr>
          <w:rFonts w:ascii="Verdana" w:hAnsi="Verdana"/>
          <w:sz w:val="14"/>
          <w:szCs w:val="14"/>
          <w:lang w:val="da-DK"/>
        </w:rPr>
        <w:t xml:space="preserve"> P7C3 (61 %). Faktiske resultater kan variere under reelle betingelser/afhængigt af vej- og/eller vejrforhold. </w:t>
      </w:r>
      <w:r>
        <w:rPr>
          <w:sz w:val="14"/>
          <w:szCs w:val="14"/>
          <w:lang w:val="da-DK"/>
        </w:rPr>
        <w:br/>
      </w:r>
      <w:r>
        <w:rPr>
          <w:rFonts w:ascii="Verdana" w:hAnsi="Verdana"/>
          <w:sz w:val="14"/>
          <w:szCs w:val="14"/>
          <w:lang w:val="da-DK"/>
        </w:rPr>
        <w:t xml:space="preserve">Testresultater kan ses på: </w:t>
      </w:r>
      <w:hyperlink r:id="rId4" w:history="1">
        <w:r>
          <w:rPr>
            <w:rStyle w:val="Hyperlink"/>
            <w:rFonts w:ascii="Verdana" w:hAnsi="Verdana"/>
            <w:sz w:val="14"/>
            <w:szCs w:val="14"/>
            <w:lang w:val="da-DK"/>
          </w:rPr>
          <w:t>www.michelin.de/why-michelin-tests</w:t>
        </w:r>
      </w:hyperlink>
    </w:p>
  </w:footnote>
  <w:footnote w:id="7">
    <w:p w14:paraId="0D22B9CE" w14:textId="788C4FB0" w:rsidR="00B95A9F" w:rsidRPr="00B95A9F" w:rsidRDefault="00B95A9F" w:rsidP="00B95A9F">
      <w:pPr>
        <w:pStyle w:val="Fodnotetekst"/>
        <w:ind w:left="142" w:hanging="142"/>
        <w:rPr>
          <w:rFonts w:ascii="Verdana" w:hAnsi="Verdana"/>
          <w:sz w:val="14"/>
          <w:szCs w:val="14"/>
          <w:lang w:val="da-DK"/>
        </w:rPr>
      </w:pPr>
      <w:r>
        <w:rPr>
          <w:rStyle w:val="Fodnotehenvisning"/>
          <w:rFonts w:ascii="Verdana" w:hAnsi="Verdana"/>
          <w:sz w:val="14"/>
          <w:szCs w:val="14"/>
          <w:lang w:val="da-DK"/>
        </w:rPr>
        <w:footnoteRef/>
      </w:r>
      <w:r>
        <w:rPr>
          <w:lang w:val="da-DK"/>
        </w:rPr>
        <w:t xml:space="preserve"> </w:t>
      </w:r>
      <w:r>
        <w:rPr>
          <w:lang w:val="da-DK"/>
        </w:rPr>
        <w:tab/>
      </w:r>
      <w:hyperlink r:id="rId5" w:history="1">
        <w:r w:rsidRPr="001F7AAF">
          <w:rPr>
            <w:rStyle w:val="Hyperlink"/>
            <w:rFonts w:ascii="Verdana" w:hAnsi="Verdana"/>
            <w:sz w:val="14"/>
            <w:szCs w:val="14"/>
            <w:lang w:val="da-DK"/>
          </w:rPr>
          <w:t>https://www.michelin.dk/auto/tyres/michelin-pilot-sport-5-energy</w:t>
        </w:r>
      </w:hyperlink>
    </w:p>
  </w:footnote>
  <w:footnote w:id="8">
    <w:p w14:paraId="083ECD89" w14:textId="77777777" w:rsidR="00B95A9F" w:rsidRPr="00B95A9F" w:rsidRDefault="00B95A9F" w:rsidP="00B95A9F">
      <w:pPr>
        <w:pStyle w:val="Fodnotetekst"/>
        <w:ind w:left="142" w:hanging="142"/>
        <w:rPr>
          <w:lang w:val="da-DK"/>
        </w:rPr>
      </w:pPr>
      <w:r>
        <w:rPr>
          <w:rStyle w:val="Fodnotehenvisning"/>
          <w:rFonts w:ascii="Verdana" w:hAnsi="Verdana"/>
          <w:sz w:val="14"/>
          <w:szCs w:val="14"/>
          <w:lang w:val="da-DK"/>
        </w:rPr>
        <w:footnoteRef/>
      </w:r>
      <w:r>
        <w:rPr>
          <w:rFonts w:ascii="Verdana" w:hAnsi="Verdana"/>
          <w:sz w:val="14"/>
          <w:szCs w:val="14"/>
          <w:lang w:val="da-DK"/>
        </w:rPr>
        <w:tab/>
        <w:t xml:space="preserve">Den europæiske mærkning har følgende klasser: Brændstofeffektivitet (fra A til E), vådgreb (fra A til E), ekstern rullestøj (fra A til C) og målt decibelværdi (dB). Dobbelt AA for MICHELIN Pilot Sport 5 </w:t>
      </w:r>
      <w:proofErr w:type="spellStart"/>
      <w:r>
        <w:rPr>
          <w:rFonts w:ascii="Verdana" w:hAnsi="Verdana"/>
          <w:sz w:val="14"/>
          <w:szCs w:val="14"/>
          <w:lang w:val="da-DK"/>
        </w:rPr>
        <w:t>energy</w:t>
      </w:r>
      <w:proofErr w:type="spellEnd"/>
      <w:r>
        <w:rPr>
          <w:rFonts w:ascii="Verdana" w:hAnsi="Verdana"/>
          <w:sz w:val="14"/>
          <w:szCs w:val="14"/>
          <w:lang w:val="da-DK"/>
        </w:rPr>
        <w:t xml:space="preserve"> (A - energieffektivitet / A – vådgreb) på 100 % af eftermarkedsdækkene. Dæk, der er udviklet af MICHELIN i henhold til OEM-specifikationer, er ikke inkluderet.</w:t>
      </w:r>
    </w:p>
  </w:footnote>
  <w:footnote w:id="9">
    <w:p w14:paraId="6C5FAEFF" w14:textId="77777777" w:rsidR="00B95A9F" w:rsidRDefault="00B95A9F" w:rsidP="00B95A9F">
      <w:pPr>
        <w:pStyle w:val="Fodnotetekst"/>
        <w:ind w:left="142" w:hanging="142"/>
        <w:rPr>
          <w:rFonts w:ascii="Verdana" w:hAnsi="Verdana"/>
          <w:sz w:val="14"/>
          <w:szCs w:val="14"/>
        </w:rPr>
      </w:pPr>
      <w:r>
        <w:rPr>
          <w:rStyle w:val="Fodnotehenvisning"/>
          <w:rFonts w:ascii="Verdana" w:hAnsi="Verdana"/>
          <w:sz w:val="14"/>
          <w:szCs w:val="14"/>
          <w:lang w:val="da-DK"/>
        </w:rPr>
        <w:footnoteRef/>
      </w:r>
      <w:r>
        <w:rPr>
          <w:rFonts w:ascii="Verdana" w:hAnsi="Verdana"/>
          <w:sz w:val="14"/>
          <w:szCs w:val="14"/>
          <w:lang w:val="da-DK"/>
        </w:rPr>
        <w:tab/>
        <w:t xml:space="preserve">Holdbarhedstest udført af DEKRA TEST CENTER i 2025 på Michelins anmodning i størrelse 255/40 R20 101W-Y på en Tesla model Y, hvor MICHELIN Pilot Sport 5 Energy (100 %) sammenlignes med PIRELLI </w:t>
      </w:r>
      <w:proofErr w:type="spellStart"/>
      <w:r>
        <w:rPr>
          <w:rFonts w:ascii="Verdana" w:hAnsi="Verdana"/>
          <w:sz w:val="14"/>
          <w:szCs w:val="14"/>
          <w:lang w:val="da-DK"/>
        </w:rPr>
        <w:t>Pzero</w:t>
      </w:r>
      <w:proofErr w:type="spellEnd"/>
      <w:r>
        <w:rPr>
          <w:rFonts w:ascii="Verdana" w:hAnsi="Verdana"/>
          <w:sz w:val="14"/>
          <w:szCs w:val="14"/>
          <w:lang w:val="da-DK"/>
        </w:rPr>
        <w:t xml:space="preserve"> E (79 %) og HANKOOK </w:t>
      </w:r>
      <w:proofErr w:type="spellStart"/>
      <w:r>
        <w:rPr>
          <w:rFonts w:ascii="Verdana" w:hAnsi="Verdana"/>
          <w:sz w:val="14"/>
          <w:szCs w:val="14"/>
          <w:lang w:val="da-DK"/>
        </w:rPr>
        <w:t>iON</w:t>
      </w:r>
      <w:proofErr w:type="spellEnd"/>
      <w:r>
        <w:rPr>
          <w:rFonts w:ascii="Verdana" w:hAnsi="Verdana"/>
          <w:sz w:val="14"/>
          <w:szCs w:val="14"/>
          <w:lang w:val="da-DK"/>
        </w:rPr>
        <w:t xml:space="preserve"> EVO SUV (66 %). Faktiske resultater kan variere under reelle betingelser/afhængigt af vej- og/eller vejrforhold. Testresultatet kan ses på: </w:t>
      </w:r>
      <w:hyperlink r:id="rId6" w:history="1">
        <w:r>
          <w:rPr>
            <w:rStyle w:val="Hyperlink"/>
            <w:rFonts w:ascii="Verdana" w:hAnsi="Verdana"/>
            <w:sz w:val="14"/>
            <w:szCs w:val="14"/>
            <w:lang w:val="da-DK"/>
          </w:rPr>
          <w:t>www.michelin.de/why-michelin-tests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5FAA" w14:textId="2F08ABF6" w:rsidR="003C12EC" w:rsidRDefault="003C12EC" w:rsidP="003C12EC">
    <w:pPr>
      <w:pStyle w:val="Sidehoved"/>
      <w:tabs>
        <w:tab w:val="clear" w:pos="4536"/>
        <w:tab w:val="clear" w:pos="9072"/>
        <w:tab w:val="left" w:pos="3224"/>
      </w:tabs>
      <w:jc w:val="right"/>
    </w:pPr>
    <w:r>
      <w:rPr>
        <w:noProof/>
      </w:rPr>
      <w:drawing>
        <wp:anchor distT="0" distB="0" distL="114300" distR="114300" simplePos="0" relativeHeight="251658241" behindDoc="1" locked="0" layoutInCell="1" allowOverlap="1" wp14:anchorId="5939DC81" wp14:editId="025DF016">
          <wp:simplePos x="0" y="0"/>
          <wp:positionH relativeFrom="margin">
            <wp:posOffset>-779145</wp:posOffset>
          </wp:positionH>
          <wp:positionV relativeFrom="paragraph">
            <wp:posOffset>-76200</wp:posOffset>
          </wp:positionV>
          <wp:extent cx="1765300" cy="928081"/>
          <wp:effectExtent l="0" t="0" r="6350" b="5715"/>
          <wp:wrapTight wrapText="bothSides">
            <wp:wrapPolygon edited="0">
              <wp:start x="0" y="0"/>
              <wp:lineTo x="0" y="21290"/>
              <wp:lineTo x="21445" y="21290"/>
              <wp:lineTo x="21445" y="0"/>
              <wp:lineTo x="0" y="0"/>
            </wp:wrapPolygon>
          </wp:wrapTight>
          <wp:docPr id="429473633"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27579" name="Imag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5300" cy="928081"/>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964E462" w14:textId="56606B3D" w:rsidR="003C12EC" w:rsidRDefault="003C12EC" w:rsidP="003C12EC">
    <w:pPr>
      <w:pStyle w:val="Sidehoved"/>
      <w:tabs>
        <w:tab w:val="clear" w:pos="4536"/>
        <w:tab w:val="clear" w:pos="9072"/>
        <w:tab w:val="left" w:pos="3224"/>
      </w:tabs>
      <w:jc w:val="center"/>
      <w:rPr>
        <w:sz w:val="22"/>
        <w:szCs w:val="22"/>
      </w:rPr>
    </w:pPr>
    <w:r>
      <w:rPr>
        <w:rFonts w:ascii="Michelin Black" w:hAnsi="Michelin Black"/>
        <w:sz w:val="22"/>
        <w:szCs w:val="22"/>
      </w:rPr>
      <w:tab/>
    </w:r>
    <w:r>
      <w:rPr>
        <w:rFonts w:ascii="Michelin Black" w:hAnsi="Michelin Black"/>
        <w:sz w:val="22"/>
        <w:szCs w:val="22"/>
      </w:rPr>
      <w:tab/>
    </w:r>
    <w:r>
      <w:rPr>
        <w:rFonts w:ascii="Michelin Black" w:hAnsi="Michelin Black"/>
        <w:sz w:val="22"/>
        <w:szCs w:val="22"/>
      </w:rPr>
      <w:tab/>
    </w:r>
    <w:r>
      <w:rPr>
        <w:rFonts w:ascii="Michelin Black" w:hAnsi="Michelin Black"/>
        <w:sz w:val="22"/>
        <w:szCs w:val="22"/>
      </w:rPr>
      <w:tab/>
    </w:r>
    <w:r w:rsidRPr="00C36A4F">
      <w:rPr>
        <w:sz w:val="22"/>
        <w:szCs w:val="22"/>
      </w:rPr>
      <w:t xml:space="preserve"> </w:t>
    </w:r>
  </w:p>
  <w:p w14:paraId="3E9A6575" w14:textId="6B7F3B82" w:rsidR="003C12EC" w:rsidRDefault="00B00618" w:rsidP="003C12EC">
    <w:pPr>
      <w:pStyle w:val="Sidehoved"/>
      <w:tabs>
        <w:tab w:val="clear" w:pos="4536"/>
        <w:tab w:val="clear" w:pos="9072"/>
        <w:tab w:val="left" w:pos="3224"/>
      </w:tabs>
      <w:jc w:val="right"/>
      <w:rPr>
        <w:sz w:val="22"/>
        <w:szCs w:val="22"/>
      </w:rPr>
    </w:pPr>
    <w:r>
      <w:rPr>
        <w:rFonts w:ascii="Michelin Black" w:hAnsi="Michelin Black"/>
        <w:noProof/>
      </w:rPr>
      <mc:AlternateContent>
        <mc:Choice Requires="wps">
          <w:drawing>
            <wp:anchor distT="0" distB="0" distL="114300" distR="114300" simplePos="0" relativeHeight="251658242" behindDoc="0" locked="0" layoutInCell="1" allowOverlap="1" wp14:anchorId="39631562" wp14:editId="14553092">
              <wp:simplePos x="0" y="0"/>
              <wp:positionH relativeFrom="column">
                <wp:posOffset>1002030</wp:posOffset>
              </wp:positionH>
              <wp:positionV relativeFrom="paragraph">
                <wp:posOffset>125095</wp:posOffset>
              </wp:positionV>
              <wp:extent cx="5517751" cy="39600"/>
              <wp:effectExtent l="19050" t="0" r="45085" b="17780"/>
              <wp:wrapNone/>
              <wp:docPr id="599671003" name="Parallélogramm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17751" cy="39600"/>
                      </a:xfrm>
                      <a:prstGeom prst="parallelogram">
                        <a:avLst/>
                      </a:prstGeom>
                      <a:solidFill>
                        <a:srgbClr val="27509B"/>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566AE36F">
            <v:shapetype id="_x0000_t7" coordsize="21600,21600" o:spt="7" adj="5400" path="m@0,l,21600@1,21600,21600,xe" w14:anchorId="31EF3E7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élogramme 2" style="position:absolute;margin-left:78.9pt;margin-top:9.85pt;width:434.45pt;height:3.1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27509b" strokecolor="white [3212]" strokeweight="1pt" type="#_x0000_t7" adj="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"/>
          </w:pict>
        </mc:Fallback>
      </mc:AlternateContent>
    </w:r>
  </w:p>
  <w:p w14:paraId="44331BE3" w14:textId="5269E0CD" w:rsidR="003C12EC" w:rsidRPr="00C36A4F" w:rsidRDefault="00B95A9F" w:rsidP="003C12EC">
    <w:pPr>
      <w:pStyle w:val="Sidehoved"/>
      <w:tabs>
        <w:tab w:val="clear" w:pos="4536"/>
        <w:tab w:val="clear" w:pos="9072"/>
        <w:tab w:val="left" w:pos="3224"/>
      </w:tabs>
      <w:jc w:val="right"/>
      <w:rPr>
        <w:sz w:val="22"/>
        <w:szCs w:val="22"/>
      </w:rPr>
    </w:pPr>
    <w:r>
      <w:rPr>
        <w:rFonts w:ascii="Michelin Unit Titling" w:hAnsi="Michelin Unit Titling"/>
        <w:noProof/>
        <w:color w:val="000000" w:themeColor="text1"/>
      </w:rPr>
      <mc:AlternateContent>
        <mc:Choice Requires="wps">
          <w:drawing>
            <wp:anchor distT="0" distB="0" distL="114300" distR="114300" simplePos="0" relativeHeight="251662341" behindDoc="0" locked="0" layoutInCell="1" allowOverlap="1" wp14:anchorId="075D51E6" wp14:editId="6B354977">
              <wp:simplePos x="0" y="0"/>
              <wp:positionH relativeFrom="page">
                <wp:posOffset>3697081</wp:posOffset>
              </wp:positionH>
              <wp:positionV relativeFrom="paragraph">
                <wp:posOffset>106570</wp:posOffset>
              </wp:positionV>
              <wp:extent cx="3333538" cy="355600"/>
              <wp:effectExtent l="0" t="0" r="635" b="6350"/>
              <wp:wrapNone/>
              <wp:docPr id="604538533" name="Text Box 4"/>
              <wp:cNvGraphicFramePr/>
              <a:graphic xmlns:a="http://schemas.openxmlformats.org/drawingml/2006/main">
                <a:graphicData uri="http://schemas.microsoft.com/office/word/2010/wordprocessingShape">
                  <wps:wsp>
                    <wps:cNvSpPr txBox="1"/>
                    <wps:spPr>
                      <a:xfrm>
                        <a:off x="0" y="0"/>
                        <a:ext cx="3333538" cy="355600"/>
                      </a:xfrm>
                      <a:prstGeom prst="rect">
                        <a:avLst/>
                      </a:prstGeom>
                      <a:solidFill>
                        <a:schemeClr val="lt1"/>
                      </a:solidFill>
                      <a:ln w="6350">
                        <a:noFill/>
                      </a:ln>
                    </wps:spPr>
                    <wps:txbx>
                      <w:txbxContent>
                        <w:p w14:paraId="5276E5FC" w14:textId="77777777" w:rsidR="00B95A9F" w:rsidRPr="005C7818" w:rsidRDefault="00B95A9F" w:rsidP="00B95A9F">
                          <w:pPr>
                            <w:jc w:val="center"/>
                            <w:rPr>
                              <w:rFonts w:ascii="Michelin" w:hAnsi="Michelin"/>
                              <w:color w:val="575757"/>
                            </w:rPr>
                          </w:pPr>
                          <w:r>
                            <w:rPr>
                              <w:rFonts w:ascii="Michelin" w:hAnsi="Michelin"/>
                              <w:color w:val="7030A0"/>
                              <w:lang w:val="da"/>
                            </w:rPr>
                            <w:t xml:space="preserve">Produkter og serviceydelser </w:t>
                          </w:r>
                        </w:p>
                        <w:p w14:paraId="3661E863" w14:textId="77777777" w:rsidR="00B95A9F" w:rsidRPr="005C7818" w:rsidRDefault="00B95A9F" w:rsidP="00B95A9F">
                          <w:pPr>
                            <w:jc w:val="center"/>
                            <w:rPr>
                              <w:rFonts w:ascii="Michelin" w:hAnsi="Michelin"/>
                              <w:color w:val="575757"/>
                            </w:rPr>
                          </w:pPr>
                          <w:r w:rsidRPr="00696F08">
                            <w:rPr>
                              <w:rFonts w:ascii="Michelin" w:hAnsi="Michelin"/>
                              <w:color w:val="7030A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77F9F1B7">
            <v:shapetype id="_x0000_t202" coordsize="21600,21600" o:spt="202" path="m,l,21600r21600,l21600,xe" w14:anchorId="075D51E6">
              <v:stroke joinstyle="miter"/>
              <v:path gradientshapeok="t" o:connecttype="rect"/>
            </v:shapetype>
            <v:shape id="Text Box 4" style="position:absolute;left:0;text-align:left;margin-left:291.1pt;margin-top:8.4pt;width:262.5pt;height:28pt;z-index:2516623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34"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">
              <v:textbox>
                <w:txbxContent>
                  <w:p w:rsidRPr="005C7818" w:rsidR="00B95A9F" w:rsidP="00B95A9F" w:rsidRDefault="00B95A9F" w14:paraId="69AB2062" w14:textId="77777777">
                    <w:pPr>
                      <w:jc w:val="center"/>
                      <w:rPr>
                        <w:rFonts w:ascii="Michelin" w:hAnsi="Michelin"/>
                        <w:color w:val="575757"/>
                      </w:rPr>
                    </w:pPr>
                    <w:r>
                      <w:rPr>
                        <w:rFonts w:ascii="Michelin" w:hAnsi="Michelin"/>
                        <w:color w:val="7030A0"/>
                        <w:lang w:val="da"/>
                      </w:rPr>
                      <w:t xml:space="preserve">Produkter og serviceydelser </w:t>
                    </w:r>
                  </w:p>
                  <w:p w:rsidRPr="005C7818" w:rsidR="00B95A9F" w:rsidP="00B95A9F" w:rsidRDefault="00B95A9F" w14:paraId="29D6B04F" w14:textId="77777777">
                    <w:pPr>
                      <w:jc w:val="center"/>
                      <w:rPr>
                        <w:rFonts w:ascii="Michelin" w:hAnsi="Michelin"/>
                        <w:color w:val="575757"/>
                      </w:rPr>
                    </w:pPr>
                    <w:r w:rsidRPr="00696F08">
                      <w:rPr>
                        <w:rFonts w:ascii="Michelin" w:hAnsi="Michelin"/>
                        <w:color w:val="7030A0"/>
                      </w:rPr>
                      <w:t xml:space="preserve"> </w:t>
                    </w:r>
                  </w:p>
                </w:txbxContent>
              </v:textbox>
              <w10:wrap anchorx="page"/>
            </v:shape>
          </w:pict>
        </mc:Fallback>
      </mc:AlternateContent>
    </w:r>
  </w:p>
  <w:p w14:paraId="77C199E5" w14:textId="431D343D" w:rsidR="003C12EC" w:rsidRPr="00C37DE3" w:rsidRDefault="003C12EC" w:rsidP="003C12EC">
    <w:pPr>
      <w:ind w:left="7080"/>
      <w:jc w:val="center"/>
      <w:rPr>
        <w:rFonts w:ascii="Michelin" w:hAnsi="Michelin"/>
        <w:color w:val="27509B"/>
      </w:rPr>
    </w:pPr>
  </w:p>
  <w:p w14:paraId="7924752B" w14:textId="45DC66A9" w:rsidR="003C12EC" w:rsidRDefault="00A70CAB">
    <w:pPr>
      <w:pStyle w:val="Sidehoved"/>
    </w:pPr>
    <w:r w:rsidRPr="00493402">
      <w:rPr>
        <w:rFonts w:ascii="Michelin Black" w:hAnsi="Michelin Black"/>
        <w:noProof/>
        <w:color w:val="27509B"/>
        <w:sz w:val="18"/>
        <w:szCs w:val="18"/>
      </w:rPr>
      <mc:AlternateContent>
        <mc:Choice Requires="wps">
          <w:drawing>
            <wp:anchor distT="0" distB="0" distL="114300" distR="114300" simplePos="0" relativeHeight="251658240" behindDoc="0" locked="0" layoutInCell="1" allowOverlap="1" wp14:anchorId="53C94DA6" wp14:editId="1566C8FC">
              <wp:simplePos x="0" y="0"/>
              <wp:positionH relativeFrom="margin">
                <wp:posOffset>6947227</wp:posOffset>
              </wp:positionH>
              <wp:positionV relativeFrom="paragraph">
                <wp:posOffset>179288</wp:posOffset>
              </wp:positionV>
              <wp:extent cx="859790" cy="45719"/>
              <wp:effectExtent l="0" t="0" r="16510" b="12065"/>
              <wp:wrapNone/>
              <wp:docPr id="84570195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9790" cy="45719"/>
                      </a:xfrm>
                      <a:prstGeom prst="rect">
                        <a:avLst/>
                      </a:prstGeom>
                      <a:solidFill>
                        <a:srgbClr val="27509B"/>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4228CAAE">
            <v:rect id="Rectangle 1" style="position:absolute;margin-left:547.05pt;margin-top:14.1pt;width:67.7pt;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27509b" strokecolor="white [3212]" strokeweight="1pt" w14:anchorId="32B80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">
              <w10:wrap anchorx="margin"/>
            </v:rect>
          </w:pict>
        </mc:Fallback>
      </mc:AlternateContent>
    </w:r>
  </w:p>
  <w:p w14:paraId="344669A7" w14:textId="77777777" w:rsidR="003C12EC" w:rsidRDefault="003C12E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AEA2" w14:textId="6C51FBF9" w:rsidR="00D646B1" w:rsidRDefault="43053395" w:rsidP="459365D7">
    <w:pPr>
      <w:pStyle w:val="Sidehoved"/>
      <w:tabs>
        <w:tab w:val="clear" w:pos="4536"/>
        <w:tab w:val="clear" w:pos="9072"/>
        <w:tab w:val="left" w:pos="3224"/>
      </w:tabs>
      <w:ind w:left="708" w:firstLine="708"/>
      <w:jc w:val="right"/>
      <w:rPr>
        <w:sz w:val="22"/>
        <w:szCs w:val="22"/>
      </w:rPr>
    </w:pPr>
    <w:r w:rsidRPr="56DA8462">
      <w:rPr>
        <w:sz w:val="22"/>
        <w:szCs w:val="22"/>
      </w:rPr>
      <w:t xml:space="preserve">  </w:t>
    </w:r>
    <w:r w:rsidR="008A59AC">
      <w:rPr>
        <w:noProof/>
      </w:rPr>
      <w:drawing>
        <wp:anchor distT="0" distB="0" distL="114300" distR="114300" simplePos="0" relativeHeight="251658243" behindDoc="1" locked="0" layoutInCell="1" allowOverlap="1" wp14:anchorId="16D784E0" wp14:editId="1D455A95">
          <wp:simplePos x="0" y="0"/>
          <wp:positionH relativeFrom="margin">
            <wp:posOffset>-779145</wp:posOffset>
          </wp:positionH>
          <wp:positionV relativeFrom="paragraph">
            <wp:posOffset>-76200</wp:posOffset>
          </wp:positionV>
          <wp:extent cx="1765300" cy="928081"/>
          <wp:effectExtent l="0" t="0" r="6350" b="5715"/>
          <wp:wrapTight wrapText="bothSides">
            <wp:wrapPolygon edited="0">
              <wp:start x="0" y="0"/>
              <wp:lineTo x="0" y="21290"/>
              <wp:lineTo x="21445" y="21290"/>
              <wp:lineTo x="21445" y="0"/>
              <wp:lineTo x="0" y="0"/>
            </wp:wrapPolygon>
          </wp:wrapTight>
          <wp:docPr id="2124724588"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27579" name="Imag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5300" cy="928081"/>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roofErr w:type="spellStart"/>
    <w:r w:rsidRPr="43053395">
      <w:rPr>
        <w:sz w:val="22"/>
        <w:szCs w:val="22"/>
      </w:rPr>
      <w:t>Pressemeddelelse</w:t>
    </w:r>
    <w:proofErr w:type="spellEnd"/>
    <w:r>
      <w:t xml:space="preserve">                             </w:t>
    </w:r>
  </w:p>
  <w:p w14:paraId="2E875186" w14:textId="77777777" w:rsidR="00D646B1" w:rsidRDefault="00D646B1" w:rsidP="00D646B1">
    <w:pPr>
      <w:pStyle w:val="Sidehoved"/>
      <w:tabs>
        <w:tab w:val="clear" w:pos="4536"/>
        <w:tab w:val="clear" w:pos="9072"/>
        <w:tab w:val="left" w:pos="3224"/>
      </w:tabs>
      <w:jc w:val="center"/>
      <w:rPr>
        <w:sz w:val="22"/>
        <w:szCs w:val="22"/>
      </w:rPr>
    </w:pPr>
    <w:r>
      <w:rPr>
        <w:rFonts w:ascii="Michelin Black" w:hAnsi="Michelin Black"/>
        <w:sz w:val="22"/>
        <w:szCs w:val="22"/>
      </w:rPr>
      <w:tab/>
    </w:r>
    <w:r>
      <w:rPr>
        <w:rFonts w:ascii="Michelin Black" w:hAnsi="Michelin Black"/>
        <w:sz w:val="22"/>
        <w:szCs w:val="22"/>
      </w:rPr>
      <w:tab/>
    </w:r>
    <w:r>
      <w:rPr>
        <w:rFonts w:ascii="Michelin Black" w:hAnsi="Michelin Black"/>
        <w:sz w:val="22"/>
        <w:szCs w:val="22"/>
      </w:rPr>
      <w:tab/>
    </w:r>
    <w:r>
      <w:rPr>
        <w:rFonts w:ascii="Michelin Black" w:hAnsi="Michelin Black"/>
        <w:sz w:val="22"/>
        <w:szCs w:val="22"/>
      </w:rPr>
      <w:tab/>
    </w:r>
    <w:r w:rsidR="56DA8462" w:rsidRPr="00C36A4F">
      <w:rPr>
        <w:sz w:val="22"/>
        <w:szCs w:val="22"/>
      </w:rPr>
      <w:t xml:space="preserve"> </w:t>
    </w:r>
  </w:p>
  <w:p w14:paraId="184F3EE6" w14:textId="2D3E2654" w:rsidR="00D646B1" w:rsidRDefault="008A59AC" w:rsidP="00D646B1">
    <w:pPr>
      <w:pStyle w:val="Sidehoved"/>
      <w:tabs>
        <w:tab w:val="clear" w:pos="4536"/>
        <w:tab w:val="clear" w:pos="9072"/>
        <w:tab w:val="left" w:pos="3224"/>
      </w:tabs>
      <w:jc w:val="right"/>
      <w:rPr>
        <w:sz w:val="22"/>
        <w:szCs w:val="22"/>
      </w:rPr>
    </w:pPr>
    <w:r>
      <w:rPr>
        <w:rFonts w:ascii="Michelin Black" w:hAnsi="Michelin Black"/>
        <w:noProof/>
      </w:rPr>
      <mc:AlternateContent>
        <mc:Choice Requires="wps">
          <w:drawing>
            <wp:anchor distT="0" distB="0" distL="114300" distR="114300" simplePos="0" relativeHeight="251658244" behindDoc="0" locked="0" layoutInCell="1" allowOverlap="1" wp14:anchorId="63CCB1B0" wp14:editId="0935D0D9">
              <wp:simplePos x="0" y="0"/>
              <wp:positionH relativeFrom="column">
                <wp:posOffset>1017905</wp:posOffset>
              </wp:positionH>
              <wp:positionV relativeFrom="paragraph">
                <wp:posOffset>128270</wp:posOffset>
              </wp:positionV>
              <wp:extent cx="5517751" cy="39600"/>
              <wp:effectExtent l="19050" t="0" r="45085" b="17780"/>
              <wp:wrapNone/>
              <wp:docPr id="1285682034" name="Parallélogramm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17751" cy="39600"/>
                      </a:xfrm>
                      <a:prstGeom prst="parallelogram">
                        <a:avLst/>
                      </a:prstGeom>
                      <a:solidFill>
                        <a:srgbClr val="27509B"/>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210295E7">
            <v:shapetype id="_x0000_t7" coordsize="21600,21600" o:spt="7" adj="5400" path="m@0,l,21600@1,21600,21600,xe" w14:anchorId="45315C48">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élogramme 2" style="position:absolute;margin-left:80.15pt;margin-top:10.1pt;width:434.45pt;height:3.1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27509b" strokecolor="white [3212]" strokeweight="1pt" type="#_x0000_t7" adj="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"/>
          </w:pict>
        </mc:Fallback>
      </mc:AlternateContent>
    </w:r>
  </w:p>
  <w:p w14:paraId="332CC064" w14:textId="4583A180" w:rsidR="00D646B1" w:rsidRPr="00C36A4F" w:rsidRDefault="00B95A9F" w:rsidP="00D646B1">
    <w:pPr>
      <w:pStyle w:val="Sidehoved"/>
      <w:tabs>
        <w:tab w:val="clear" w:pos="4536"/>
        <w:tab w:val="clear" w:pos="9072"/>
        <w:tab w:val="left" w:pos="3224"/>
      </w:tabs>
      <w:jc w:val="right"/>
      <w:rPr>
        <w:sz w:val="22"/>
        <w:szCs w:val="22"/>
      </w:rPr>
    </w:pPr>
    <w:r>
      <w:rPr>
        <w:rFonts w:ascii="Michelin Unit Titling" w:hAnsi="Michelin Unit Titling"/>
        <w:noProof/>
        <w:color w:val="000000" w:themeColor="text1"/>
      </w:rPr>
      <mc:AlternateContent>
        <mc:Choice Requires="wps">
          <w:drawing>
            <wp:anchor distT="0" distB="0" distL="114300" distR="114300" simplePos="0" relativeHeight="251660293" behindDoc="0" locked="0" layoutInCell="1" allowOverlap="1" wp14:anchorId="4310EF59" wp14:editId="37174B0C">
              <wp:simplePos x="0" y="0"/>
              <wp:positionH relativeFrom="page">
                <wp:posOffset>3736837</wp:posOffset>
              </wp:positionH>
              <wp:positionV relativeFrom="paragraph">
                <wp:posOffset>138375</wp:posOffset>
              </wp:positionV>
              <wp:extent cx="3333538" cy="355600"/>
              <wp:effectExtent l="0" t="0" r="635" b="6350"/>
              <wp:wrapNone/>
              <wp:docPr id="272395423" name="Text Box 4"/>
              <wp:cNvGraphicFramePr/>
              <a:graphic xmlns:a="http://schemas.openxmlformats.org/drawingml/2006/main">
                <a:graphicData uri="http://schemas.microsoft.com/office/word/2010/wordprocessingShape">
                  <wps:wsp>
                    <wps:cNvSpPr txBox="1"/>
                    <wps:spPr>
                      <a:xfrm>
                        <a:off x="0" y="0"/>
                        <a:ext cx="3333538" cy="355600"/>
                      </a:xfrm>
                      <a:prstGeom prst="rect">
                        <a:avLst/>
                      </a:prstGeom>
                      <a:solidFill>
                        <a:schemeClr val="lt1"/>
                      </a:solidFill>
                      <a:ln w="6350">
                        <a:noFill/>
                      </a:ln>
                    </wps:spPr>
                    <wps:txbx>
                      <w:txbxContent>
                        <w:p w14:paraId="60D237A2" w14:textId="77777777" w:rsidR="00B95A9F" w:rsidRPr="005C7818" w:rsidRDefault="00B95A9F" w:rsidP="00B95A9F">
                          <w:pPr>
                            <w:jc w:val="center"/>
                            <w:rPr>
                              <w:rFonts w:ascii="Michelin" w:hAnsi="Michelin"/>
                              <w:color w:val="575757"/>
                            </w:rPr>
                          </w:pPr>
                          <w:r>
                            <w:rPr>
                              <w:rFonts w:ascii="Michelin" w:hAnsi="Michelin"/>
                              <w:color w:val="7030A0"/>
                              <w:lang w:val="da"/>
                            </w:rPr>
                            <w:t xml:space="preserve">Produkter og serviceydelser </w:t>
                          </w:r>
                        </w:p>
                        <w:p w14:paraId="7BAD33D0" w14:textId="77777777" w:rsidR="00B95A9F" w:rsidRPr="005C7818" w:rsidRDefault="00B95A9F" w:rsidP="00B95A9F">
                          <w:pPr>
                            <w:jc w:val="center"/>
                            <w:rPr>
                              <w:rFonts w:ascii="Michelin" w:hAnsi="Michelin"/>
                              <w:color w:val="575757"/>
                            </w:rPr>
                          </w:pPr>
                          <w:r w:rsidRPr="00696F08">
                            <w:rPr>
                              <w:rFonts w:ascii="Michelin" w:hAnsi="Michelin"/>
                              <w:color w:val="7030A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5F87D178">
            <v:shape id="_x0000_s1036" style="position:absolute;left:0;text-align:left;margin-left:294.25pt;margin-top:10.9pt;width:262.5pt;height:28pt;z-index:2516602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" w14:anchorId="4310EF59">
              <v:textbox>
                <w:txbxContent>
                  <w:p w:rsidRPr="005C7818" w:rsidR="00B95A9F" w:rsidP="00B95A9F" w:rsidRDefault="00B95A9F" w14:paraId="6CB82028" w14:textId="77777777">
                    <w:pPr>
                      <w:jc w:val="center"/>
                      <w:rPr>
                        <w:rFonts w:ascii="Michelin" w:hAnsi="Michelin"/>
                        <w:color w:val="575757"/>
                      </w:rPr>
                    </w:pPr>
                    <w:r>
                      <w:rPr>
                        <w:rFonts w:ascii="Michelin" w:hAnsi="Michelin"/>
                        <w:color w:val="7030A0"/>
                        <w:lang w:val="da"/>
                      </w:rPr>
                      <w:t xml:space="preserve">Produkter og serviceydelser </w:t>
                    </w:r>
                  </w:p>
                  <w:p w:rsidRPr="005C7818" w:rsidR="00B95A9F" w:rsidP="00B95A9F" w:rsidRDefault="00B95A9F" w14:paraId="0A6959E7" w14:textId="77777777">
                    <w:pPr>
                      <w:jc w:val="center"/>
                      <w:rPr>
                        <w:rFonts w:ascii="Michelin" w:hAnsi="Michelin"/>
                        <w:color w:val="575757"/>
                      </w:rPr>
                    </w:pPr>
                    <w:r w:rsidRPr="00696F08">
                      <w:rPr>
                        <w:rFonts w:ascii="Michelin" w:hAnsi="Michelin"/>
                        <w:color w:val="7030A0"/>
                      </w:rPr>
                      <w:t xml:space="preserve"> </w:t>
                    </w:r>
                  </w:p>
                </w:txbxContent>
              </v:textbox>
              <w10:wrap anchorx="page"/>
            </v:shape>
          </w:pict>
        </mc:Fallback>
      </mc:AlternateContent>
    </w:r>
  </w:p>
  <w:p w14:paraId="56DD9711" w14:textId="7492F9BC" w:rsidR="00D646B1" w:rsidRPr="00D11DBA" w:rsidRDefault="00D646B1" w:rsidP="00D646B1">
    <w:pPr>
      <w:ind w:left="7080"/>
      <w:jc w:val="center"/>
      <w:rPr>
        <w:rFonts w:ascii="Michelin" w:hAnsi="Michelin"/>
        <w:color w:val="27509B"/>
      </w:rPr>
    </w:pPr>
  </w:p>
  <w:p w14:paraId="584E2DB8" w14:textId="77777777" w:rsidR="007A57F6" w:rsidRDefault="007A57F6">
    <w:pPr>
      <w:pStyle w:val="Sidehoved"/>
    </w:pPr>
  </w:p>
</w:hdr>
</file>

<file path=word/intelligence2.xml><?xml version="1.0" encoding="utf-8"?>
<int2:intelligence xmlns:int2="http://schemas.microsoft.com/office/intelligence/2020/intelligence" xmlns:oel="http://schemas.microsoft.com/office/2019/extlst">
  <int2:observations>
    <int2:textHash int2:hashCode="YSs+cGZCdiYBCd" int2:id="dxW8Aae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F5986"/>
    <w:multiLevelType w:val="hybridMultilevel"/>
    <w:tmpl w:val="5186E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515A38"/>
    <w:multiLevelType w:val="hybridMultilevel"/>
    <w:tmpl w:val="B4B403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6491470">
    <w:abstractNumId w:val="1"/>
  </w:num>
  <w:num w:numId="2" w16cid:durableId="1278869988">
    <w:abstractNumId w:val="0"/>
  </w:num>
  <w:num w:numId="3" w16cid:durableId="91181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3E"/>
    <w:rsid w:val="000004AD"/>
    <w:rsid w:val="0000441E"/>
    <w:rsid w:val="000044AB"/>
    <w:rsid w:val="00012479"/>
    <w:rsid w:val="000312E4"/>
    <w:rsid w:val="000324A3"/>
    <w:rsid w:val="000422A8"/>
    <w:rsid w:val="0005642B"/>
    <w:rsid w:val="00056A00"/>
    <w:rsid w:val="0006115C"/>
    <w:rsid w:val="000651B9"/>
    <w:rsid w:val="00067EC8"/>
    <w:rsid w:val="000705F2"/>
    <w:rsid w:val="00071783"/>
    <w:rsid w:val="00075A7E"/>
    <w:rsid w:val="00080B19"/>
    <w:rsid w:val="000B5B3A"/>
    <w:rsid w:val="000C6E68"/>
    <w:rsid w:val="000D14C8"/>
    <w:rsid w:val="000D18F1"/>
    <w:rsid w:val="000D1AC9"/>
    <w:rsid w:val="000D35C7"/>
    <w:rsid w:val="000E762A"/>
    <w:rsid w:val="000E7DBF"/>
    <w:rsid w:val="00136EA5"/>
    <w:rsid w:val="001403EF"/>
    <w:rsid w:val="00140A2B"/>
    <w:rsid w:val="00164799"/>
    <w:rsid w:val="0017496E"/>
    <w:rsid w:val="001815C9"/>
    <w:rsid w:val="001B063A"/>
    <w:rsid w:val="001B23F8"/>
    <w:rsid w:val="001C644B"/>
    <w:rsid w:val="001D0969"/>
    <w:rsid w:val="001F0441"/>
    <w:rsid w:val="001F4F5A"/>
    <w:rsid w:val="001F7EC4"/>
    <w:rsid w:val="00211C28"/>
    <w:rsid w:val="00221BCC"/>
    <w:rsid w:val="002228B4"/>
    <w:rsid w:val="00222C4A"/>
    <w:rsid w:val="00233959"/>
    <w:rsid w:val="00235AA8"/>
    <w:rsid w:val="002531F7"/>
    <w:rsid w:val="00260D2D"/>
    <w:rsid w:val="00286C42"/>
    <w:rsid w:val="002A0417"/>
    <w:rsid w:val="002B16F8"/>
    <w:rsid w:val="002D68E1"/>
    <w:rsid w:val="002E3BEA"/>
    <w:rsid w:val="002E5E5F"/>
    <w:rsid w:val="0031033B"/>
    <w:rsid w:val="0031651C"/>
    <w:rsid w:val="003322EF"/>
    <w:rsid w:val="00346879"/>
    <w:rsid w:val="0036545B"/>
    <w:rsid w:val="0038750F"/>
    <w:rsid w:val="003C12EC"/>
    <w:rsid w:val="003C244F"/>
    <w:rsid w:val="003C4768"/>
    <w:rsid w:val="003F105D"/>
    <w:rsid w:val="003F230E"/>
    <w:rsid w:val="003F498F"/>
    <w:rsid w:val="004005DB"/>
    <w:rsid w:val="0040243B"/>
    <w:rsid w:val="004049A5"/>
    <w:rsid w:val="00415B93"/>
    <w:rsid w:val="004176DD"/>
    <w:rsid w:val="00422672"/>
    <w:rsid w:val="0042742B"/>
    <w:rsid w:val="00443BC9"/>
    <w:rsid w:val="00472AE7"/>
    <w:rsid w:val="00493402"/>
    <w:rsid w:val="004A7D3A"/>
    <w:rsid w:val="004B2445"/>
    <w:rsid w:val="004B7934"/>
    <w:rsid w:val="004D7CB9"/>
    <w:rsid w:val="004E33A3"/>
    <w:rsid w:val="004F4C19"/>
    <w:rsid w:val="005008FA"/>
    <w:rsid w:val="00501734"/>
    <w:rsid w:val="00521C68"/>
    <w:rsid w:val="00523947"/>
    <w:rsid w:val="00527435"/>
    <w:rsid w:val="005343C4"/>
    <w:rsid w:val="00541AED"/>
    <w:rsid w:val="00563549"/>
    <w:rsid w:val="00563737"/>
    <w:rsid w:val="00570E6E"/>
    <w:rsid w:val="0057186E"/>
    <w:rsid w:val="00573835"/>
    <w:rsid w:val="0058718C"/>
    <w:rsid w:val="005C7F26"/>
    <w:rsid w:val="005D2E92"/>
    <w:rsid w:val="005D725E"/>
    <w:rsid w:val="00604185"/>
    <w:rsid w:val="006147F2"/>
    <w:rsid w:val="00625C88"/>
    <w:rsid w:val="00627080"/>
    <w:rsid w:val="00637A01"/>
    <w:rsid w:val="00637F82"/>
    <w:rsid w:val="00677FA3"/>
    <w:rsid w:val="00681586"/>
    <w:rsid w:val="00694623"/>
    <w:rsid w:val="006A07C3"/>
    <w:rsid w:val="006B779F"/>
    <w:rsid w:val="006C70C2"/>
    <w:rsid w:val="006D239A"/>
    <w:rsid w:val="006E25CC"/>
    <w:rsid w:val="006F0304"/>
    <w:rsid w:val="006F12F4"/>
    <w:rsid w:val="00705057"/>
    <w:rsid w:val="00705B5C"/>
    <w:rsid w:val="00720FF0"/>
    <w:rsid w:val="0073639C"/>
    <w:rsid w:val="007A2ABA"/>
    <w:rsid w:val="007A57F6"/>
    <w:rsid w:val="007B143C"/>
    <w:rsid w:val="007E3015"/>
    <w:rsid w:val="007E4C62"/>
    <w:rsid w:val="007F1D68"/>
    <w:rsid w:val="00802A0B"/>
    <w:rsid w:val="00817955"/>
    <w:rsid w:val="008226D1"/>
    <w:rsid w:val="0085508E"/>
    <w:rsid w:val="00857A81"/>
    <w:rsid w:val="0087193E"/>
    <w:rsid w:val="0087550B"/>
    <w:rsid w:val="008845E7"/>
    <w:rsid w:val="00895642"/>
    <w:rsid w:val="008A59AC"/>
    <w:rsid w:val="008C5A85"/>
    <w:rsid w:val="008F4713"/>
    <w:rsid w:val="009160AB"/>
    <w:rsid w:val="00940FEC"/>
    <w:rsid w:val="00952655"/>
    <w:rsid w:val="00952FBD"/>
    <w:rsid w:val="00970E24"/>
    <w:rsid w:val="0098348F"/>
    <w:rsid w:val="00985B17"/>
    <w:rsid w:val="009869A5"/>
    <w:rsid w:val="009927B6"/>
    <w:rsid w:val="00992E6D"/>
    <w:rsid w:val="009A0A99"/>
    <w:rsid w:val="009A4253"/>
    <w:rsid w:val="009C25D0"/>
    <w:rsid w:val="009D1427"/>
    <w:rsid w:val="009E47A3"/>
    <w:rsid w:val="009F6458"/>
    <w:rsid w:val="009F6E0F"/>
    <w:rsid w:val="00A02B67"/>
    <w:rsid w:val="00A20FBF"/>
    <w:rsid w:val="00A3669C"/>
    <w:rsid w:val="00A42484"/>
    <w:rsid w:val="00A52881"/>
    <w:rsid w:val="00A52E2E"/>
    <w:rsid w:val="00A5393E"/>
    <w:rsid w:val="00A564DE"/>
    <w:rsid w:val="00A60170"/>
    <w:rsid w:val="00A67AA6"/>
    <w:rsid w:val="00A70CAB"/>
    <w:rsid w:val="00A75C46"/>
    <w:rsid w:val="00A812EE"/>
    <w:rsid w:val="00A83406"/>
    <w:rsid w:val="00A939CD"/>
    <w:rsid w:val="00AA441F"/>
    <w:rsid w:val="00AF1DF7"/>
    <w:rsid w:val="00AF38FA"/>
    <w:rsid w:val="00B00618"/>
    <w:rsid w:val="00B040E1"/>
    <w:rsid w:val="00B150CB"/>
    <w:rsid w:val="00B20D7E"/>
    <w:rsid w:val="00B571E9"/>
    <w:rsid w:val="00B610D5"/>
    <w:rsid w:val="00B71339"/>
    <w:rsid w:val="00B94F98"/>
    <w:rsid w:val="00B95A9F"/>
    <w:rsid w:val="00BA79A4"/>
    <w:rsid w:val="00BE6A3B"/>
    <w:rsid w:val="00BF77D6"/>
    <w:rsid w:val="00C02419"/>
    <w:rsid w:val="00C2393A"/>
    <w:rsid w:val="00C36A4F"/>
    <w:rsid w:val="00C37DE3"/>
    <w:rsid w:val="00C47F8D"/>
    <w:rsid w:val="00C52CC3"/>
    <w:rsid w:val="00C57713"/>
    <w:rsid w:val="00C86673"/>
    <w:rsid w:val="00C86689"/>
    <w:rsid w:val="00C90B5D"/>
    <w:rsid w:val="00C914E1"/>
    <w:rsid w:val="00C9197B"/>
    <w:rsid w:val="00C939A9"/>
    <w:rsid w:val="00C9791B"/>
    <w:rsid w:val="00CD45CC"/>
    <w:rsid w:val="00CE2633"/>
    <w:rsid w:val="00CF04FB"/>
    <w:rsid w:val="00D11A57"/>
    <w:rsid w:val="00D11DBA"/>
    <w:rsid w:val="00D12412"/>
    <w:rsid w:val="00D21C70"/>
    <w:rsid w:val="00D36AA7"/>
    <w:rsid w:val="00D42519"/>
    <w:rsid w:val="00D42859"/>
    <w:rsid w:val="00D43C22"/>
    <w:rsid w:val="00D43CB2"/>
    <w:rsid w:val="00D628F1"/>
    <w:rsid w:val="00D646B1"/>
    <w:rsid w:val="00D9199F"/>
    <w:rsid w:val="00DA0148"/>
    <w:rsid w:val="00DA4C43"/>
    <w:rsid w:val="00DB22A7"/>
    <w:rsid w:val="00DB651D"/>
    <w:rsid w:val="00DB70C8"/>
    <w:rsid w:val="00DE69DA"/>
    <w:rsid w:val="00E23840"/>
    <w:rsid w:val="00E23E61"/>
    <w:rsid w:val="00E31832"/>
    <w:rsid w:val="00E36807"/>
    <w:rsid w:val="00E37C19"/>
    <w:rsid w:val="00E45B09"/>
    <w:rsid w:val="00E84E3A"/>
    <w:rsid w:val="00EA5701"/>
    <w:rsid w:val="00EA68AB"/>
    <w:rsid w:val="00EB411E"/>
    <w:rsid w:val="00ED3555"/>
    <w:rsid w:val="00ED7378"/>
    <w:rsid w:val="00EF1302"/>
    <w:rsid w:val="00F0734F"/>
    <w:rsid w:val="00F1113E"/>
    <w:rsid w:val="00F13E3F"/>
    <w:rsid w:val="00F158AC"/>
    <w:rsid w:val="00F16DC1"/>
    <w:rsid w:val="00F23636"/>
    <w:rsid w:val="00F24A06"/>
    <w:rsid w:val="00F34994"/>
    <w:rsid w:val="00F36D10"/>
    <w:rsid w:val="00F43124"/>
    <w:rsid w:val="00F44F84"/>
    <w:rsid w:val="00F45E2A"/>
    <w:rsid w:val="00F5628F"/>
    <w:rsid w:val="00F671CD"/>
    <w:rsid w:val="00F74DF4"/>
    <w:rsid w:val="00F81710"/>
    <w:rsid w:val="00FB28B2"/>
    <w:rsid w:val="00FB74B5"/>
    <w:rsid w:val="00FC16D2"/>
    <w:rsid w:val="00FD23AD"/>
    <w:rsid w:val="00FD5081"/>
    <w:rsid w:val="00FD7CDB"/>
    <w:rsid w:val="01D9244C"/>
    <w:rsid w:val="0259B6E8"/>
    <w:rsid w:val="02A06E06"/>
    <w:rsid w:val="035DA952"/>
    <w:rsid w:val="0492C0D7"/>
    <w:rsid w:val="04A4BBB5"/>
    <w:rsid w:val="04DFE640"/>
    <w:rsid w:val="06668A89"/>
    <w:rsid w:val="067D575A"/>
    <w:rsid w:val="068BDD6D"/>
    <w:rsid w:val="06B766B6"/>
    <w:rsid w:val="06DCA0E4"/>
    <w:rsid w:val="06EAD947"/>
    <w:rsid w:val="091B7DFF"/>
    <w:rsid w:val="0951AFCF"/>
    <w:rsid w:val="09661367"/>
    <w:rsid w:val="0983197B"/>
    <w:rsid w:val="09C9FDFA"/>
    <w:rsid w:val="0A14E30A"/>
    <w:rsid w:val="0B03B516"/>
    <w:rsid w:val="0B8C9F59"/>
    <w:rsid w:val="0C4C8149"/>
    <w:rsid w:val="0D484EC3"/>
    <w:rsid w:val="0D558899"/>
    <w:rsid w:val="0E2670AD"/>
    <w:rsid w:val="0E5AF4A4"/>
    <w:rsid w:val="0F109581"/>
    <w:rsid w:val="0F4BDA5A"/>
    <w:rsid w:val="10FE8582"/>
    <w:rsid w:val="13B18A4C"/>
    <w:rsid w:val="14B53FBE"/>
    <w:rsid w:val="1521B0CA"/>
    <w:rsid w:val="1566D4E2"/>
    <w:rsid w:val="182BCBD0"/>
    <w:rsid w:val="18A7AF09"/>
    <w:rsid w:val="1C3F8837"/>
    <w:rsid w:val="1D981A2E"/>
    <w:rsid w:val="1E15C23C"/>
    <w:rsid w:val="1E47684F"/>
    <w:rsid w:val="1F494DBF"/>
    <w:rsid w:val="1FEA3ABF"/>
    <w:rsid w:val="2018B9B3"/>
    <w:rsid w:val="205FD4C9"/>
    <w:rsid w:val="2071A79D"/>
    <w:rsid w:val="22131284"/>
    <w:rsid w:val="228123A8"/>
    <w:rsid w:val="231EA6D5"/>
    <w:rsid w:val="242FADB9"/>
    <w:rsid w:val="245036C1"/>
    <w:rsid w:val="261DB258"/>
    <w:rsid w:val="28FFE095"/>
    <w:rsid w:val="2C0ADC3C"/>
    <w:rsid w:val="2D343EB8"/>
    <w:rsid w:val="3149502E"/>
    <w:rsid w:val="32674BE8"/>
    <w:rsid w:val="32EC500C"/>
    <w:rsid w:val="34EA8960"/>
    <w:rsid w:val="3578A44E"/>
    <w:rsid w:val="367F6724"/>
    <w:rsid w:val="36908690"/>
    <w:rsid w:val="385A1FD5"/>
    <w:rsid w:val="3D703567"/>
    <w:rsid w:val="3EA1D44C"/>
    <w:rsid w:val="3EF995CD"/>
    <w:rsid w:val="3FED9851"/>
    <w:rsid w:val="404295A2"/>
    <w:rsid w:val="4095242E"/>
    <w:rsid w:val="40B70D5B"/>
    <w:rsid w:val="42DBBD98"/>
    <w:rsid w:val="43053395"/>
    <w:rsid w:val="4308F83D"/>
    <w:rsid w:val="459365D7"/>
    <w:rsid w:val="45953462"/>
    <w:rsid w:val="48F9E4D1"/>
    <w:rsid w:val="49717D56"/>
    <w:rsid w:val="49C0237A"/>
    <w:rsid w:val="49C8EBA9"/>
    <w:rsid w:val="4A3E2238"/>
    <w:rsid w:val="4D652CED"/>
    <w:rsid w:val="4E336B96"/>
    <w:rsid w:val="4E374FE6"/>
    <w:rsid w:val="4EC3EF97"/>
    <w:rsid w:val="5022F067"/>
    <w:rsid w:val="5218B761"/>
    <w:rsid w:val="52EFD097"/>
    <w:rsid w:val="52FE4A32"/>
    <w:rsid w:val="540B07CD"/>
    <w:rsid w:val="56DA8462"/>
    <w:rsid w:val="5807FAC8"/>
    <w:rsid w:val="58628D63"/>
    <w:rsid w:val="59E03159"/>
    <w:rsid w:val="5A5E6DB3"/>
    <w:rsid w:val="5A99209C"/>
    <w:rsid w:val="5B0AEDCB"/>
    <w:rsid w:val="5BF13EFB"/>
    <w:rsid w:val="5E6D17CA"/>
    <w:rsid w:val="5F0C6C0C"/>
    <w:rsid w:val="5FBBAB46"/>
    <w:rsid w:val="6123A9EB"/>
    <w:rsid w:val="616291E9"/>
    <w:rsid w:val="61C17D8D"/>
    <w:rsid w:val="62BD1EA3"/>
    <w:rsid w:val="6364BE37"/>
    <w:rsid w:val="649030DE"/>
    <w:rsid w:val="64E695C7"/>
    <w:rsid w:val="657AD9AD"/>
    <w:rsid w:val="6612EB08"/>
    <w:rsid w:val="667E40BF"/>
    <w:rsid w:val="66B96013"/>
    <w:rsid w:val="67B0E551"/>
    <w:rsid w:val="67F348C9"/>
    <w:rsid w:val="6A613C9D"/>
    <w:rsid w:val="6DB50E44"/>
    <w:rsid w:val="6DE5207A"/>
    <w:rsid w:val="6E8393C5"/>
    <w:rsid w:val="7176BF89"/>
    <w:rsid w:val="7281A69C"/>
    <w:rsid w:val="731B0B00"/>
    <w:rsid w:val="737C3185"/>
    <w:rsid w:val="73E46005"/>
    <w:rsid w:val="7682E5EA"/>
    <w:rsid w:val="77688962"/>
    <w:rsid w:val="7A46DAA6"/>
    <w:rsid w:val="7DF275DA"/>
    <w:rsid w:val="7F2EC0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A2192"/>
  <w15:chartTrackingRefBased/>
  <w15:docId w15:val="{23E76994-9B18-42D9-92FC-7345A567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947"/>
  </w:style>
  <w:style w:type="paragraph" w:styleId="Overskrift1">
    <w:name w:val="heading 1"/>
    <w:basedOn w:val="Normal"/>
    <w:next w:val="Normal"/>
    <w:link w:val="Overskrift1Tegn"/>
    <w:uiPriority w:val="9"/>
    <w:qFormat/>
    <w:rsid w:val="00A53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53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5393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5393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5393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5393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5393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5393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5393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5393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5393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5393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5393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5393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5393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5393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5393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5393E"/>
    <w:rPr>
      <w:rFonts w:eastAsiaTheme="majorEastAsia" w:cstheme="majorBidi"/>
      <w:color w:val="272727" w:themeColor="text1" w:themeTint="D8"/>
    </w:rPr>
  </w:style>
  <w:style w:type="paragraph" w:styleId="Titel">
    <w:name w:val="Title"/>
    <w:basedOn w:val="Normal"/>
    <w:next w:val="Normal"/>
    <w:link w:val="TitelTegn"/>
    <w:uiPriority w:val="10"/>
    <w:qFormat/>
    <w:rsid w:val="00A53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5393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5393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5393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5393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5393E"/>
    <w:rPr>
      <w:i/>
      <w:iCs/>
      <w:color w:val="404040" w:themeColor="text1" w:themeTint="BF"/>
    </w:rPr>
  </w:style>
  <w:style w:type="paragraph" w:styleId="Listeafsnit">
    <w:name w:val="List Paragraph"/>
    <w:basedOn w:val="Normal"/>
    <w:uiPriority w:val="34"/>
    <w:qFormat/>
    <w:rsid w:val="00A5393E"/>
    <w:pPr>
      <w:ind w:left="720"/>
      <w:contextualSpacing/>
    </w:pPr>
  </w:style>
  <w:style w:type="character" w:styleId="Kraftigfremhvning">
    <w:name w:val="Intense Emphasis"/>
    <w:basedOn w:val="Standardskrifttypeiafsnit"/>
    <w:uiPriority w:val="21"/>
    <w:qFormat/>
    <w:rsid w:val="00A5393E"/>
    <w:rPr>
      <w:i/>
      <w:iCs/>
      <w:color w:val="0F4761" w:themeColor="accent1" w:themeShade="BF"/>
    </w:rPr>
  </w:style>
  <w:style w:type="paragraph" w:styleId="Strktcitat">
    <w:name w:val="Intense Quote"/>
    <w:basedOn w:val="Normal"/>
    <w:next w:val="Normal"/>
    <w:link w:val="StrktcitatTegn"/>
    <w:uiPriority w:val="30"/>
    <w:qFormat/>
    <w:rsid w:val="00A53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5393E"/>
    <w:rPr>
      <w:i/>
      <w:iCs/>
      <w:color w:val="0F4761" w:themeColor="accent1" w:themeShade="BF"/>
    </w:rPr>
  </w:style>
  <w:style w:type="character" w:styleId="Kraftighenvisning">
    <w:name w:val="Intense Reference"/>
    <w:basedOn w:val="Standardskrifttypeiafsnit"/>
    <w:uiPriority w:val="32"/>
    <w:qFormat/>
    <w:rsid w:val="00A5393E"/>
    <w:rPr>
      <w:b/>
      <w:bCs/>
      <w:smallCaps/>
      <w:color w:val="0F4761" w:themeColor="accent1" w:themeShade="BF"/>
      <w:spacing w:val="5"/>
    </w:rPr>
  </w:style>
  <w:style w:type="paragraph" w:styleId="Sidehoved">
    <w:name w:val="header"/>
    <w:basedOn w:val="Normal"/>
    <w:link w:val="SidehovedTegn"/>
    <w:uiPriority w:val="99"/>
    <w:unhideWhenUsed/>
    <w:rsid w:val="00B94F98"/>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B94F98"/>
  </w:style>
  <w:style w:type="paragraph" w:styleId="Sidefod">
    <w:name w:val="footer"/>
    <w:basedOn w:val="Normal"/>
    <w:link w:val="SidefodTegn"/>
    <w:uiPriority w:val="99"/>
    <w:unhideWhenUsed/>
    <w:rsid w:val="00B94F98"/>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B94F98"/>
  </w:style>
  <w:style w:type="paragraph" w:customStyle="1" w:styleId="Pardfaut">
    <w:name w:val="Par défaut"/>
    <w:rsid w:val="008C5A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de-DE" w:eastAsia="ja-JP"/>
      <w14:textOutline w14:w="0" w14:cap="flat" w14:cmpd="sng" w14:algn="ctr">
        <w14:noFill/>
        <w14:prstDash w14:val="solid"/>
        <w14:bevel/>
      </w14:textOutline>
      <w14:ligatures w14:val="none"/>
    </w:rPr>
  </w:style>
  <w:style w:type="paragraph" w:customStyle="1" w:styleId="Corps">
    <w:name w:val="Corps"/>
    <w:rsid w:val="003F230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ja-JP"/>
      <w14:textOutline w14:w="0" w14:cap="flat" w14:cmpd="sng" w14:algn="ctr">
        <w14:noFill/>
        <w14:prstDash w14:val="solid"/>
        <w14:bevel/>
      </w14:textOutline>
      <w14:ligatures w14:val="none"/>
    </w:rPr>
  </w:style>
  <w:style w:type="character" w:styleId="Hyperlink">
    <w:name w:val="Hyperlink"/>
    <w:basedOn w:val="Standardskrifttypeiafsnit"/>
    <w:uiPriority w:val="99"/>
    <w:unhideWhenUsed/>
    <w:rsid w:val="0036545B"/>
    <w:rPr>
      <w:color w:val="0000FF"/>
      <w:u w:val="single"/>
    </w:rPr>
  </w:style>
  <w:style w:type="character" w:customStyle="1" w:styleId="normaltextrun">
    <w:name w:val="normaltextrun"/>
    <w:basedOn w:val="Standardskrifttypeiafsnit"/>
    <w:rsid w:val="0036545B"/>
  </w:style>
  <w:style w:type="character" w:customStyle="1" w:styleId="tlid-translation">
    <w:name w:val="tlid-translation"/>
    <w:basedOn w:val="Standardskrifttypeiafsnit"/>
    <w:rsid w:val="0036545B"/>
  </w:style>
  <w:style w:type="paragraph" w:styleId="Almindeligtekst">
    <w:name w:val="Plain Text"/>
    <w:basedOn w:val="Normal"/>
    <w:link w:val="AlmindeligtekstTegn"/>
    <w:uiPriority w:val="99"/>
    <w:unhideWhenUsed/>
    <w:rsid w:val="001F4F5A"/>
    <w:pPr>
      <w:spacing w:after="0" w:line="240" w:lineRule="auto"/>
    </w:pPr>
    <w:rPr>
      <w:rFonts w:ascii="Calibri" w:hAnsi="Calibri"/>
      <w:kern w:val="0"/>
      <w:sz w:val="22"/>
      <w:szCs w:val="21"/>
      <w14:ligatures w14:val="none"/>
    </w:rPr>
  </w:style>
  <w:style w:type="character" w:customStyle="1" w:styleId="AlmindeligtekstTegn">
    <w:name w:val="Almindelig tekst Tegn"/>
    <w:basedOn w:val="Standardskrifttypeiafsnit"/>
    <w:link w:val="Almindeligtekst"/>
    <w:uiPriority w:val="99"/>
    <w:rsid w:val="001F4F5A"/>
    <w:rPr>
      <w:rFonts w:ascii="Calibri" w:hAnsi="Calibri"/>
      <w:kern w:val="0"/>
      <w:sz w:val="22"/>
      <w:szCs w:val="21"/>
      <w14:ligatures w14:val="none"/>
    </w:rPr>
  </w:style>
  <w:style w:type="character" w:styleId="Ulstomtale">
    <w:name w:val="Unresolved Mention"/>
    <w:basedOn w:val="Standardskrifttypeiafsnit"/>
    <w:uiPriority w:val="99"/>
    <w:semiHidden/>
    <w:unhideWhenUsed/>
    <w:rsid w:val="00637F82"/>
    <w:rPr>
      <w:color w:val="605E5C"/>
      <w:shd w:val="clear" w:color="auto" w:fill="E1DFDD"/>
    </w:rPr>
  </w:style>
  <w:style w:type="paragraph" w:styleId="Korrektur">
    <w:name w:val="Revision"/>
    <w:hidden/>
    <w:uiPriority w:val="99"/>
    <w:semiHidden/>
    <w:rsid w:val="006B779F"/>
    <w:pPr>
      <w:spacing w:after="0" w:line="240" w:lineRule="auto"/>
    </w:pPr>
  </w:style>
  <w:style w:type="paragraph" w:styleId="Fodnotetekst">
    <w:name w:val="footnote text"/>
    <w:basedOn w:val="Normal"/>
    <w:link w:val="FodnotetekstTegn"/>
    <w:uiPriority w:val="99"/>
    <w:semiHidden/>
    <w:unhideWhenUsed/>
    <w:rsid w:val="00B95A9F"/>
    <w:pPr>
      <w:spacing w:after="0" w:line="240" w:lineRule="auto"/>
    </w:pPr>
    <w:rPr>
      <w:rFonts w:ascii="Aptos" w:eastAsia="Aptos" w:hAnsi="Aptos" w:cs="Arial"/>
      <w:sz w:val="20"/>
      <w:szCs w:val="20"/>
    </w:rPr>
  </w:style>
  <w:style w:type="character" w:customStyle="1" w:styleId="FodnotetekstTegn">
    <w:name w:val="Fodnotetekst Tegn"/>
    <w:basedOn w:val="Standardskrifttypeiafsnit"/>
    <w:link w:val="Fodnotetekst"/>
    <w:uiPriority w:val="99"/>
    <w:semiHidden/>
    <w:rsid w:val="00B95A9F"/>
    <w:rPr>
      <w:rFonts w:ascii="Aptos" w:eastAsia="Aptos" w:hAnsi="Aptos" w:cs="Arial"/>
      <w:sz w:val="20"/>
      <w:szCs w:val="20"/>
    </w:rPr>
  </w:style>
  <w:style w:type="character" w:styleId="Fodnotehenvisning">
    <w:name w:val="footnote reference"/>
    <w:basedOn w:val="Standardskrifttypeiafsnit"/>
    <w:uiPriority w:val="99"/>
    <w:semiHidden/>
    <w:unhideWhenUsed/>
    <w:rsid w:val="00B95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362526">
      <w:bodyDiv w:val="1"/>
      <w:marLeft w:val="0"/>
      <w:marRight w:val="0"/>
      <w:marTop w:val="0"/>
      <w:marBottom w:val="0"/>
      <w:divBdr>
        <w:top w:val="none" w:sz="0" w:space="0" w:color="auto"/>
        <w:left w:val="none" w:sz="0" w:space="0" w:color="auto"/>
        <w:bottom w:val="none" w:sz="0" w:space="0" w:color="auto"/>
        <w:right w:val="none" w:sz="0" w:space="0" w:color="auto"/>
      </w:divBdr>
    </w:div>
    <w:div w:id="198280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xandra.beck-berge@michelin.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p@rubisco.dk"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helin.com"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ichelin.de/why-michelin-tests" TargetMode="External"/><Relationship Id="rId2" Type="http://schemas.openxmlformats.org/officeDocument/2006/relationships/hyperlink" Target="http://www.michelin.de/why-michelin-tests" TargetMode="External"/><Relationship Id="rId1" Type="http://schemas.openxmlformats.org/officeDocument/2006/relationships/hyperlink" Target="https://www.michelin.dk/auto/tyres/michelin-primacy-5-energy" TargetMode="External"/><Relationship Id="rId6" Type="http://schemas.openxmlformats.org/officeDocument/2006/relationships/hyperlink" Target="http://www.michelin.de/why-michelin-tests" TargetMode="External"/><Relationship Id="rId5" Type="http://schemas.openxmlformats.org/officeDocument/2006/relationships/hyperlink" Target="https://www.michelin.dk/auto/tyres/michelin-pilot-sport-5-energy" TargetMode="External"/><Relationship Id="rId4" Type="http://schemas.openxmlformats.org/officeDocument/2006/relationships/hyperlink" Target="http://www.michelin.de/why-michelin-tes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916244C09BE3349B028262902254D0D" ma:contentTypeVersion="17" ma:contentTypeDescription="Opret et nyt dokument." ma:contentTypeScope="" ma:versionID="bf8c7f25ee53169ec813658fac2cab77">
  <xsd:schema xmlns:xsd="http://www.w3.org/2001/XMLSchema" xmlns:xs="http://www.w3.org/2001/XMLSchema" xmlns:p="http://schemas.microsoft.com/office/2006/metadata/properties" xmlns:ns2="32351e51-8995-4b24-9e0a-f3b150996b1b" xmlns:ns3="92a097e3-0f68-49ea-ba4e-a507ed143d2f" targetNamespace="http://schemas.microsoft.com/office/2006/metadata/properties" ma:root="true" ma:fieldsID="2fbee02f3dd0cfaeab113c2381412d1d" ns2:_="" ns3:_="">
    <xsd:import namespace="32351e51-8995-4b24-9e0a-f3b150996b1b"/>
    <xsd:import namespace="92a097e3-0f68-49ea-ba4e-a507ed143d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51e51-8995-4b24-9e0a-f3b15099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92b42af3-0510-4a05-8999-c50eb485f67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097e3-0f68-49ea-ba4e-a507ed143d2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26d3ee4-2cd2-4b24-97a9-851207467ecd}" ma:internalName="TaxCatchAll" ma:showField="CatchAllData" ma:web="92a097e3-0f68-49ea-ba4e-a507ed143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351e51-8995-4b24-9e0a-f3b150996b1b">
      <Terms xmlns="http://schemas.microsoft.com/office/infopath/2007/PartnerControls"/>
    </lcf76f155ced4ddcb4097134ff3c332f>
    <TaxCatchAll xmlns="92a097e3-0f68-49ea-ba4e-a507ed143d2f" xsi:nil="true"/>
  </documentManagement>
</p:properties>
</file>

<file path=customXml/itemProps1.xml><?xml version="1.0" encoding="utf-8"?>
<ds:datastoreItem xmlns:ds="http://schemas.openxmlformats.org/officeDocument/2006/customXml" ds:itemID="{32DECB9E-540E-4A01-950B-A89BB343537B}">
  <ds:schemaRefs>
    <ds:schemaRef ds:uri="http://schemas.openxmlformats.org/officeDocument/2006/bibliography"/>
  </ds:schemaRefs>
</ds:datastoreItem>
</file>

<file path=customXml/itemProps2.xml><?xml version="1.0" encoding="utf-8"?>
<ds:datastoreItem xmlns:ds="http://schemas.openxmlformats.org/officeDocument/2006/customXml" ds:itemID="{25227834-E99E-4706-8CC2-F219FE971DEB}">
  <ds:schemaRefs>
    <ds:schemaRef ds:uri="http://schemas.microsoft.com/sharepoint/v3/contenttype/forms"/>
  </ds:schemaRefs>
</ds:datastoreItem>
</file>

<file path=customXml/itemProps3.xml><?xml version="1.0" encoding="utf-8"?>
<ds:datastoreItem xmlns:ds="http://schemas.openxmlformats.org/officeDocument/2006/customXml" ds:itemID="{E5353612-FC24-4C16-8010-94D0BE50B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51e51-8995-4b24-9e0a-f3b150996b1b"/>
    <ds:schemaRef ds:uri="92a097e3-0f68-49ea-ba4e-a507ed143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8E52A-0041-4018-8FEF-DE303DC4159A}">
  <ds:schemaRefs>
    <ds:schemaRef ds:uri="http://schemas.microsoft.com/office/2006/metadata/properties"/>
    <ds:schemaRef ds:uri="http://schemas.microsoft.com/office/infopath/2007/PartnerControls"/>
    <ds:schemaRef ds:uri="32351e51-8995-4b24-9e0a-f3b150996b1b"/>
    <ds:schemaRef ds:uri="92a097e3-0f68-49ea-ba4e-a507ed143d2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962</Words>
  <Characters>5873</Characters>
  <Application>Microsoft Office Word</Application>
  <DocSecurity>0</DocSecurity>
  <Lines>48</Lines>
  <Paragraphs>13</Paragraphs>
  <ScaleCrop>false</ScaleCrop>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xavier Pascal</dc:creator>
  <cp:keywords/>
  <dc:description/>
  <cp:lastModifiedBy>Anders Parby</cp:lastModifiedBy>
  <cp:revision>4</cp:revision>
  <dcterms:created xsi:type="dcterms:W3CDTF">2026-03-06T10:41:00Z</dcterms:created>
  <dcterms:modified xsi:type="dcterms:W3CDTF">2026-03-23T08:43:00Z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e9a456-2778-4ca9-be06-1190b1e1118a_Enabled">
    <vt:lpwstr>true</vt:lpwstr>
  </property>
  <property fmtid="{D5CDD505-2E9C-101B-9397-08002B2CF9AE}" pid="3" name="MSIP_Label_09e9a456-2778-4ca9-be06-1190b1e1118a_SetDate">
    <vt:lpwstr>2024-12-02T10:49:41Z</vt:lpwstr>
  </property>
  <property fmtid="{D5CDD505-2E9C-101B-9397-08002B2CF9AE}" pid="4" name="MSIP_Label_09e9a456-2778-4ca9-be06-1190b1e1118a_Method">
    <vt:lpwstr>Standard</vt:lpwstr>
  </property>
  <property fmtid="{D5CDD505-2E9C-101B-9397-08002B2CF9AE}" pid="5" name="MSIP_Label_09e9a456-2778-4ca9-be06-1190b1e1118a_Name">
    <vt:lpwstr>D3</vt:lpwstr>
  </property>
  <property fmtid="{D5CDD505-2E9C-101B-9397-08002B2CF9AE}" pid="6" name="MSIP_Label_09e9a456-2778-4ca9-be06-1190b1e1118a_SiteId">
    <vt:lpwstr>658ba197-6c73-4fea-91bd-1c7d8de6bf2c</vt:lpwstr>
  </property>
  <property fmtid="{D5CDD505-2E9C-101B-9397-08002B2CF9AE}" pid="7" name="MSIP_Label_09e9a456-2778-4ca9-be06-1190b1e1118a_ActionId">
    <vt:lpwstr>2fc44167-7d61-4b16-9b35-cd3e3b235970</vt:lpwstr>
  </property>
  <property fmtid="{D5CDD505-2E9C-101B-9397-08002B2CF9AE}" pid="8" name="MSIP_Label_09e9a456-2778-4ca9-be06-1190b1e1118a_ContentBits">
    <vt:lpwstr>0</vt:lpwstr>
  </property>
  <property fmtid="{D5CDD505-2E9C-101B-9397-08002B2CF9AE}" pid="9" name="ContentTypeId">
    <vt:lpwstr>0x0101008916244C09BE3349B028262902254D0D</vt:lpwstr>
  </property>
  <property fmtid="{D5CDD505-2E9C-101B-9397-08002B2CF9AE}" pid="10" name="MediaServiceImageTags">
    <vt:lpwstr/>
  </property>
</Properties>
</file>