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4EE51" w14:textId="7F45EF5B" w:rsidR="00902E86" w:rsidRDefault="00902E86" w:rsidP="002E1D13">
      <w:pPr>
        <w:rPr>
          <w:rFonts w:ascii="Georgia" w:hAnsi="Georgia"/>
          <w:b/>
          <w:sz w:val="32"/>
          <w:szCs w:val="32"/>
        </w:rPr>
      </w:pPr>
      <w:r>
        <w:rPr>
          <w:rFonts w:ascii="Georgia" w:hAnsi="Georgia"/>
          <w:b/>
          <w:noProof/>
          <w:sz w:val="32"/>
          <w:szCs w:val="32"/>
        </w:rPr>
        <w:drawing>
          <wp:inline distT="0" distB="0" distL="0" distR="0" wp14:anchorId="1BA569F2" wp14:editId="5F45ADC8">
            <wp:extent cx="536575" cy="791845"/>
            <wp:effectExtent l="0" t="0" r="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575" cy="791845"/>
                    </a:xfrm>
                    <a:prstGeom prst="rect">
                      <a:avLst/>
                    </a:prstGeom>
                    <a:noFill/>
                  </pic:spPr>
                </pic:pic>
              </a:graphicData>
            </a:graphic>
          </wp:inline>
        </w:drawing>
      </w:r>
      <w:r>
        <w:rPr>
          <w:rFonts w:ascii="Georgia" w:hAnsi="Georgia"/>
          <w:b/>
          <w:sz w:val="32"/>
          <w:szCs w:val="32"/>
        </w:rPr>
        <w:t xml:space="preserve">         </w:t>
      </w:r>
    </w:p>
    <w:p w14:paraId="6BD35CC3" w14:textId="77777777" w:rsidR="00BE0173" w:rsidRPr="00AF61BC" w:rsidRDefault="00BE0173" w:rsidP="00BE0173">
      <w:pPr>
        <w:rPr>
          <w:rFonts w:ascii="Georgia" w:hAnsi="Georgia"/>
          <w:b/>
          <w:sz w:val="32"/>
          <w:szCs w:val="32"/>
        </w:rPr>
      </w:pPr>
      <w:r w:rsidRPr="00AF61BC">
        <w:rPr>
          <w:rFonts w:ascii="Georgia" w:hAnsi="Georgia"/>
          <w:b/>
          <w:sz w:val="32"/>
          <w:szCs w:val="32"/>
        </w:rPr>
        <w:t>Frågor och svar om Fiskguiden 201</w:t>
      </w:r>
      <w:r>
        <w:rPr>
          <w:rFonts w:ascii="Georgia" w:hAnsi="Georgia"/>
          <w:b/>
          <w:sz w:val="32"/>
          <w:szCs w:val="32"/>
        </w:rPr>
        <w:t>9</w:t>
      </w:r>
      <w:r w:rsidRPr="00AF61BC">
        <w:rPr>
          <w:rFonts w:ascii="Georgia" w:hAnsi="Georgia"/>
          <w:b/>
          <w:sz w:val="32"/>
          <w:szCs w:val="32"/>
        </w:rPr>
        <w:t xml:space="preserve"> </w:t>
      </w:r>
    </w:p>
    <w:p w14:paraId="15728C0E" w14:textId="77777777" w:rsidR="00BE0173" w:rsidRPr="00FF2CD2" w:rsidRDefault="00BE0173" w:rsidP="00BE0173">
      <w:pPr>
        <w:rPr>
          <w:rFonts w:ascii="Georgia" w:hAnsi="Georgia"/>
          <w:b/>
          <w:sz w:val="24"/>
          <w:szCs w:val="24"/>
        </w:rPr>
      </w:pPr>
      <w:r w:rsidRPr="00FF2CD2">
        <w:rPr>
          <w:rFonts w:ascii="Georgia" w:hAnsi="Georgia"/>
          <w:b/>
          <w:sz w:val="24"/>
          <w:szCs w:val="24"/>
        </w:rPr>
        <w:t xml:space="preserve">Vad är Fiskguiden?  </w:t>
      </w:r>
    </w:p>
    <w:p w14:paraId="6673A9FC" w14:textId="445F9D56" w:rsidR="00BE0173" w:rsidRDefault="00BE0173" w:rsidP="00BE0173">
      <w:pPr>
        <w:rPr>
          <w:rFonts w:ascii="Georgia" w:hAnsi="Georgia"/>
          <w:b/>
          <w:sz w:val="32"/>
          <w:szCs w:val="32"/>
        </w:rPr>
      </w:pPr>
      <w:r w:rsidRPr="00AF61BC">
        <w:rPr>
          <w:rFonts w:ascii="Georgia" w:hAnsi="Georgia"/>
        </w:rPr>
        <w:t xml:space="preserve">Fiskguiden är WWFs konsumentguide för mer hållbara och miljövänliga köp av fisk och skaldjur. Guiden i Sverige har getts ut sedan 2002. I år omfattar den drygt </w:t>
      </w:r>
      <w:r w:rsidR="00831B66">
        <w:rPr>
          <w:rFonts w:ascii="Georgia" w:hAnsi="Georgia"/>
        </w:rPr>
        <w:t>80</w:t>
      </w:r>
      <w:r w:rsidRPr="00AF61BC">
        <w:rPr>
          <w:rFonts w:ascii="Georgia" w:hAnsi="Georgia"/>
        </w:rPr>
        <w:t xml:space="preserve"> av de fisk- och skaldjursarter som </w:t>
      </w:r>
      <w:r w:rsidR="00FB3134">
        <w:rPr>
          <w:rFonts w:ascii="Georgia" w:hAnsi="Georgia"/>
        </w:rPr>
        <w:t>van</w:t>
      </w:r>
      <w:r w:rsidR="006E1123">
        <w:rPr>
          <w:rFonts w:ascii="Georgia" w:hAnsi="Georgia"/>
        </w:rPr>
        <w:t xml:space="preserve">ligen </w:t>
      </w:r>
      <w:r w:rsidRPr="00AF61BC">
        <w:rPr>
          <w:rFonts w:ascii="Georgia" w:hAnsi="Georgia"/>
        </w:rPr>
        <w:t>finns på den svenska marknaden.  Var kan jag ladda ner den? Fiskguiden 201</w:t>
      </w:r>
      <w:r>
        <w:rPr>
          <w:rFonts w:ascii="Georgia" w:hAnsi="Georgia"/>
        </w:rPr>
        <w:t>9</w:t>
      </w:r>
      <w:r w:rsidRPr="00AF61BC">
        <w:rPr>
          <w:rFonts w:ascii="Georgia" w:hAnsi="Georgia"/>
        </w:rPr>
        <w:t xml:space="preserve"> finns på sajten wwf.se/fiskguiden och är anpassad för mobil, dator och surfplatta. Den finns också som gratis </w:t>
      </w:r>
      <w:proofErr w:type="spellStart"/>
      <w:r w:rsidRPr="00AF61BC">
        <w:rPr>
          <w:rFonts w:ascii="Georgia" w:hAnsi="Georgia"/>
        </w:rPr>
        <w:t>app</w:t>
      </w:r>
      <w:proofErr w:type="spellEnd"/>
      <w:r w:rsidRPr="00AF61BC">
        <w:rPr>
          <w:rFonts w:ascii="Georgia" w:hAnsi="Georgia"/>
        </w:rPr>
        <w:t xml:space="preserve"> för androidtelefoner och iPhones.  Sök i </w:t>
      </w:r>
      <w:proofErr w:type="spellStart"/>
      <w:r w:rsidRPr="00AF61BC">
        <w:rPr>
          <w:rFonts w:ascii="Georgia" w:hAnsi="Georgia"/>
        </w:rPr>
        <w:t>appbutiken</w:t>
      </w:r>
      <w:proofErr w:type="spellEnd"/>
      <w:r w:rsidRPr="00AF61BC">
        <w:rPr>
          <w:rFonts w:ascii="Georgia" w:hAnsi="Georgia"/>
        </w:rPr>
        <w:t xml:space="preserve"> eller på www.wwf.se/fiskguidenapp.  OBS! Ingen tryckt upplaga ges ut sedan 2017, dels för att spara resurser men också för att alla uppdateringar görs digitalt och i </w:t>
      </w:r>
      <w:proofErr w:type="spellStart"/>
      <w:r w:rsidRPr="00AF61BC">
        <w:rPr>
          <w:rFonts w:ascii="Georgia" w:hAnsi="Georgia"/>
        </w:rPr>
        <w:t>appen</w:t>
      </w:r>
      <w:proofErr w:type="spellEnd"/>
      <w:r w:rsidRPr="00AF61BC">
        <w:rPr>
          <w:rFonts w:ascii="Georgia" w:hAnsi="Georgia"/>
        </w:rPr>
        <w:t>.</w:t>
      </w:r>
      <w:r w:rsidRPr="00AF61BC">
        <w:rPr>
          <w:rFonts w:ascii="Georgia" w:hAnsi="Georgia"/>
          <w:b/>
          <w:sz w:val="32"/>
          <w:szCs w:val="32"/>
        </w:rPr>
        <w:t xml:space="preserve">  </w:t>
      </w:r>
    </w:p>
    <w:p w14:paraId="7E4D0B86" w14:textId="77777777" w:rsidR="00BE0173" w:rsidRPr="00FF2CD2" w:rsidRDefault="00BE0173" w:rsidP="00BE0173">
      <w:pPr>
        <w:rPr>
          <w:rFonts w:ascii="Georgia" w:hAnsi="Georgia"/>
          <w:b/>
          <w:sz w:val="24"/>
          <w:szCs w:val="24"/>
        </w:rPr>
      </w:pPr>
      <w:r w:rsidRPr="00FF2CD2">
        <w:rPr>
          <w:rFonts w:ascii="Georgia" w:hAnsi="Georgia"/>
          <w:b/>
          <w:sz w:val="24"/>
          <w:szCs w:val="24"/>
        </w:rPr>
        <w:t xml:space="preserve">Varför behövs en konsumentguide om fisk?  </w:t>
      </w:r>
    </w:p>
    <w:p w14:paraId="716B9069" w14:textId="468FFB30" w:rsidR="00906280" w:rsidRDefault="00BE0173" w:rsidP="00BE0173">
      <w:pPr>
        <w:rPr>
          <w:rFonts w:ascii="Georgia" w:hAnsi="Georgia"/>
        </w:rPr>
      </w:pPr>
      <w:r w:rsidRPr="00AF61BC">
        <w:rPr>
          <w:rFonts w:ascii="Georgia" w:hAnsi="Georgia"/>
        </w:rPr>
        <w:t xml:space="preserve">Guiden hjälper både privatpersoner och andra aktörer att välja miljövänliga och hållbara sjömatsprodukter som kommer från hållbart förvaltade fisken eller från ansvarfulla miljöanpassade vattenbruk. </w:t>
      </w:r>
    </w:p>
    <w:p w14:paraId="647BFA88" w14:textId="77777777" w:rsidR="00906280" w:rsidRPr="00AF61BC" w:rsidRDefault="00906280" w:rsidP="00906280">
      <w:pPr>
        <w:rPr>
          <w:rFonts w:ascii="Georgia" w:hAnsi="Georgia"/>
        </w:rPr>
      </w:pPr>
      <w:r w:rsidRPr="00AF61BC">
        <w:rPr>
          <w:rFonts w:ascii="Georgia" w:hAnsi="Georgia"/>
        </w:rPr>
        <w:t xml:space="preserve">Många fiskbestånd mår dåligt och överfisket är ett stort hot. </w:t>
      </w:r>
      <w:r>
        <w:rPr>
          <w:rFonts w:ascii="Georgia" w:hAnsi="Georgia"/>
        </w:rPr>
        <w:t>Globalt är i</w:t>
      </w:r>
      <w:r w:rsidRPr="00AF61BC">
        <w:rPr>
          <w:rFonts w:ascii="Georgia" w:hAnsi="Georgia"/>
        </w:rPr>
        <w:t xml:space="preserve">dag cirka 90 procent av alla kommersiella fiskbestånd överfiskade eller fiskade till sin gräns.   </w:t>
      </w:r>
      <w:r>
        <w:rPr>
          <w:rFonts w:ascii="Georgia" w:hAnsi="Georgia"/>
        </w:rPr>
        <w:t xml:space="preserve">En WWF-granskning av EUs fiskepolitik visar att </w:t>
      </w:r>
      <w:r w:rsidRPr="0079281D">
        <w:rPr>
          <w:rFonts w:ascii="Georgia" w:hAnsi="Georgia"/>
        </w:rPr>
        <w:t xml:space="preserve">50 procent av fiskbestånden </w:t>
      </w:r>
      <w:r>
        <w:rPr>
          <w:rFonts w:ascii="Georgia" w:hAnsi="Georgia"/>
        </w:rPr>
        <w:t xml:space="preserve">är </w:t>
      </w:r>
      <w:r w:rsidRPr="0079281D">
        <w:rPr>
          <w:rFonts w:ascii="Georgia" w:hAnsi="Georgia"/>
        </w:rPr>
        <w:t>överfiskade i Östersjön, 41 procent i Nordostatlanten och 90 procent i Medelhavet</w:t>
      </w:r>
      <w:r>
        <w:rPr>
          <w:rFonts w:ascii="Georgia" w:hAnsi="Georgia"/>
        </w:rPr>
        <w:t xml:space="preserve"> (2018).</w:t>
      </w:r>
    </w:p>
    <w:p w14:paraId="1F79FA44" w14:textId="50B0C36A" w:rsidR="00BE0173" w:rsidRPr="00AF61BC" w:rsidRDefault="00BE0173" w:rsidP="00BE0173">
      <w:pPr>
        <w:rPr>
          <w:rFonts w:ascii="Georgia" w:hAnsi="Georgia"/>
        </w:rPr>
      </w:pPr>
      <w:r w:rsidRPr="00AF61BC">
        <w:rPr>
          <w:rFonts w:ascii="Georgia" w:hAnsi="Georgia"/>
        </w:rPr>
        <w:t xml:space="preserve">Klimatförändringar, förstörelse av livsmiljöer och försurning sätter också stark press på livet i haven. Ju fler medvetna konsumenter som </w:t>
      </w:r>
      <w:r w:rsidR="00135E8B">
        <w:rPr>
          <w:rFonts w:ascii="Georgia" w:hAnsi="Georgia"/>
        </w:rPr>
        <w:t>aktivt väljer hållbara val</w:t>
      </w:r>
      <w:r w:rsidRPr="00AF61BC">
        <w:rPr>
          <w:rFonts w:ascii="Georgia" w:hAnsi="Georgia"/>
        </w:rPr>
        <w:t xml:space="preserve">, desto större blir påverkan på politiker och marknaden. Många följer </w:t>
      </w:r>
      <w:proofErr w:type="spellStart"/>
      <w:r w:rsidRPr="00AF61BC">
        <w:rPr>
          <w:rFonts w:ascii="Georgia" w:hAnsi="Georgia"/>
        </w:rPr>
        <w:t>Fiskguidens</w:t>
      </w:r>
      <w:proofErr w:type="spellEnd"/>
      <w:r w:rsidRPr="00AF61BC">
        <w:rPr>
          <w:rFonts w:ascii="Georgia" w:hAnsi="Georgia"/>
        </w:rPr>
        <w:t xml:space="preserve"> råd sedan många år.  Vad avgör om fisken får grönt ljus (Ät gärna), gult ljus (Var försiktig) eller rött ljus (Låt bli)?  </w:t>
      </w:r>
    </w:p>
    <w:p w14:paraId="2582D859" w14:textId="4429BAD2" w:rsidR="00BE0173" w:rsidRPr="00AF61BC" w:rsidRDefault="00BE0173" w:rsidP="00BE0173">
      <w:pPr>
        <w:rPr>
          <w:rFonts w:ascii="Georgia" w:hAnsi="Georgia"/>
        </w:rPr>
      </w:pPr>
      <w:r w:rsidRPr="00AF61BC">
        <w:rPr>
          <w:rFonts w:ascii="Georgia" w:hAnsi="Georgia"/>
        </w:rPr>
        <w:t>WWF bedömer de vildfångade arterna efter tre kriterier: – hur bestånden mår – om kontrollen och förvaltningen är effektiv – och fiskets påverkan på ekosystemet</w:t>
      </w:r>
      <w:r>
        <w:rPr>
          <w:rFonts w:ascii="Georgia" w:hAnsi="Georgia"/>
        </w:rPr>
        <w:t xml:space="preserve"> där bland annat fiskeredskapen och bifångstmängder räknas in.</w:t>
      </w:r>
      <w:r w:rsidRPr="00AF61BC">
        <w:rPr>
          <w:rFonts w:ascii="Georgia" w:hAnsi="Georgia"/>
        </w:rPr>
        <w:t xml:space="preserve"> </w:t>
      </w:r>
    </w:p>
    <w:p w14:paraId="27B29969" w14:textId="77777777" w:rsidR="00BE0173" w:rsidRDefault="00BE0173" w:rsidP="00BE0173">
      <w:pPr>
        <w:rPr>
          <w:rFonts w:ascii="Georgia" w:hAnsi="Georgia"/>
          <w:b/>
          <w:sz w:val="32"/>
          <w:szCs w:val="32"/>
        </w:rPr>
      </w:pPr>
      <w:r w:rsidRPr="00AF61BC">
        <w:rPr>
          <w:rFonts w:ascii="Georgia" w:hAnsi="Georgia"/>
        </w:rPr>
        <w:t>För odlade arter tittar vi också på var fodret kommer ifrån och miljöpåverkan från odlingen liksom anställdas sociala och etiska rättigheter. Fisk</w:t>
      </w:r>
      <w:r>
        <w:rPr>
          <w:rFonts w:ascii="Georgia" w:hAnsi="Georgia"/>
        </w:rPr>
        <w:t xml:space="preserve"> och skaldjur</w:t>
      </w:r>
      <w:r w:rsidRPr="00AF61BC">
        <w:rPr>
          <w:rFonts w:ascii="Georgia" w:hAnsi="Georgia"/>
        </w:rPr>
        <w:t xml:space="preserve"> får </w:t>
      </w:r>
      <w:r>
        <w:rPr>
          <w:rFonts w:ascii="Georgia" w:hAnsi="Georgia"/>
        </w:rPr>
        <w:t xml:space="preserve">efter utvärdering av odlingen </w:t>
      </w:r>
      <w:r w:rsidRPr="00AF61BC">
        <w:rPr>
          <w:rFonts w:ascii="Georgia" w:hAnsi="Georgia"/>
        </w:rPr>
        <w:t xml:space="preserve">sedan grönt, gult eller rött ljus – som trafikljusen. En art kan ha flera olika färger beroende på var och hur den är fiskad eller odlad. </w:t>
      </w:r>
      <w:r w:rsidRPr="00AF61BC">
        <w:rPr>
          <w:rFonts w:ascii="Georgia" w:hAnsi="Georgia"/>
          <w:b/>
          <w:sz w:val="32"/>
          <w:szCs w:val="32"/>
        </w:rPr>
        <w:t xml:space="preserve">  </w:t>
      </w:r>
    </w:p>
    <w:p w14:paraId="09B42B23" w14:textId="77777777" w:rsidR="00BE0173" w:rsidRPr="00FF2CD2" w:rsidRDefault="00BE0173" w:rsidP="00BE0173">
      <w:pPr>
        <w:rPr>
          <w:rFonts w:ascii="Georgia" w:hAnsi="Georgia"/>
          <w:b/>
          <w:sz w:val="24"/>
          <w:szCs w:val="24"/>
        </w:rPr>
      </w:pPr>
      <w:r w:rsidRPr="00FF2CD2">
        <w:rPr>
          <w:rFonts w:ascii="Georgia" w:hAnsi="Georgia"/>
          <w:b/>
          <w:sz w:val="24"/>
          <w:szCs w:val="24"/>
        </w:rPr>
        <w:t xml:space="preserve">Hur många arter får grönt ljus, gult och rött ljus i guiden?  </w:t>
      </w:r>
    </w:p>
    <w:p w14:paraId="5FE796F5" w14:textId="0863637E" w:rsidR="00BE0173" w:rsidRPr="00AF61BC" w:rsidRDefault="005033CD" w:rsidP="00BE0173">
      <w:pPr>
        <w:rPr>
          <w:rFonts w:ascii="Georgia" w:hAnsi="Georgia"/>
        </w:rPr>
      </w:pPr>
      <w:r>
        <w:rPr>
          <w:rFonts w:ascii="Georgia" w:hAnsi="Georgia"/>
        </w:rPr>
        <w:t xml:space="preserve">Hela </w:t>
      </w:r>
      <w:r w:rsidR="00BE0173" w:rsidRPr="00827DB8">
        <w:rPr>
          <w:rFonts w:ascii="Georgia" w:hAnsi="Georgia"/>
        </w:rPr>
        <w:t>8</w:t>
      </w:r>
      <w:r w:rsidR="001A2746">
        <w:rPr>
          <w:rFonts w:ascii="Georgia" w:hAnsi="Georgia"/>
        </w:rPr>
        <w:t>2</w:t>
      </w:r>
      <w:r w:rsidR="00BE0173" w:rsidRPr="00AF61BC">
        <w:rPr>
          <w:rFonts w:ascii="Georgia" w:hAnsi="Georgia"/>
        </w:rPr>
        <w:t xml:space="preserve"> procent av arterna i fiskguiden har alternativ på grönt ljus, vilket inkluderar de miljömärkta. Vidare finns </w:t>
      </w:r>
      <w:r w:rsidR="00F92FC8">
        <w:rPr>
          <w:rFonts w:ascii="Georgia" w:hAnsi="Georgia"/>
        </w:rPr>
        <w:t>72</w:t>
      </w:r>
      <w:r w:rsidR="00BE0173" w:rsidRPr="00AF61BC">
        <w:rPr>
          <w:rFonts w:ascii="Georgia" w:hAnsi="Georgia"/>
        </w:rPr>
        <w:t xml:space="preserve"> procent av arterna även representerade på gult ljus, och </w:t>
      </w:r>
      <w:r w:rsidR="00F92FC8">
        <w:rPr>
          <w:rFonts w:ascii="Georgia" w:hAnsi="Georgia"/>
        </w:rPr>
        <w:t>88</w:t>
      </w:r>
      <w:r w:rsidR="00BE0173" w:rsidRPr="00AF61BC">
        <w:rPr>
          <w:rFonts w:ascii="Georgia" w:hAnsi="Georgia"/>
        </w:rPr>
        <w:t xml:space="preserve"> procent återfinns på rött ljus.   </w:t>
      </w:r>
    </w:p>
    <w:p w14:paraId="52972C84" w14:textId="77777777" w:rsidR="00BE0173" w:rsidRPr="002646FC" w:rsidRDefault="00BE0173" w:rsidP="00BE0173">
      <w:pPr>
        <w:rPr>
          <w:rFonts w:ascii="Georgia" w:hAnsi="Georgia"/>
          <w:b/>
          <w:sz w:val="24"/>
          <w:szCs w:val="24"/>
        </w:rPr>
      </w:pPr>
      <w:r w:rsidRPr="002646FC">
        <w:rPr>
          <w:rFonts w:ascii="Georgia" w:hAnsi="Georgia"/>
          <w:b/>
          <w:sz w:val="24"/>
          <w:szCs w:val="24"/>
        </w:rPr>
        <w:t xml:space="preserve">Finns det arter i guiden som saknar alternativ på grönt ljus?  </w:t>
      </w:r>
    </w:p>
    <w:p w14:paraId="0C9392EE" w14:textId="4E7D70D0" w:rsidR="00BE0173" w:rsidRPr="0071220F" w:rsidRDefault="00BE0173" w:rsidP="00BE0173">
      <w:pPr>
        <w:rPr>
          <w:rFonts w:ascii="Georgia" w:hAnsi="Georgia"/>
        </w:rPr>
      </w:pPr>
      <w:r w:rsidRPr="0071220F">
        <w:rPr>
          <w:rFonts w:ascii="Georgia" w:hAnsi="Georgia"/>
        </w:rPr>
        <w:lastRenderedPageBreak/>
        <w:t xml:space="preserve">Ja, </w:t>
      </w:r>
      <w:r w:rsidR="00F05FE6" w:rsidRPr="00A21652">
        <w:rPr>
          <w:rFonts w:ascii="Georgia" w:hAnsi="Georgia"/>
        </w:rPr>
        <w:t>1</w:t>
      </w:r>
      <w:r w:rsidR="008D3C79" w:rsidRPr="00A21652">
        <w:rPr>
          <w:rFonts w:ascii="Georgia" w:hAnsi="Georgia"/>
        </w:rPr>
        <w:t>4</w:t>
      </w:r>
      <w:r w:rsidRPr="0071220F">
        <w:rPr>
          <w:rFonts w:ascii="Georgia" w:hAnsi="Georgia"/>
        </w:rPr>
        <w:t xml:space="preserve"> arter saknar idag alternativ på grönt ljus i fiskguiden vilket kan jämföras med </w:t>
      </w:r>
      <w:r w:rsidR="008D3C79" w:rsidRPr="008D3C79">
        <w:rPr>
          <w:rFonts w:ascii="Georgia" w:hAnsi="Georgia"/>
        </w:rPr>
        <w:t>15</w:t>
      </w:r>
      <w:r w:rsidRPr="0071220F">
        <w:rPr>
          <w:rFonts w:ascii="Georgia" w:hAnsi="Georgia"/>
        </w:rPr>
        <w:t xml:space="preserve"> arter </w:t>
      </w:r>
      <w:r>
        <w:rPr>
          <w:rFonts w:ascii="Georgia" w:hAnsi="Georgia"/>
        </w:rPr>
        <w:t>2018</w:t>
      </w:r>
      <w:r w:rsidRPr="0071220F">
        <w:rPr>
          <w:rFonts w:ascii="Georgia" w:hAnsi="Georgia"/>
        </w:rPr>
        <w:t xml:space="preserve">. För ål, haj (pigghaj), rocka, vitling och röd </w:t>
      </w:r>
      <w:proofErr w:type="spellStart"/>
      <w:r w:rsidRPr="0071220F">
        <w:rPr>
          <w:rFonts w:ascii="Georgia" w:hAnsi="Georgia"/>
        </w:rPr>
        <w:t>snapper</w:t>
      </w:r>
      <w:proofErr w:type="spellEnd"/>
      <w:r w:rsidRPr="0071220F">
        <w:rPr>
          <w:rFonts w:ascii="Georgia" w:hAnsi="Georgia"/>
        </w:rPr>
        <w:t xml:space="preserve"> saknas även alternativ på gult ljus och bör därför alltid undvikas.   </w:t>
      </w:r>
    </w:p>
    <w:p w14:paraId="1478792C" w14:textId="77777777" w:rsidR="00BE0173" w:rsidRPr="002646FC" w:rsidRDefault="00BE0173" w:rsidP="00BE0173">
      <w:pPr>
        <w:rPr>
          <w:rFonts w:ascii="Georgia" w:hAnsi="Georgia"/>
          <w:b/>
          <w:sz w:val="24"/>
          <w:szCs w:val="24"/>
        </w:rPr>
      </w:pPr>
      <w:r w:rsidRPr="002646FC">
        <w:rPr>
          <w:rFonts w:ascii="Georgia" w:hAnsi="Georgia"/>
          <w:b/>
          <w:sz w:val="24"/>
          <w:szCs w:val="24"/>
        </w:rPr>
        <w:t xml:space="preserve">Ger WWF ut </w:t>
      </w:r>
      <w:proofErr w:type="spellStart"/>
      <w:r w:rsidRPr="002646FC">
        <w:rPr>
          <w:rFonts w:ascii="Georgia" w:hAnsi="Georgia"/>
          <w:b/>
          <w:sz w:val="24"/>
          <w:szCs w:val="24"/>
        </w:rPr>
        <w:t>fiskguider</w:t>
      </w:r>
      <w:proofErr w:type="spellEnd"/>
      <w:r w:rsidRPr="002646FC">
        <w:rPr>
          <w:rFonts w:ascii="Georgia" w:hAnsi="Georgia"/>
          <w:b/>
          <w:sz w:val="24"/>
          <w:szCs w:val="24"/>
        </w:rPr>
        <w:t xml:space="preserve"> i andra länder?  </w:t>
      </w:r>
    </w:p>
    <w:p w14:paraId="6CCD561D" w14:textId="6C3E0CE7" w:rsidR="00BE0173" w:rsidRDefault="00BE0173" w:rsidP="00BE0173">
      <w:pPr>
        <w:rPr>
          <w:rFonts w:ascii="Georgia" w:hAnsi="Georgia"/>
          <w:b/>
          <w:sz w:val="32"/>
          <w:szCs w:val="32"/>
        </w:rPr>
      </w:pPr>
      <w:r w:rsidRPr="0071220F">
        <w:rPr>
          <w:rFonts w:ascii="Georgia" w:hAnsi="Georgia"/>
        </w:rPr>
        <w:t>Ja. Arbetet med fiskguiden och utvärderingen av fisk- och skaldjursarterna görs i samarbete mellan många WWF-kontor. Guiden ges ut i 25 länder på ett 20-tal olika språk.</w:t>
      </w:r>
      <w:r w:rsidRPr="00AF61BC">
        <w:rPr>
          <w:rFonts w:ascii="Georgia" w:hAnsi="Georgia"/>
          <w:b/>
          <w:sz w:val="32"/>
          <w:szCs w:val="32"/>
        </w:rPr>
        <w:t xml:space="preserve">  </w:t>
      </w:r>
    </w:p>
    <w:p w14:paraId="1C6D7B2B" w14:textId="77777777" w:rsidR="00BE0173" w:rsidRPr="002646FC" w:rsidRDefault="00BE0173" w:rsidP="00BE0173">
      <w:pPr>
        <w:rPr>
          <w:rFonts w:ascii="Georgia" w:hAnsi="Georgia"/>
          <w:b/>
          <w:sz w:val="24"/>
          <w:szCs w:val="24"/>
        </w:rPr>
      </w:pPr>
      <w:r w:rsidRPr="002646FC">
        <w:rPr>
          <w:rFonts w:ascii="Georgia" w:hAnsi="Georgia"/>
          <w:b/>
          <w:sz w:val="24"/>
          <w:szCs w:val="24"/>
        </w:rPr>
        <w:t xml:space="preserve">Hur ställer sig WWF till certifierade arter?  </w:t>
      </w:r>
    </w:p>
    <w:p w14:paraId="2F1AD200" w14:textId="77777777" w:rsidR="00BE0173" w:rsidRPr="0071220F" w:rsidRDefault="00BE0173" w:rsidP="00BE0173">
      <w:pPr>
        <w:rPr>
          <w:rFonts w:ascii="Georgia" w:hAnsi="Georgia"/>
        </w:rPr>
      </w:pPr>
      <w:r w:rsidRPr="0071220F">
        <w:rPr>
          <w:rFonts w:ascii="Georgia" w:hAnsi="Georgia"/>
        </w:rPr>
        <w:t xml:space="preserve">WWF rekommenderar MSC-, ASC- och KRAV-märkta produkter som hållbara val. Arter som är certifierade får automatiskt grönt ljus (titta efter miljömärkta arter i Fiskguiden). Gå gärna in på respektive </w:t>
      </w:r>
      <w:r>
        <w:rPr>
          <w:rFonts w:ascii="Georgia" w:hAnsi="Georgia"/>
        </w:rPr>
        <w:t>certifier</w:t>
      </w:r>
      <w:r w:rsidRPr="0071220F">
        <w:rPr>
          <w:rFonts w:ascii="Georgia" w:hAnsi="Georgia"/>
        </w:rPr>
        <w:t xml:space="preserve">ings hemsida för att se fullständiga listor och uppdateringar.  </w:t>
      </w:r>
    </w:p>
    <w:p w14:paraId="32F71860" w14:textId="77777777" w:rsidR="00BE0173" w:rsidRPr="002646FC" w:rsidRDefault="00BE0173" w:rsidP="00BE0173">
      <w:pPr>
        <w:rPr>
          <w:rFonts w:ascii="Georgia" w:hAnsi="Georgia"/>
          <w:b/>
          <w:sz w:val="24"/>
          <w:szCs w:val="24"/>
        </w:rPr>
      </w:pPr>
      <w:r w:rsidRPr="002646FC">
        <w:rPr>
          <w:rFonts w:ascii="Georgia" w:hAnsi="Georgia"/>
          <w:b/>
          <w:sz w:val="24"/>
          <w:szCs w:val="24"/>
        </w:rPr>
        <w:t xml:space="preserve">Vad är skillnaden mellan rödlistning och rött ljus?  </w:t>
      </w:r>
    </w:p>
    <w:p w14:paraId="4C6EF490" w14:textId="0D1D0940" w:rsidR="00BE0173" w:rsidRDefault="00BE0173" w:rsidP="00BE0173">
      <w:pPr>
        <w:rPr>
          <w:rFonts w:ascii="Georgia" w:hAnsi="Georgia"/>
        </w:rPr>
      </w:pPr>
      <w:r w:rsidRPr="0071220F">
        <w:rPr>
          <w:rFonts w:ascii="Georgia" w:hAnsi="Georgia"/>
        </w:rPr>
        <w:t>Att en art får rött ljus i WWF</w:t>
      </w:r>
      <w:r w:rsidR="00B44EC7">
        <w:rPr>
          <w:rFonts w:ascii="Georgia" w:hAnsi="Georgia"/>
        </w:rPr>
        <w:t>s</w:t>
      </w:r>
      <w:r w:rsidRPr="0071220F">
        <w:rPr>
          <w:rFonts w:ascii="Georgia" w:hAnsi="Georgia"/>
        </w:rPr>
        <w:t xml:space="preserve"> </w:t>
      </w:r>
      <w:r w:rsidR="00031F21">
        <w:rPr>
          <w:rFonts w:ascii="Georgia" w:hAnsi="Georgia"/>
        </w:rPr>
        <w:t>F</w:t>
      </w:r>
      <w:r w:rsidRPr="0071220F">
        <w:rPr>
          <w:rFonts w:ascii="Georgia" w:hAnsi="Georgia"/>
        </w:rPr>
        <w:t>iskguide</w:t>
      </w:r>
      <w:r w:rsidR="00031F21">
        <w:rPr>
          <w:rFonts w:ascii="Georgia" w:hAnsi="Georgia"/>
        </w:rPr>
        <w:t>n</w:t>
      </w:r>
      <w:r w:rsidRPr="0071220F">
        <w:rPr>
          <w:rFonts w:ascii="Georgia" w:hAnsi="Georgia"/>
        </w:rPr>
        <w:t xml:space="preserve"> är inte samma sak som att den är officiellt rödlistad av till exempel Artdatabanken. Rödlistorna bedömer risken för om en art kan komma att dö ut beroende på populationsförändringar. WWFs röda ljus ger en ögonblicksbild ur verkligheten som baseras på hur bestånden mår, hur fisket eller odlingen påverkar ekosystemet och förvaltningens effektivitet.</w:t>
      </w:r>
    </w:p>
    <w:p w14:paraId="319DBC0A" w14:textId="77777777" w:rsidR="00990BB5" w:rsidRPr="00C1497E" w:rsidRDefault="00990BB5" w:rsidP="00990BB5">
      <w:pPr>
        <w:rPr>
          <w:rFonts w:ascii="Georgia" w:hAnsi="Georgia"/>
          <w:b/>
          <w:sz w:val="24"/>
          <w:szCs w:val="24"/>
        </w:rPr>
      </w:pPr>
      <w:r w:rsidRPr="00990BB5">
        <w:rPr>
          <w:rFonts w:ascii="Georgia" w:hAnsi="Georgia"/>
          <w:b/>
          <w:sz w:val="24"/>
          <w:szCs w:val="24"/>
        </w:rPr>
        <w:t>Vilka är de vanligaste matfiskarna vi äter i Sverige?</w:t>
      </w:r>
    </w:p>
    <w:p w14:paraId="0B439C09" w14:textId="700C8AEA" w:rsidR="00990BB5" w:rsidRPr="00762C35" w:rsidRDefault="00990BB5" w:rsidP="00990BB5">
      <w:pPr>
        <w:rPr>
          <w:rFonts w:ascii="Georgia" w:hAnsi="Georgia"/>
        </w:rPr>
      </w:pPr>
      <w:r>
        <w:rPr>
          <w:rFonts w:ascii="Georgia" w:hAnsi="Georgia"/>
        </w:rPr>
        <w:t>L</w:t>
      </w:r>
      <w:r w:rsidRPr="00762C35">
        <w:rPr>
          <w:rFonts w:ascii="Georgia" w:hAnsi="Georgia"/>
        </w:rPr>
        <w:t>ax, sill/strömming, torsk, räkor</w:t>
      </w:r>
      <w:r>
        <w:rPr>
          <w:rFonts w:ascii="Georgia" w:hAnsi="Georgia"/>
        </w:rPr>
        <w:t xml:space="preserve"> (bearbetade och kallvattenräkor)</w:t>
      </w:r>
      <w:r w:rsidRPr="00762C35">
        <w:rPr>
          <w:rFonts w:ascii="Georgia" w:hAnsi="Georgia"/>
        </w:rPr>
        <w:t>, tonfisk (</w:t>
      </w:r>
      <w:proofErr w:type="spellStart"/>
      <w:r w:rsidRPr="00762C35">
        <w:rPr>
          <w:rFonts w:ascii="Georgia" w:hAnsi="Georgia"/>
        </w:rPr>
        <w:t>bonit</w:t>
      </w:r>
      <w:proofErr w:type="spellEnd"/>
      <w:r w:rsidRPr="00762C35">
        <w:rPr>
          <w:rFonts w:ascii="Georgia" w:hAnsi="Georgia"/>
        </w:rPr>
        <w:t xml:space="preserve">), </w:t>
      </w:r>
      <w:proofErr w:type="spellStart"/>
      <w:r w:rsidRPr="00762C35">
        <w:rPr>
          <w:rFonts w:ascii="Georgia" w:hAnsi="Georgia"/>
        </w:rPr>
        <w:t>alaska</w:t>
      </w:r>
      <w:proofErr w:type="spellEnd"/>
      <w:r w:rsidRPr="00762C35">
        <w:rPr>
          <w:rFonts w:ascii="Georgia" w:hAnsi="Georgia"/>
        </w:rPr>
        <w:t xml:space="preserve"> </w:t>
      </w:r>
      <w:proofErr w:type="spellStart"/>
      <w:r w:rsidRPr="00762C35">
        <w:rPr>
          <w:rFonts w:ascii="Georgia" w:hAnsi="Georgia"/>
        </w:rPr>
        <w:t>pollock</w:t>
      </w:r>
      <w:proofErr w:type="spellEnd"/>
      <w:r w:rsidRPr="00762C35">
        <w:rPr>
          <w:rFonts w:ascii="Georgia" w:hAnsi="Georgia"/>
        </w:rPr>
        <w:t>, makrill, gråsej</w:t>
      </w:r>
      <w:r>
        <w:rPr>
          <w:rFonts w:ascii="Georgia" w:hAnsi="Georgia"/>
        </w:rPr>
        <w:t xml:space="preserve"> och </w:t>
      </w:r>
      <w:r w:rsidRPr="00762C35">
        <w:rPr>
          <w:rFonts w:ascii="Georgia" w:hAnsi="Georgia"/>
        </w:rPr>
        <w:t>regnbåge</w:t>
      </w:r>
      <w:r>
        <w:rPr>
          <w:rFonts w:ascii="Georgia" w:hAnsi="Georgia"/>
        </w:rPr>
        <w:t xml:space="preserve"> är de vanligaste valen vi gör när vi ska äta </w:t>
      </w:r>
      <w:proofErr w:type="spellStart"/>
      <w:r>
        <w:rPr>
          <w:rFonts w:ascii="Georgia" w:hAnsi="Georgia"/>
        </w:rPr>
        <w:t>sjömat</w:t>
      </w:r>
      <w:proofErr w:type="spellEnd"/>
      <w:r>
        <w:rPr>
          <w:rFonts w:ascii="Georgia" w:hAnsi="Georgia"/>
        </w:rPr>
        <w:t xml:space="preserve"> i vårt land. </w:t>
      </w:r>
      <w:r w:rsidRPr="00762C35">
        <w:rPr>
          <w:rFonts w:ascii="Georgia" w:hAnsi="Georgia"/>
        </w:rPr>
        <w:t xml:space="preserve">De tio största arterna bidrar sammanlagt med så mycket som 80 </w:t>
      </w:r>
      <w:r w:rsidR="00BD296D">
        <w:rPr>
          <w:rFonts w:ascii="Georgia" w:hAnsi="Georgia"/>
        </w:rPr>
        <w:t>procent</w:t>
      </w:r>
      <w:r w:rsidRPr="00762C35">
        <w:rPr>
          <w:rFonts w:ascii="Georgia" w:hAnsi="Georgia"/>
        </w:rPr>
        <w:t xml:space="preserve"> av konsumtionen</w:t>
      </w:r>
      <w:r>
        <w:rPr>
          <w:rFonts w:ascii="Georgia" w:hAnsi="Georgia"/>
        </w:rPr>
        <w:t>.</w:t>
      </w:r>
    </w:p>
    <w:p w14:paraId="3BC5B4ED" w14:textId="77777777" w:rsidR="00990BB5" w:rsidRPr="00C1497E" w:rsidRDefault="00990BB5" w:rsidP="00990BB5">
      <w:pPr>
        <w:rPr>
          <w:rFonts w:ascii="Georgia" w:hAnsi="Georgia"/>
          <w:b/>
          <w:sz w:val="24"/>
          <w:szCs w:val="24"/>
        </w:rPr>
      </w:pPr>
      <w:r w:rsidRPr="00C1497E">
        <w:rPr>
          <w:rFonts w:ascii="Georgia" w:hAnsi="Georgia"/>
          <w:b/>
          <w:sz w:val="24"/>
          <w:szCs w:val="24"/>
        </w:rPr>
        <w:t>Hur mycket fisk äter vi per person?</w:t>
      </w:r>
    </w:p>
    <w:p w14:paraId="426E5E31" w14:textId="382DB079" w:rsidR="004A632D" w:rsidRPr="004A632D" w:rsidRDefault="004A632D" w:rsidP="004A632D">
      <w:pPr>
        <w:rPr>
          <w:rFonts w:ascii="Georgia" w:hAnsi="Georgia"/>
        </w:rPr>
      </w:pPr>
      <w:r w:rsidRPr="004A632D">
        <w:rPr>
          <w:rFonts w:ascii="Georgia" w:hAnsi="Georgia"/>
        </w:rPr>
        <w:t xml:space="preserve">I Sverige äter vi 12,5 kg </w:t>
      </w:r>
      <w:proofErr w:type="spellStart"/>
      <w:r w:rsidRPr="004A632D">
        <w:rPr>
          <w:rFonts w:ascii="Georgia" w:hAnsi="Georgia"/>
        </w:rPr>
        <w:t>sjömat</w:t>
      </w:r>
      <w:proofErr w:type="spellEnd"/>
      <w:r w:rsidRPr="004A632D">
        <w:rPr>
          <w:rFonts w:ascii="Georgia" w:hAnsi="Georgia"/>
        </w:rPr>
        <w:t xml:space="preserve"> (fisk och skaldjur) per person och år. Det motsvarar knappt två portioner i veckan – en minskning jämfört med för fem år sedan. Cirka 80 olika matfiskar finns på den svenska marknaden – de 10 vanligaste står för 80 procent av konsumtionen. Mest äter svenskar av lax, sill, torsk och räkor. Knappt 30 procent kommer från den inhemska produktionen från yrkes- och fritidsfiske, samt odling. Drygt 70 procent importeras främst från Norge, Danmark och Kina. </w:t>
      </w:r>
    </w:p>
    <w:p w14:paraId="2ABAAFA8" w14:textId="34D14A8B" w:rsidR="00990BB5" w:rsidRPr="00762C35" w:rsidRDefault="004A632D" w:rsidP="004A632D">
      <w:pPr>
        <w:rPr>
          <w:rFonts w:ascii="Georgia" w:hAnsi="Georgia"/>
        </w:rPr>
      </w:pPr>
      <w:r w:rsidRPr="004A632D">
        <w:rPr>
          <w:rFonts w:ascii="Georgia" w:hAnsi="Georgia"/>
        </w:rPr>
        <w:t xml:space="preserve">De vanligaste matfiskarna är: lax, sill/strömming, torsk, räkor (beredda räkor och kallvattensräkor), </w:t>
      </w:r>
      <w:proofErr w:type="spellStart"/>
      <w:r w:rsidRPr="004A632D">
        <w:rPr>
          <w:rFonts w:ascii="Georgia" w:hAnsi="Georgia"/>
        </w:rPr>
        <w:t>bonit</w:t>
      </w:r>
      <w:proofErr w:type="spellEnd"/>
      <w:r w:rsidRPr="004A632D">
        <w:rPr>
          <w:rFonts w:ascii="Georgia" w:hAnsi="Georgia"/>
        </w:rPr>
        <w:t xml:space="preserve">/tonfisk, </w:t>
      </w:r>
      <w:proofErr w:type="spellStart"/>
      <w:r w:rsidRPr="004A632D">
        <w:rPr>
          <w:rFonts w:ascii="Georgia" w:hAnsi="Georgia"/>
        </w:rPr>
        <w:t>alaska</w:t>
      </w:r>
      <w:proofErr w:type="spellEnd"/>
      <w:r w:rsidRPr="004A632D">
        <w:rPr>
          <w:rFonts w:ascii="Georgia" w:hAnsi="Georgia"/>
        </w:rPr>
        <w:t xml:space="preserve"> </w:t>
      </w:r>
      <w:proofErr w:type="spellStart"/>
      <w:r w:rsidRPr="004A632D">
        <w:rPr>
          <w:rFonts w:ascii="Georgia" w:hAnsi="Georgia"/>
        </w:rPr>
        <w:t>pollock</w:t>
      </w:r>
      <w:proofErr w:type="spellEnd"/>
      <w:r w:rsidRPr="004A632D">
        <w:rPr>
          <w:rFonts w:ascii="Georgia" w:hAnsi="Georgia"/>
        </w:rPr>
        <w:t>, makrill, gråsej och regnbåge.</w:t>
      </w:r>
      <w:r w:rsidR="00990BB5">
        <w:rPr>
          <w:rFonts w:ascii="Georgia" w:hAnsi="Georgia"/>
        </w:rPr>
        <w:t xml:space="preserve"> </w:t>
      </w:r>
      <w:bookmarkStart w:id="0" w:name="_GoBack"/>
      <w:bookmarkEnd w:id="0"/>
    </w:p>
    <w:p w14:paraId="56F1856A" w14:textId="77777777" w:rsidR="00990BB5" w:rsidRPr="00C1497E" w:rsidRDefault="00990BB5" w:rsidP="00990BB5">
      <w:pPr>
        <w:rPr>
          <w:rFonts w:ascii="Georgia" w:hAnsi="Georgia"/>
          <w:b/>
          <w:sz w:val="24"/>
          <w:szCs w:val="24"/>
        </w:rPr>
      </w:pPr>
      <w:r w:rsidRPr="00C1497E">
        <w:rPr>
          <w:rFonts w:ascii="Georgia" w:hAnsi="Georgia"/>
          <w:b/>
          <w:sz w:val="24"/>
          <w:szCs w:val="24"/>
        </w:rPr>
        <w:t>Hur mycket fisk äter vi totalt i Sverige</w:t>
      </w:r>
      <w:r>
        <w:rPr>
          <w:rFonts w:ascii="Georgia" w:hAnsi="Georgia"/>
          <w:b/>
          <w:sz w:val="24"/>
          <w:szCs w:val="24"/>
        </w:rPr>
        <w:t xml:space="preserve"> och var kommer den huvudsakligen ifrån</w:t>
      </w:r>
      <w:r w:rsidRPr="00C1497E">
        <w:rPr>
          <w:rFonts w:ascii="Georgia" w:hAnsi="Georgia"/>
          <w:b/>
          <w:sz w:val="24"/>
          <w:szCs w:val="24"/>
        </w:rPr>
        <w:t>?</w:t>
      </w:r>
    </w:p>
    <w:p w14:paraId="0A9814FE" w14:textId="77777777" w:rsidR="00990BB5" w:rsidRPr="00762C35" w:rsidRDefault="00990BB5" w:rsidP="00F26472">
      <w:pPr>
        <w:pStyle w:val="Default"/>
        <w:spacing w:line="276" w:lineRule="auto"/>
        <w:rPr>
          <w:rFonts w:ascii="Georgia" w:hAnsi="Georgia"/>
          <w:sz w:val="22"/>
          <w:szCs w:val="22"/>
        </w:rPr>
      </w:pPr>
      <w:r w:rsidRPr="00762C35">
        <w:rPr>
          <w:rFonts w:ascii="Georgia" w:hAnsi="Georgia"/>
          <w:sz w:val="22"/>
          <w:szCs w:val="22"/>
        </w:rPr>
        <w:t xml:space="preserve">År 2017 fanns 126 000 ton </w:t>
      </w:r>
      <w:proofErr w:type="spellStart"/>
      <w:r w:rsidRPr="00762C35">
        <w:rPr>
          <w:rFonts w:ascii="Georgia" w:hAnsi="Georgia"/>
          <w:sz w:val="22"/>
          <w:szCs w:val="22"/>
        </w:rPr>
        <w:t>sjömat</w:t>
      </w:r>
      <w:proofErr w:type="spellEnd"/>
      <w:r w:rsidRPr="00762C35">
        <w:rPr>
          <w:rFonts w:ascii="Georgia" w:hAnsi="Georgia"/>
          <w:sz w:val="22"/>
          <w:szCs w:val="22"/>
        </w:rPr>
        <w:t xml:space="preserve"> i ätlig form (filé, skalad</w:t>
      </w:r>
      <w:r>
        <w:rPr>
          <w:rFonts w:ascii="Georgia" w:hAnsi="Georgia"/>
          <w:sz w:val="22"/>
          <w:szCs w:val="22"/>
        </w:rPr>
        <w:t>e</w:t>
      </w:r>
      <w:r w:rsidRPr="00762C35">
        <w:rPr>
          <w:rFonts w:ascii="Georgia" w:hAnsi="Georgia"/>
          <w:sz w:val="22"/>
          <w:szCs w:val="22"/>
        </w:rPr>
        <w:t xml:space="preserve"> och beredda produkter) tillgänglig för konsumtion. </w:t>
      </w:r>
      <w:proofErr w:type="spellStart"/>
      <w:r w:rsidRPr="00762C35">
        <w:rPr>
          <w:rFonts w:ascii="Georgia" w:hAnsi="Georgia"/>
          <w:sz w:val="22"/>
          <w:szCs w:val="22"/>
        </w:rPr>
        <w:t>Laxkonsumtionen</w:t>
      </w:r>
      <w:proofErr w:type="spellEnd"/>
      <w:r w:rsidRPr="00762C35">
        <w:rPr>
          <w:rFonts w:ascii="Georgia" w:hAnsi="Georgia"/>
          <w:sz w:val="22"/>
          <w:szCs w:val="22"/>
        </w:rPr>
        <w:t xml:space="preserve"> dominerar och står för 30%</w:t>
      </w:r>
      <w:r>
        <w:rPr>
          <w:rFonts w:ascii="Georgia" w:hAnsi="Georgia"/>
          <w:sz w:val="22"/>
          <w:szCs w:val="22"/>
        </w:rPr>
        <w:t>.</w:t>
      </w:r>
      <w:r w:rsidRPr="00762C35">
        <w:rPr>
          <w:rFonts w:ascii="Georgia" w:hAnsi="Georgia"/>
          <w:sz w:val="22"/>
          <w:szCs w:val="22"/>
        </w:rPr>
        <w:t xml:space="preserve"> Sill 14%, torsk 11%, räka 11% (räkor beredda) eller 15% (beredda + kallvattenräkor </w:t>
      </w:r>
      <w:proofErr w:type="spellStart"/>
      <w:r w:rsidRPr="00762C35">
        <w:rPr>
          <w:rFonts w:ascii="Georgia" w:hAnsi="Georgia"/>
          <w:sz w:val="22"/>
          <w:szCs w:val="22"/>
        </w:rPr>
        <w:t>Pandalidae</w:t>
      </w:r>
      <w:proofErr w:type="spellEnd"/>
      <w:r w:rsidRPr="00762C35">
        <w:rPr>
          <w:rFonts w:ascii="Georgia" w:hAnsi="Georgia"/>
          <w:sz w:val="22"/>
          <w:szCs w:val="22"/>
        </w:rPr>
        <w:t>)</w:t>
      </w:r>
      <w:r>
        <w:rPr>
          <w:rFonts w:ascii="Georgia" w:hAnsi="Georgia"/>
          <w:sz w:val="22"/>
          <w:szCs w:val="22"/>
        </w:rPr>
        <w:t>.</w:t>
      </w:r>
    </w:p>
    <w:p w14:paraId="076A13D1" w14:textId="77777777" w:rsidR="00990BB5" w:rsidRDefault="00990BB5" w:rsidP="00F26472">
      <w:pPr>
        <w:rPr>
          <w:rFonts w:ascii="Georgia" w:hAnsi="Georgia"/>
          <w:b/>
        </w:rPr>
      </w:pPr>
    </w:p>
    <w:p w14:paraId="2DF881F1" w14:textId="106E5214" w:rsidR="00990BB5" w:rsidRPr="0071220F" w:rsidRDefault="00990BB5" w:rsidP="00BE0173">
      <w:pPr>
        <w:rPr>
          <w:rFonts w:ascii="Georgia" w:hAnsi="Georgia"/>
        </w:rPr>
      </w:pPr>
      <w:r>
        <w:rPr>
          <w:rFonts w:ascii="Georgia" w:hAnsi="Georgia"/>
        </w:rPr>
        <w:t xml:space="preserve">Av den total mängd </w:t>
      </w:r>
      <w:proofErr w:type="spellStart"/>
      <w:r w:rsidRPr="00762C35">
        <w:rPr>
          <w:rFonts w:ascii="Georgia" w:hAnsi="Georgia"/>
        </w:rPr>
        <w:t>sjömat</w:t>
      </w:r>
      <w:proofErr w:type="spellEnd"/>
      <w:r w:rsidRPr="00762C35">
        <w:rPr>
          <w:rFonts w:ascii="Georgia" w:hAnsi="Georgia"/>
        </w:rPr>
        <w:t xml:space="preserve"> </w:t>
      </w:r>
      <w:r>
        <w:rPr>
          <w:rFonts w:ascii="Georgia" w:hAnsi="Georgia"/>
        </w:rPr>
        <w:t xml:space="preserve">som importeras </w:t>
      </w:r>
      <w:r w:rsidRPr="00762C35">
        <w:rPr>
          <w:rFonts w:ascii="Georgia" w:hAnsi="Georgia"/>
        </w:rPr>
        <w:t>är Norge, Danmark och Kina de tre viktigaste länderna</w:t>
      </w:r>
      <w:r>
        <w:rPr>
          <w:rFonts w:ascii="Georgia" w:hAnsi="Georgia"/>
        </w:rPr>
        <w:t xml:space="preserve"> vi köper från</w:t>
      </w:r>
      <w:r w:rsidRPr="00762C35">
        <w:rPr>
          <w:rFonts w:ascii="Georgia" w:hAnsi="Georgia"/>
        </w:rPr>
        <w:t>. Tillsammans står de för 90 % av all import</w:t>
      </w:r>
      <w:r>
        <w:rPr>
          <w:rFonts w:ascii="Georgia" w:hAnsi="Georgia"/>
        </w:rPr>
        <w:t xml:space="preserve"> vi gör.</w:t>
      </w:r>
    </w:p>
    <w:p w14:paraId="57A92269" w14:textId="77777777" w:rsidR="00BE0173" w:rsidRPr="002646FC" w:rsidRDefault="00BE0173" w:rsidP="00BE0173">
      <w:pPr>
        <w:rPr>
          <w:rFonts w:ascii="Georgia" w:hAnsi="Georgia"/>
          <w:b/>
          <w:sz w:val="24"/>
          <w:szCs w:val="24"/>
        </w:rPr>
      </w:pPr>
      <w:r w:rsidRPr="002646FC">
        <w:rPr>
          <w:rFonts w:ascii="Georgia" w:hAnsi="Georgia"/>
          <w:b/>
          <w:sz w:val="24"/>
          <w:szCs w:val="24"/>
        </w:rPr>
        <w:lastRenderedPageBreak/>
        <w:t xml:space="preserve">Hur kan jag som konsument bidra till ett mer hållbart fiske?  </w:t>
      </w:r>
    </w:p>
    <w:p w14:paraId="0E99F7C8" w14:textId="77777777" w:rsidR="00BE0173" w:rsidRPr="00D943AC" w:rsidRDefault="00BE0173" w:rsidP="00BE0173">
      <w:pPr>
        <w:rPr>
          <w:rFonts w:ascii="Georgia" w:hAnsi="Georgia"/>
        </w:rPr>
      </w:pPr>
      <w:r w:rsidRPr="00D943AC">
        <w:rPr>
          <w:rFonts w:ascii="Georgia" w:hAnsi="Georgia"/>
        </w:rPr>
        <w:t xml:space="preserve">Välj fisk och skaldjur som har grönt ljus i Fiskguiden, gärna certifierade enligt MSC, ASC eller KRAV. Fråga efter certifierad fisk när du går på restaurang och handlar i butik!  </w:t>
      </w:r>
    </w:p>
    <w:p w14:paraId="43C35AC5" w14:textId="77777777" w:rsidR="00BE0173" w:rsidRPr="002646FC" w:rsidRDefault="00BE0173" w:rsidP="00BE0173">
      <w:pPr>
        <w:rPr>
          <w:rFonts w:ascii="Georgia" w:hAnsi="Georgia"/>
          <w:b/>
          <w:sz w:val="24"/>
          <w:szCs w:val="24"/>
        </w:rPr>
      </w:pPr>
      <w:r w:rsidRPr="002646FC">
        <w:rPr>
          <w:rFonts w:ascii="Georgia" w:hAnsi="Georgia"/>
          <w:b/>
          <w:sz w:val="24"/>
          <w:szCs w:val="24"/>
        </w:rPr>
        <w:t xml:space="preserve">Är butiker och restauranger tvungna att uppge var och hur fisken fångats? </w:t>
      </w:r>
    </w:p>
    <w:p w14:paraId="387E0A5D" w14:textId="64320A5E" w:rsidR="00BE0173" w:rsidRDefault="00BE0173" w:rsidP="00BE0173">
      <w:pPr>
        <w:rPr>
          <w:rFonts w:ascii="Georgia" w:hAnsi="Georgia"/>
        </w:rPr>
      </w:pPr>
      <w:r w:rsidRPr="00D943AC">
        <w:rPr>
          <w:rFonts w:ascii="Georgia" w:hAnsi="Georgia"/>
        </w:rPr>
        <w:t xml:space="preserve">Ja, men trots </w:t>
      </w:r>
      <w:r w:rsidR="00CE117C">
        <w:rPr>
          <w:rFonts w:ascii="Georgia" w:hAnsi="Georgia"/>
        </w:rPr>
        <w:t>lag</w:t>
      </w:r>
      <w:r w:rsidRPr="00D943AC">
        <w:rPr>
          <w:rFonts w:ascii="Georgia" w:hAnsi="Georgia"/>
        </w:rPr>
        <w:t>krav</w:t>
      </w:r>
      <w:r w:rsidR="00CE117C">
        <w:rPr>
          <w:rFonts w:ascii="Georgia" w:hAnsi="Georgia"/>
        </w:rPr>
        <w:t>en</w:t>
      </w:r>
      <w:r w:rsidRPr="00D943AC">
        <w:rPr>
          <w:rFonts w:ascii="Georgia" w:hAnsi="Georgia"/>
        </w:rPr>
        <w:t xml:space="preserve"> är informationen ofta otillräcklig. Enligt EUs marknadsförordning nr 1379/2013 för fisk- och vattenbruksprodukter måste butiker och restauranger visa:  </w:t>
      </w:r>
    </w:p>
    <w:p w14:paraId="5660609C" w14:textId="77777777" w:rsidR="00BE0173" w:rsidRDefault="00BE0173" w:rsidP="00BE0173">
      <w:pPr>
        <w:spacing w:after="0"/>
        <w:rPr>
          <w:rFonts w:ascii="Georgia" w:hAnsi="Georgia"/>
        </w:rPr>
      </w:pPr>
      <w:r w:rsidRPr="00D943AC">
        <w:rPr>
          <w:rFonts w:ascii="Georgia" w:hAnsi="Georgia"/>
        </w:rPr>
        <w:t xml:space="preserve">• Artens namn i dagligt tal och vetenskapligt namn.  </w:t>
      </w:r>
    </w:p>
    <w:p w14:paraId="4A671DCF" w14:textId="77777777" w:rsidR="00BE0173" w:rsidRDefault="00BE0173" w:rsidP="00BE0173">
      <w:pPr>
        <w:spacing w:after="0"/>
        <w:rPr>
          <w:rFonts w:ascii="Georgia" w:hAnsi="Georgia"/>
        </w:rPr>
      </w:pPr>
      <w:r w:rsidRPr="00D943AC">
        <w:rPr>
          <w:rFonts w:ascii="Georgia" w:hAnsi="Georgia"/>
        </w:rPr>
        <w:t>• Info</w:t>
      </w:r>
      <w:r>
        <w:rPr>
          <w:rFonts w:ascii="Georgia" w:hAnsi="Georgia"/>
        </w:rPr>
        <w:t>rmation</w:t>
      </w:r>
      <w:r w:rsidRPr="00D943AC">
        <w:rPr>
          <w:rFonts w:ascii="Georgia" w:hAnsi="Georgia"/>
        </w:rPr>
        <w:t xml:space="preserve"> om produkten är vildfångad eller odlad.  </w:t>
      </w:r>
    </w:p>
    <w:p w14:paraId="70EF5F92" w14:textId="77777777" w:rsidR="00BE0173" w:rsidRPr="00D943AC" w:rsidRDefault="00BE0173" w:rsidP="00BE0173">
      <w:pPr>
        <w:spacing w:after="0"/>
        <w:rPr>
          <w:rFonts w:ascii="Georgia" w:hAnsi="Georgia"/>
        </w:rPr>
      </w:pPr>
      <w:r w:rsidRPr="00D943AC">
        <w:rPr>
          <w:rFonts w:ascii="Georgia" w:hAnsi="Georgia"/>
        </w:rPr>
        <w:t xml:space="preserve">• För vildfångade arter måste fångstplats och fångstmetod/fiskeredskap anges  </w:t>
      </w:r>
    </w:p>
    <w:p w14:paraId="2A3247EC" w14:textId="77777777" w:rsidR="00BE0173" w:rsidRDefault="00BE0173" w:rsidP="00BE0173">
      <w:pPr>
        <w:spacing w:after="0"/>
        <w:rPr>
          <w:rFonts w:ascii="Georgia" w:hAnsi="Georgia"/>
        </w:rPr>
      </w:pPr>
      <w:r w:rsidRPr="00D943AC">
        <w:rPr>
          <w:rFonts w:ascii="Georgia" w:hAnsi="Georgia"/>
        </w:rPr>
        <w:t>• För odlad fisk odlad ska odlingsplats uppges (</w:t>
      </w:r>
      <w:r>
        <w:rPr>
          <w:rFonts w:ascii="Georgia" w:hAnsi="Georgia"/>
        </w:rPr>
        <w:t xml:space="preserve">sött eller salt </w:t>
      </w:r>
      <w:r w:rsidRPr="00D943AC">
        <w:rPr>
          <w:rFonts w:ascii="Georgia" w:hAnsi="Georgia"/>
        </w:rPr>
        <w:t xml:space="preserve">vatten och land)  </w:t>
      </w:r>
    </w:p>
    <w:p w14:paraId="65FDE127" w14:textId="77777777" w:rsidR="00BE0173" w:rsidRPr="00D943AC" w:rsidRDefault="00BE0173" w:rsidP="00BE0173">
      <w:pPr>
        <w:spacing w:after="0"/>
        <w:rPr>
          <w:rFonts w:ascii="Georgia" w:hAnsi="Georgia"/>
        </w:rPr>
      </w:pPr>
    </w:p>
    <w:p w14:paraId="3EF0BDC9" w14:textId="7620B5DE" w:rsidR="00BE0173" w:rsidRDefault="00BE0173" w:rsidP="002E1D13">
      <w:pPr>
        <w:rPr>
          <w:rFonts w:ascii="Georgia" w:hAnsi="Georgia"/>
        </w:rPr>
      </w:pPr>
      <w:r w:rsidRPr="00D943AC">
        <w:rPr>
          <w:rFonts w:ascii="Georgia" w:hAnsi="Georgia"/>
        </w:rPr>
        <w:t xml:space="preserve"> </w:t>
      </w:r>
      <w:r>
        <w:rPr>
          <w:rFonts w:ascii="Georgia" w:hAnsi="Georgia"/>
        </w:rPr>
        <w:t>Även</w:t>
      </w:r>
      <w:r w:rsidRPr="00D943AC">
        <w:rPr>
          <w:rFonts w:ascii="Georgia" w:hAnsi="Georgia"/>
        </w:rPr>
        <w:t xml:space="preserve"> information om produkten är tinad och minsta hållbarhetstid (”bäst före-dag” eller ”sista förbrukningsdag”) ska finnas med enligt kraven i livsmedelsmärkningen. Frivillig information om fångst- eller landningsdag, miljömässiga, sociala och etiska aspekter, produktionsteknik och näringsinnehåll kan också finnas med.</w:t>
      </w:r>
    </w:p>
    <w:p w14:paraId="5FEE0673" w14:textId="77777777" w:rsidR="002823B2" w:rsidRPr="002823B2" w:rsidRDefault="002823B2" w:rsidP="002E1D13">
      <w:pPr>
        <w:rPr>
          <w:rFonts w:ascii="Georgia" w:hAnsi="Georgia"/>
        </w:rPr>
      </w:pPr>
    </w:p>
    <w:p w14:paraId="57A42E6A" w14:textId="4F94ED3E" w:rsidR="002E1D13" w:rsidRDefault="00ED2B81" w:rsidP="002E1D13">
      <w:pPr>
        <w:rPr>
          <w:rFonts w:ascii="Georgia" w:hAnsi="Georgia"/>
          <w:b/>
          <w:sz w:val="32"/>
          <w:szCs w:val="32"/>
        </w:rPr>
      </w:pPr>
      <w:r>
        <w:rPr>
          <w:rFonts w:ascii="Georgia" w:hAnsi="Georgia"/>
          <w:b/>
          <w:sz w:val="32"/>
          <w:szCs w:val="32"/>
        </w:rPr>
        <w:t>Nyheter</w:t>
      </w:r>
      <w:r w:rsidR="002E1D13" w:rsidRPr="002C6E6F">
        <w:rPr>
          <w:rFonts w:ascii="Georgia" w:hAnsi="Georgia"/>
          <w:b/>
          <w:sz w:val="32"/>
          <w:szCs w:val="32"/>
        </w:rPr>
        <w:t xml:space="preserve"> </w:t>
      </w:r>
      <w:r w:rsidR="0004354E">
        <w:rPr>
          <w:rFonts w:ascii="Georgia" w:hAnsi="Georgia"/>
          <w:b/>
          <w:sz w:val="32"/>
          <w:szCs w:val="32"/>
        </w:rPr>
        <w:t>för våra 10 vanligaste matfiskar</w:t>
      </w:r>
      <w:r w:rsidR="002E1D13" w:rsidRPr="002C6E6F">
        <w:rPr>
          <w:rFonts w:ascii="Georgia" w:hAnsi="Georgia"/>
          <w:b/>
          <w:sz w:val="32"/>
          <w:szCs w:val="32"/>
        </w:rPr>
        <w:t xml:space="preserve">:  </w:t>
      </w:r>
    </w:p>
    <w:p w14:paraId="23070DC9" w14:textId="77777777" w:rsidR="007356BB" w:rsidRPr="00EF2153" w:rsidRDefault="007356BB" w:rsidP="007356BB">
      <w:pPr>
        <w:rPr>
          <w:rFonts w:ascii="Georgia" w:hAnsi="Georgia"/>
          <w:b/>
          <w:sz w:val="28"/>
          <w:szCs w:val="28"/>
        </w:rPr>
      </w:pPr>
      <w:r w:rsidRPr="00EF2153">
        <w:rPr>
          <w:rFonts w:ascii="Georgia" w:hAnsi="Georgia"/>
          <w:b/>
          <w:sz w:val="28"/>
          <w:szCs w:val="28"/>
        </w:rPr>
        <w:t>Makrill</w:t>
      </w:r>
    </w:p>
    <w:p w14:paraId="60A89F33" w14:textId="77777777" w:rsidR="007356BB" w:rsidRDefault="007356BB" w:rsidP="007356BB">
      <w:pPr>
        <w:rPr>
          <w:rFonts w:ascii="Georgia" w:hAnsi="Georgia"/>
        </w:rPr>
      </w:pPr>
      <w:r w:rsidRPr="00EF2153">
        <w:rPr>
          <w:rFonts w:ascii="Georgia" w:hAnsi="Georgia"/>
          <w:b/>
        </w:rPr>
        <w:t>Makrill,</w:t>
      </w:r>
      <w:r>
        <w:rPr>
          <w:rFonts w:ascii="Georgia" w:hAnsi="Georgia"/>
        </w:rPr>
        <w:t xml:space="preserve"> </w:t>
      </w:r>
      <w:proofErr w:type="spellStart"/>
      <w:r>
        <w:rPr>
          <w:rFonts w:ascii="Georgia" w:hAnsi="Georgia"/>
          <w:i/>
        </w:rPr>
        <w:t>S</w:t>
      </w:r>
      <w:r w:rsidRPr="00EF2153">
        <w:rPr>
          <w:rFonts w:ascii="Georgia" w:hAnsi="Georgia"/>
          <w:i/>
        </w:rPr>
        <w:t>comber</w:t>
      </w:r>
      <w:proofErr w:type="spellEnd"/>
      <w:r w:rsidRPr="00EF2153">
        <w:rPr>
          <w:rFonts w:ascii="Georgia" w:hAnsi="Georgia"/>
          <w:i/>
        </w:rPr>
        <w:t xml:space="preserve"> </w:t>
      </w:r>
      <w:proofErr w:type="spellStart"/>
      <w:r w:rsidRPr="00EF2153">
        <w:rPr>
          <w:rFonts w:ascii="Georgia" w:hAnsi="Georgia"/>
          <w:i/>
        </w:rPr>
        <w:t>scombrus</w:t>
      </w:r>
      <w:proofErr w:type="spellEnd"/>
      <w:r w:rsidRPr="00EF2153">
        <w:rPr>
          <w:rFonts w:ascii="Georgia" w:hAnsi="Georgia"/>
          <w:i/>
        </w:rPr>
        <w:t>,</w:t>
      </w:r>
      <w:r>
        <w:rPr>
          <w:rFonts w:ascii="Georgia" w:hAnsi="Georgia"/>
        </w:rPr>
        <w:t xml:space="preserve"> </w:t>
      </w:r>
      <w:r w:rsidRPr="00EF2153">
        <w:rPr>
          <w:rFonts w:ascii="Georgia" w:hAnsi="Georgia"/>
          <w:b/>
        </w:rPr>
        <w:t xml:space="preserve">fiskad med garn i </w:t>
      </w:r>
      <w:r>
        <w:rPr>
          <w:rFonts w:ascii="Georgia" w:hAnsi="Georgia"/>
          <w:b/>
        </w:rPr>
        <w:t>n</w:t>
      </w:r>
      <w:r w:rsidRPr="00EF2153">
        <w:rPr>
          <w:rFonts w:ascii="Georgia" w:hAnsi="Georgia"/>
          <w:b/>
        </w:rPr>
        <w:t>ordöstra Atlanten flyttad från gult till rött ljus.</w:t>
      </w:r>
      <w:r>
        <w:rPr>
          <w:rFonts w:ascii="Georgia" w:hAnsi="Georgia"/>
        </w:rPr>
        <w:t xml:space="preserve">  Makrillbestånden i nordöstra Atlanten överfiskas och alla MSC-certifieringar har dragits in. Bifångster av marina däggdjur och sjöfåglar är även ett problem. </w:t>
      </w:r>
    </w:p>
    <w:p w14:paraId="3FF056CC" w14:textId="6A3C6058" w:rsidR="007356BB" w:rsidRDefault="007356BB" w:rsidP="007356BB">
      <w:pPr>
        <w:rPr>
          <w:rFonts w:ascii="Georgia" w:hAnsi="Georgia"/>
        </w:rPr>
      </w:pPr>
      <w:r>
        <w:rPr>
          <w:rFonts w:ascii="Georgia" w:hAnsi="Georgia"/>
        </w:rPr>
        <w:t xml:space="preserve">Fortsatt gult ljus om fiskad med trål eller </w:t>
      </w:r>
      <w:proofErr w:type="spellStart"/>
      <w:r>
        <w:rPr>
          <w:rFonts w:ascii="Georgia" w:hAnsi="Georgia"/>
        </w:rPr>
        <w:t>ringnot</w:t>
      </w:r>
      <w:proofErr w:type="spellEnd"/>
      <w:r>
        <w:rPr>
          <w:rFonts w:ascii="Georgia" w:hAnsi="Georgia"/>
        </w:rPr>
        <w:t xml:space="preserve"> i</w:t>
      </w:r>
      <w:r w:rsidRPr="00935AF4">
        <w:rPr>
          <w:rFonts w:ascii="Georgia" w:hAnsi="Georgia"/>
        </w:rPr>
        <w:t xml:space="preserve"> nordöstra </w:t>
      </w:r>
      <w:r>
        <w:rPr>
          <w:rFonts w:ascii="Georgia" w:hAnsi="Georgia"/>
        </w:rPr>
        <w:t xml:space="preserve">Atlanten </w:t>
      </w:r>
      <w:r w:rsidRPr="00935AF4">
        <w:rPr>
          <w:rFonts w:ascii="Georgia" w:hAnsi="Georgia"/>
        </w:rPr>
        <w:t xml:space="preserve">eller </w:t>
      </w:r>
      <w:r>
        <w:rPr>
          <w:rFonts w:ascii="Georgia" w:hAnsi="Georgia"/>
        </w:rPr>
        <w:t xml:space="preserve">med i trål i </w:t>
      </w:r>
      <w:r w:rsidRPr="00935AF4">
        <w:rPr>
          <w:rFonts w:ascii="Georgia" w:hAnsi="Georgia"/>
        </w:rPr>
        <w:t>nordvästra Atlanten</w:t>
      </w:r>
      <w:r>
        <w:rPr>
          <w:rFonts w:ascii="Georgia" w:hAnsi="Georgia"/>
        </w:rPr>
        <w:t>. Rött ljus om</w:t>
      </w:r>
      <w:r w:rsidRPr="00475C27">
        <w:rPr>
          <w:rFonts w:ascii="Georgia" w:hAnsi="Georgia"/>
        </w:rPr>
        <w:t xml:space="preserve"> fångad i östra Atlanten eller i Medelhavet. </w:t>
      </w:r>
      <w:r>
        <w:rPr>
          <w:rFonts w:ascii="Georgia" w:hAnsi="Georgia"/>
        </w:rPr>
        <w:t xml:space="preserve">Grönt ljus för makrillprodukter som </w:t>
      </w:r>
      <w:r w:rsidRPr="000551F0">
        <w:rPr>
          <w:rFonts w:ascii="Georgia" w:hAnsi="Georgia"/>
        </w:rPr>
        <w:t>MSC-certifierad</w:t>
      </w:r>
      <w:r>
        <w:rPr>
          <w:rFonts w:ascii="Georgia" w:hAnsi="Georgia"/>
        </w:rPr>
        <w:t>es före 2 mars 2019 då certifieringen drogs tillbaka. Grönt ljus om fiskad</w:t>
      </w:r>
      <w:r w:rsidRPr="00475C27">
        <w:rPr>
          <w:rFonts w:ascii="Georgia" w:hAnsi="Georgia"/>
        </w:rPr>
        <w:t xml:space="preserve"> med lina i nordöstra Atlanten</w:t>
      </w:r>
      <w:r>
        <w:rPr>
          <w:rFonts w:ascii="Georgia" w:hAnsi="Georgia"/>
        </w:rPr>
        <w:t xml:space="preserve">. </w:t>
      </w:r>
    </w:p>
    <w:p w14:paraId="02DAE6BA" w14:textId="77777777" w:rsidR="007356BB" w:rsidRPr="00C63732" w:rsidRDefault="007356BB" w:rsidP="007356BB">
      <w:pPr>
        <w:rPr>
          <w:rFonts w:ascii="Georgia" w:hAnsi="Georgia"/>
          <w:b/>
          <w:sz w:val="28"/>
          <w:szCs w:val="28"/>
        </w:rPr>
      </w:pPr>
      <w:r w:rsidRPr="003B6069">
        <w:rPr>
          <w:rFonts w:ascii="Georgia" w:hAnsi="Georgia"/>
          <w:b/>
          <w:sz w:val="28"/>
          <w:szCs w:val="28"/>
        </w:rPr>
        <w:t>Torsk</w:t>
      </w:r>
    </w:p>
    <w:p w14:paraId="22D21EA7" w14:textId="77777777" w:rsidR="007356BB" w:rsidRPr="00C532BD" w:rsidRDefault="007356BB" w:rsidP="007356BB">
      <w:pPr>
        <w:rPr>
          <w:rFonts w:ascii="Georgia" w:hAnsi="Georgia"/>
          <w:b/>
        </w:rPr>
      </w:pPr>
      <w:r w:rsidRPr="00F80A44">
        <w:rPr>
          <w:rFonts w:ascii="Georgia" w:hAnsi="Georgia"/>
          <w:b/>
        </w:rPr>
        <w:t>Torsk</w:t>
      </w:r>
      <w:r>
        <w:rPr>
          <w:rFonts w:ascii="Georgia" w:hAnsi="Georgia"/>
        </w:rPr>
        <w:t xml:space="preserve">, </w:t>
      </w:r>
      <w:proofErr w:type="spellStart"/>
      <w:r w:rsidRPr="00F80A44">
        <w:rPr>
          <w:rFonts w:ascii="Georgia" w:hAnsi="Georgia"/>
          <w:i/>
        </w:rPr>
        <w:t>Gadus</w:t>
      </w:r>
      <w:proofErr w:type="spellEnd"/>
      <w:r w:rsidRPr="00F80A44">
        <w:rPr>
          <w:rFonts w:ascii="Georgia" w:hAnsi="Georgia"/>
          <w:i/>
        </w:rPr>
        <w:t xml:space="preserve"> </w:t>
      </w:r>
      <w:proofErr w:type="spellStart"/>
      <w:r w:rsidRPr="00F80A44">
        <w:rPr>
          <w:rFonts w:ascii="Georgia" w:hAnsi="Georgia"/>
          <w:i/>
        </w:rPr>
        <w:t>morhua</w:t>
      </w:r>
      <w:proofErr w:type="spellEnd"/>
      <w:r w:rsidRPr="00F80A44">
        <w:rPr>
          <w:rFonts w:ascii="Georgia" w:hAnsi="Georgia"/>
          <w:i/>
        </w:rPr>
        <w:t>,</w:t>
      </w:r>
      <w:r>
        <w:rPr>
          <w:rFonts w:ascii="Georgia" w:hAnsi="Georgia"/>
        </w:rPr>
        <w:t xml:space="preserve"> </w:t>
      </w:r>
      <w:r w:rsidRPr="00F80A44">
        <w:rPr>
          <w:rFonts w:ascii="Georgia" w:hAnsi="Georgia"/>
          <w:b/>
        </w:rPr>
        <w:t xml:space="preserve">fiskad med garn och lina </w:t>
      </w:r>
      <w:r>
        <w:rPr>
          <w:rFonts w:ascii="Georgia" w:hAnsi="Georgia"/>
          <w:b/>
        </w:rPr>
        <w:t xml:space="preserve">i Barents hav, </w:t>
      </w:r>
      <w:r w:rsidRPr="00B20DA2">
        <w:rPr>
          <w:rFonts w:ascii="Georgia" w:hAnsi="Georgia"/>
          <w:b/>
        </w:rPr>
        <w:t>Arktiska havet, Norska havet och vid Svalbard (Spetsbergen, Björnön)</w:t>
      </w:r>
      <w:r>
        <w:rPr>
          <w:rFonts w:ascii="Georgia" w:hAnsi="Georgia"/>
          <w:b/>
        </w:rPr>
        <w:t xml:space="preserve">, </w:t>
      </w:r>
      <w:r w:rsidRPr="00F80A44">
        <w:rPr>
          <w:rFonts w:ascii="Georgia" w:hAnsi="Georgia"/>
          <w:b/>
        </w:rPr>
        <w:t>flytta</w:t>
      </w:r>
      <w:r>
        <w:rPr>
          <w:rFonts w:ascii="Georgia" w:hAnsi="Georgia"/>
          <w:b/>
        </w:rPr>
        <w:t>s</w:t>
      </w:r>
      <w:r w:rsidRPr="00F80A44">
        <w:rPr>
          <w:rFonts w:ascii="Georgia" w:hAnsi="Georgia"/>
          <w:b/>
        </w:rPr>
        <w:t xml:space="preserve"> från grönt till gult ljus.</w:t>
      </w:r>
      <w:r>
        <w:rPr>
          <w:rFonts w:ascii="Georgia" w:hAnsi="Georgia"/>
          <w:b/>
        </w:rPr>
        <w:t xml:space="preserve"> </w:t>
      </w:r>
      <w:r w:rsidRPr="00F30D5D">
        <w:rPr>
          <w:rFonts w:ascii="Georgia" w:hAnsi="Georgia"/>
        </w:rPr>
        <w:t>Torskbeståndet är fortfarande livskraftigt men fjolårets kvot sattes över de vetenskapliga råden. Osäkerheter kring utkast och bifångster bidrar även till färgändringen.</w:t>
      </w:r>
      <w:r>
        <w:rPr>
          <w:rFonts w:ascii="Georgia" w:hAnsi="Georgia"/>
          <w:b/>
        </w:rPr>
        <w:t xml:space="preserve"> </w:t>
      </w:r>
      <w:r w:rsidRPr="00C532BD">
        <w:rPr>
          <w:rFonts w:ascii="Georgia" w:hAnsi="Georgia"/>
          <w:b/>
        </w:rPr>
        <w:t xml:space="preserve"> </w:t>
      </w:r>
    </w:p>
    <w:p w14:paraId="71EE9F2B" w14:textId="77777777" w:rsidR="007356BB" w:rsidRDefault="007356BB" w:rsidP="007356BB">
      <w:pPr>
        <w:rPr>
          <w:rFonts w:ascii="Georgia" w:hAnsi="Georgia"/>
        </w:rPr>
      </w:pPr>
      <w:r>
        <w:rPr>
          <w:rFonts w:ascii="Georgia" w:hAnsi="Georgia"/>
        </w:rPr>
        <w:t>Gult ljus om</w:t>
      </w:r>
      <w:r w:rsidRPr="00450076">
        <w:rPr>
          <w:rFonts w:ascii="Georgia" w:hAnsi="Georgia"/>
        </w:rPr>
        <w:t xml:space="preserve"> fiskad med garn i Skagerrak </w:t>
      </w:r>
      <w:r>
        <w:rPr>
          <w:rFonts w:ascii="Georgia" w:hAnsi="Georgia"/>
        </w:rPr>
        <w:t>och</w:t>
      </w:r>
      <w:r w:rsidRPr="00450076">
        <w:rPr>
          <w:rFonts w:ascii="Georgia" w:hAnsi="Georgia"/>
        </w:rPr>
        <w:t xml:space="preserve"> Kattegatt.</w:t>
      </w:r>
      <w:r>
        <w:rPr>
          <w:rFonts w:ascii="Georgia" w:hAnsi="Georgia"/>
        </w:rPr>
        <w:t xml:space="preserve"> Rött ljus om</w:t>
      </w:r>
      <w:r w:rsidRPr="006D609D">
        <w:rPr>
          <w:rFonts w:ascii="Georgia" w:hAnsi="Georgia"/>
        </w:rPr>
        <w:t xml:space="preserve"> fångad i nordöstra eller nor</w:t>
      </w:r>
      <w:r>
        <w:rPr>
          <w:rFonts w:ascii="Georgia" w:hAnsi="Georgia"/>
        </w:rPr>
        <w:t>d</w:t>
      </w:r>
      <w:r w:rsidRPr="006D609D">
        <w:rPr>
          <w:rFonts w:ascii="Georgia" w:hAnsi="Georgia"/>
        </w:rPr>
        <w:t>västra Atlanten</w:t>
      </w:r>
      <w:r>
        <w:rPr>
          <w:rFonts w:ascii="Georgia" w:hAnsi="Georgia"/>
        </w:rPr>
        <w:t xml:space="preserve"> samt för Östersjötorsk och norsk </w:t>
      </w:r>
      <w:r w:rsidRPr="006D609D">
        <w:rPr>
          <w:rFonts w:ascii="Georgia" w:hAnsi="Georgia"/>
        </w:rPr>
        <w:t>kusttorsk.</w:t>
      </w:r>
      <w:r w:rsidRPr="00973E53">
        <w:rPr>
          <w:rFonts w:ascii="Georgia" w:hAnsi="Georgia"/>
        </w:rPr>
        <w:t xml:space="preserve"> </w:t>
      </w:r>
      <w:r>
        <w:rPr>
          <w:rFonts w:ascii="Georgia" w:hAnsi="Georgia"/>
        </w:rPr>
        <w:t>Fortsatt grönt ljus för MSC och KRAV-märkt torsk.</w:t>
      </w:r>
    </w:p>
    <w:p w14:paraId="348C11ED" w14:textId="77777777" w:rsidR="007356BB" w:rsidRPr="00BD3C82" w:rsidRDefault="007356BB" w:rsidP="007356BB">
      <w:pPr>
        <w:rPr>
          <w:rFonts w:ascii="Georgia" w:hAnsi="Georgia"/>
          <w:b/>
          <w:sz w:val="28"/>
          <w:szCs w:val="28"/>
        </w:rPr>
      </w:pPr>
      <w:r w:rsidRPr="003B6069">
        <w:rPr>
          <w:rFonts w:ascii="Georgia" w:hAnsi="Georgia"/>
          <w:b/>
          <w:sz w:val="28"/>
          <w:szCs w:val="28"/>
        </w:rPr>
        <w:t>Nordhavsräka</w:t>
      </w:r>
    </w:p>
    <w:p w14:paraId="7C988756" w14:textId="77777777" w:rsidR="007356BB" w:rsidRDefault="007356BB" w:rsidP="007356BB">
      <w:pPr>
        <w:spacing w:after="0"/>
        <w:rPr>
          <w:rFonts w:ascii="Georgia" w:eastAsia="Times New Roman" w:hAnsi="Georgia" w:cs="Arial"/>
          <w:lang w:eastAsia="sv-SE"/>
        </w:rPr>
      </w:pPr>
      <w:r w:rsidRPr="00BD3C82">
        <w:rPr>
          <w:rFonts w:ascii="Georgia" w:hAnsi="Georgia"/>
          <w:b/>
        </w:rPr>
        <w:t>Nordhavsräka</w:t>
      </w:r>
      <w:r w:rsidRPr="00BD3C82">
        <w:rPr>
          <w:rFonts w:ascii="Georgia" w:hAnsi="Georgia"/>
          <w:i/>
        </w:rPr>
        <w:t>,</w:t>
      </w:r>
      <w:r>
        <w:rPr>
          <w:rFonts w:ascii="Georgia" w:hAnsi="Georgia"/>
        </w:rPr>
        <w:t xml:space="preserve"> </w:t>
      </w:r>
      <w:r w:rsidRPr="004F0A5D">
        <w:rPr>
          <w:rFonts w:ascii="Georgia" w:hAnsi="Georgia"/>
          <w:b/>
          <w:color w:val="000000"/>
        </w:rPr>
        <w:t>fångad i Skagerrak och Nordsjön (</w:t>
      </w:r>
      <w:r>
        <w:rPr>
          <w:rFonts w:ascii="Georgia" w:hAnsi="Georgia"/>
          <w:b/>
          <w:color w:val="000000"/>
        </w:rPr>
        <w:t>n</w:t>
      </w:r>
      <w:r w:rsidRPr="004F0A5D">
        <w:rPr>
          <w:rFonts w:ascii="Georgia" w:hAnsi="Georgia"/>
          <w:b/>
          <w:color w:val="000000"/>
        </w:rPr>
        <w:t>orskt fiske)</w:t>
      </w:r>
      <w:r>
        <w:rPr>
          <w:rFonts w:ascii="Georgia" w:hAnsi="Georgia"/>
          <w:b/>
          <w:color w:val="000000"/>
        </w:rPr>
        <w:t xml:space="preserve"> </w:t>
      </w:r>
      <w:r w:rsidRPr="004F0A5D">
        <w:rPr>
          <w:rFonts w:ascii="Georgia" w:hAnsi="Georgia"/>
          <w:b/>
          <w:color w:val="000000"/>
        </w:rPr>
        <w:t xml:space="preserve">flyttad från gult till rött ljus. </w:t>
      </w:r>
      <w:r>
        <w:rPr>
          <w:rFonts w:ascii="Georgia" w:eastAsia="Times New Roman" w:hAnsi="Georgia" w:cs="Arial"/>
          <w:lang w:eastAsia="sv-SE"/>
        </w:rPr>
        <w:t xml:space="preserve">Beståndet överfiskas och utkasten av räka i det norska fisket är betydligt högre </w:t>
      </w:r>
      <w:r>
        <w:rPr>
          <w:rFonts w:ascii="Georgia" w:eastAsia="Times New Roman" w:hAnsi="Georgia" w:cs="Arial"/>
          <w:lang w:eastAsia="sv-SE"/>
        </w:rPr>
        <w:lastRenderedPageBreak/>
        <w:t xml:space="preserve">än vad man tidigare trott. </w:t>
      </w:r>
      <w:r>
        <w:rPr>
          <w:rFonts w:ascii="Georgia" w:eastAsia="Times New Roman" w:hAnsi="Georgia" w:cs="Arial"/>
          <w:lang w:eastAsia="sv-SE"/>
        </w:rPr>
        <w:br/>
      </w:r>
    </w:p>
    <w:p w14:paraId="028CF112" w14:textId="77777777" w:rsidR="007356BB" w:rsidRDefault="007356BB" w:rsidP="007356BB">
      <w:pPr>
        <w:spacing w:after="0"/>
        <w:rPr>
          <w:rFonts w:ascii="Georgia" w:eastAsia="Times New Roman" w:hAnsi="Georgia" w:cs="Arial"/>
          <w:lang w:eastAsia="sv-SE"/>
        </w:rPr>
      </w:pPr>
      <w:r w:rsidRPr="004F0A5D">
        <w:rPr>
          <w:rFonts w:ascii="Georgia" w:hAnsi="Georgia"/>
          <w:b/>
          <w:color w:val="000000"/>
        </w:rPr>
        <w:t xml:space="preserve">Räka fiskad med trål utanför Kanada flyttas från grönt till gult ljus med </w:t>
      </w:r>
      <w:r w:rsidRPr="007879FE">
        <w:rPr>
          <w:rFonts w:ascii="Georgia" w:hAnsi="Georgia"/>
          <w:b/>
          <w:color w:val="000000"/>
        </w:rPr>
        <w:t xml:space="preserve">undantag för fisket utanför </w:t>
      </w:r>
      <w:proofErr w:type="spellStart"/>
      <w:r w:rsidRPr="007879FE">
        <w:rPr>
          <w:rFonts w:ascii="Georgia" w:hAnsi="Georgia"/>
          <w:b/>
          <w:color w:val="000000"/>
        </w:rPr>
        <w:t>Baffinön</w:t>
      </w:r>
      <w:proofErr w:type="spellEnd"/>
      <w:r w:rsidRPr="007879FE">
        <w:rPr>
          <w:rFonts w:ascii="Georgia" w:hAnsi="Georgia"/>
          <w:b/>
          <w:color w:val="000000"/>
        </w:rPr>
        <w:t xml:space="preserve">. </w:t>
      </w:r>
      <w:r w:rsidRPr="007879FE">
        <w:rPr>
          <w:rFonts w:ascii="Georgia" w:hAnsi="Georgia"/>
          <w:color w:val="000000"/>
        </w:rPr>
        <w:t>Mer</w:t>
      </w:r>
      <w:r w:rsidRPr="00B83627">
        <w:rPr>
          <w:rFonts w:ascii="Georgia" w:hAnsi="Georgia"/>
          <w:color w:val="000000"/>
        </w:rPr>
        <w:t xml:space="preserve"> detaljerad information om</w:t>
      </w:r>
      <w:r w:rsidRPr="00B83627">
        <w:rPr>
          <w:rFonts w:ascii="Georgia" w:hAnsi="Georgia"/>
          <w:b/>
          <w:color w:val="000000"/>
        </w:rPr>
        <w:t xml:space="preserve"> </w:t>
      </w:r>
      <w:r>
        <w:rPr>
          <w:rFonts w:ascii="Georgia" w:eastAsia="Times New Roman" w:hAnsi="Georgia" w:cs="Arial"/>
          <w:lang w:eastAsia="sv-SE"/>
        </w:rPr>
        <w:t xml:space="preserve">räkfisket utanför Kanada har påvisat variationer i beståndsutvecklingen. Trots en effektiv förvaltning av räkfiskeflottan minskar </w:t>
      </w:r>
      <w:proofErr w:type="spellStart"/>
      <w:r>
        <w:rPr>
          <w:rFonts w:ascii="Georgia" w:eastAsia="Times New Roman" w:hAnsi="Georgia" w:cs="Arial"/>
          <w:lang w:eastAsia="sv-SE"/>
        </w:rPr>
        <w:t>räkbestånden</w:t>
      </w:r>
      <w:proofErr w:type="spellEnd"/>
      <w:r>
        <w:rPr>
          <w:rFonts w:ascii="Georgia" w:eastAsia="Times New Roman" w:hAnsi="Georgia" w:cs="Arial"/>
          <w:lang w:eastAsia="sv-SE"/>
        </w:rPr>
        <w:t xml:space="preserve"> utanför Kanada (St. Laurence or Labradorområdet) med undantag för området utanför </w:t>
      </w:r>
      <w:proofErr w:type="spellStart"/>
      <w:r>
        <w:rPr>
          <w:rFonts w:ascii="Georgia" w:eastAsia="Times New Roman" w:hAnsi="Georgia" w:cs="Arial"/>
          <w:lang w:eastAsia="sv-SE"/>
        </w:rPr>
        <w:t>Baffinön</w:t>
      </w:r>
      <w:proofErr w:type="spellEnd"/>
      <w:r>
        <w:rPr>
          <w:rFonts w:ascii="Georgia" w:eastAsia="Times New Roman" w:hAnsi="Georgia" w:cs="Arial"/>
          <w:lang w:eastAsia="sv-SE"/>
        </w:rPr>
        <w:t xml:space="preserve"> som är på stabil nivå (NAFO 0A). Detta beror på att bestånden påverkas av flera faktorer än fisketrycket, så som varmare vattentemperatur och ökad fiskpredation. </w:t>
      </w:r>
    </w:p>
    <w:p w14:paraId="7408F8B5" w14:textId="77777777" w:rsidR="007356BB" w:rsidRDefault="007356BB" w:rsidP="007356BB">
      <w:pPr>
        <w:spacing w:after="0"/>
        <w:rPr>
          <w:rFonts w:ascii="Georgia" w:hAnsi="Georgia"/>
          <w:b/>
          <w:color w:val="000000"/>
          <w:highlight w:val="yellow"/>
        </w:rPr>
      </w:pPr>
    </w:p>
    <w:p w14:paraId="173A284D" w14:textId="77777777" w:rsidR="007356BB" w:rsidRPr="00390B15" w:rsidRDefault="007356BB" w:rsidP="007356BB">
      <w:pPr>
        <w:spacing w:after="0"/>
        <w:rPr>
          <w:rFonts w:ascii="Georgia" w:hAnsi="Georgia"/>
          <w:color w:val="000000"/>
        </w:rPr>
      </w:pPr>
      <w:r w:rsidRPr="00390B15">
        <w:rPr>
          <w:rFonts w:ascii="Georgia" w:hAnsi="Georgia"/>
          <w:color w:val="000000"/>
        </w:rPr>
        <w:t>Gult ljus om fiskade i Barnets hav, utanför Grönland eller Island. Rött ljus för övriga fisken och fångstområden.</w:t>
      </w:r>
      <w:r w:rsidRPr="00E41533">
        <w:rPr>
          <w:rFonts w:ascii="Georgia" w:hAnsi="Georgia"/>
          <w:color w:val="000000"/>
        </w:rPr>
        <w:t xml:space="preserve"> </w:t>
      </w:r>
      <w:r w:rsidRPr="00390B15">
        <w:rPr>
          <w:rFonts w:ascii="Georgia" w:hAnsi="Georgia"/>
          <w:color w:val="000000"/>
        </w:rPr>
        <w:t>Fortsatt grönt ljus för MSC och KRAV-certifierad räka.</w:t>
      </w:r>
    </w:p>
    <w:p w14:paraId="2D28D5C9" w14:textId="77777777" w:rsidR="007356BB" w:rsidRDefault="007356BB" w:rsidP="007356BB">
      <w:pPr>
        <w:spacing w:after="0"/>
        <w:rPr>
          <w:rFonts w:ascii="Georgia" w:eastAsia="Times New Roman" w:hAnsi="Georgia" w:cs="Arial"/>
          <w:lang w:eastAsia="sv-SE"/>
        </w:rPr>
      </w:pPr>
    </w:p>
    <w:p w14:paraId="129E4242" w14:textId="77777777" w:rsidR="007356BB" w:rsidRPr="002A1833" w:rsidRDefault="007356BB" w:rsidP="007356BB">
      <w:pPr>
        <w:rPr>
          <w:rFonts w:ascii="Georgia" w:hAnsi="Georgia"/>
          <w:b/>
          <w:sz w:val="28"/>
          <w:szCs w:val="28"/>
        </w:rPr>
      </w:pPr>
      <w:r w:rsidRPr="002A1833">
        <w:rPr>
          <w:rFonts w:ascii="Georgia" w:hAnsi="Georgia"/>
          <w:b/>
          <w:sz w:val="28"/>
          <w:szCs w:val="28"/>
        </w:rPr>
        <w:t>Sill</w:t>
      </w:r>
    </w:p>
    <w:p w14:paraId="5C60A754" w14:textId="77777777" w:rsidR="007356BB" w:rsidRDefault="007356BB" w:rsidP="007356BB">
      <w:pPr>
        <w:rPr>
          <w:rFonts w:ascii="Georgia" w:hAnsi="Georgia"/>
          <w:b/>
        </w:rPr>
      </w:pPr>
      <w:r w:rsidRPr="002A1833">
        <w:rPr>
          <w:rFonts w:ascii="Georgia" w:hAnsi="Georgia"/>
          <w:b/>
        </w:rPr>
        <w:t>Sill</w:t>
      </w:r>
      <w:r>
        <w:rPr>
          <w:rFonts w:ascii="Georgia" w:hAnsi="Georgia"/>
        </w:rPr>
        <w:t xml:space="preserve">, </w:t>
      </w:r>
      <w:proofErr w:type="spellStart"/>
      <w:r>
        <w:rPr>
          <w:rFonts w:ascii="Georgia" w:hAnsi="Georgia"/>
          <w:i/>
        </w:rPr>
        <w:t>C</w:t>
      </w:r>
      <w:r w:rsidRPr="002A1833">
        <w:rPr>
          <w:rFonts w:ascii="Georgia" w:hAnsi="Georgia"/>
          <w:i/>
        </w:rPr>
        <w:t>lupea</w:t>
      </w:r>
      <w:proofErr w:type="spellEnd"/>
      <w:r w:rsidRPr="002A1833">
        <w:rPr>
          <w:rFonts w:ascii="Georgia" w:hAnsi="Georgia"/>
          <w:i/>
        </w:rPr>
        <w:t xml:space="preserve"> </w:t>
      </w:r>
      <w:proofErr w:type="spellStart"/>
      <w:r w:rsidRPr="002A1833">
        <w:rPr>
          <w:rFonts w:ascii="Georgia" w:hAnsi="Georgia"/>
          <w:i/>
        </w:rPr>
        <w:t>harengus</w:t>
      </w:r>
      <w:proofErr w:type="spellEnd"/>
      <w:r w:rsidRPr="002A1833">
        <w:rPr>
          <w:rFonts w:ascii="Georgia" w:hAnsi="Georgia"/>
          <w:i/>
        </w:rPr>
        <w:t>,</w:t>
      </w:r>
      <w:r>
        <w:rPr>
          <w:rFonts w:ascii="Georgia" w:hAnsi="Georgia"/>
        </w:rPr>
        <w:t xml:space="preserve"> </w:t>
      </w:r>
      <w:r w:rsidRPr="00D65869">
        <w:rPr>
          <w:rFonts w:ascii="Georgia" w:hAnsi="Georgia"/>
          <w:b/>
        </w:rPr>
        <w:t xml:space="preserve">fiskad med trål </w:t>
      </w:r>
      <w:r>
        <w:rPr>
          <w:rFonts w:ascii="Georgia" w:hAnsi="Georgia"/>
          <w:b/>
        </w:rPr>
        <w:t>utanför</w:t>
      </w:r>
      <w:r w:rsidRPr="00D65869">
        <w:rPr>
          <w:rFonts w:ascii="Georgia" w:hAnsi="Georgia"/>
          <w:b/>
        </w:rPr>
        <w:t xml:space="preserve"> Irland, Skot</w:t>
      </w:r>
      <w:r>
        <w:rPr>
          <w:rFonts w:ascii="Georgia" w:hAnsi="Georgia"/>
          <w:b/>
        </w:rPr>
        <w:t>t</w:t>
      </w:r>
      <w:r w:rsidRPr="00D65869">
        <w:rPr>
          <w:rFonts w:ascii="Georgia" w:hAnsi="Georgia"/>
          <w:b/>
        </w:rPr>
        <w:t>land, i Keltiska havet och Engelska kanalen flyttad från grönt till gult ljus.</w:t>
      </w:r>
      <w:r>
        <w:rPr>
          <w:rFonts w:ascii="Georgia" w:hAnsi="Georgia"/>
          <w:b/>
        </w:rPr>
        <w:t xml:space="preserve"> </w:t>
      </w:r>
      <w:r w:rsidRPr="00746B21">
        <w:rPr>
          <w:rFonts w:ascii="Georgia" w:hAnsi="Georgia"/>
        </w:rPr>
        <w:t xml:space="preserve">Ny </w:t>
      </w:r>
      <w:r>
        <w:rPr>
          <w:rFonts w:ascii="Georgia" w:hAnsi="Georgia"/>
        </w:rPr>
        <w:t>information</w:t>
      </w:r>
      <w:r w:rsidRPr="00746B21">
        <w:rPr>
          <w:rFonts w:ascii="Georgia" w:hAnsi="Georgia"/>
        </w:rPr>
        <w:t xml:space="preserve"> visar att </w:t>
      </w:r>
      <w:proofErr w:type="spellStart"/>
      <w:r w:rsidRPr="00746B21">
        <w:rPr>
          <w:rFonts w:ascii="Georgia" w:hAnsi="Georgia"/>
        </w:rPr>
        <w:t>sillbestånden</w:t>
      </w:r>
      <w:proofErr w:type="spellEnd"/>
      <w:r w:rsidRPr="00746B21">
        <w:rPr>
          <w:rFonts w:ascii="Georgia" w:hAnsi="Georgia"/>
        </w:rPr>
        <w:t xml:space="preserve"> i ovannämnda fiskeområden har nedsatt reproduktion och förväntas minska ytterligare även vid mycket lågt fisketryck.</w:t>
      </w:r>
      <w:r>
        <w:rPr>
          <w:rFonts w:ascii="Georgia" w:hAnsi="Georgia"/>
          <w:b/>
        </w:rPr>
        <w:t xml:space="preserve"> </w:t>
      </w:r>
    </w:p>
    <w:p w14:paraId="03003B0E" w14:textId="79FD2F1C" w:rsidR="007356BB" w:rsidRDefault="007356BB" w:rsidP="007356BB">
      <w:pPr>
        <w:rPr>
          <w:rFonts w:ascii="Georgia" w:hAnsi="Georgia"/>
        </w:rPr>
      </w:pPr>
      <w:r>
        <w:rPr>
          <w:rFonts w:ascii="Georgia" w:hAnsi="Georgia"/>
        </w:rPr>
        <w:t xml:space="preserve">Fortsatt gult ljus för den </w:t>
      </w:r>
      <w:proofErr w:type="spellStart"/>
      <w:r>
        <w:rPr>
          <w:rFonts w:ascii="Georgia" w:hAnsi="Georgia"/>
        </w:rPr>
        <w:t>vårlekande</w:t>
      </w:r>
      <w:proofErr w:type="spellEnd"/>
      <w:r>
        <w:rPr>
          <w:rFonts w:ascii="Georgia" w:hAnsi="Georgia"/>
        </w:rPr>
        <w:t xml:space="preserve"> sillen från </w:t>
      </w:r>
      <w:r w:rsidRPr="00911193">
        <w:rPr>
          <w:rFonts w:ascii="Georgia" w:hAnsi="Georgia"/>
        </w:rPr>
        <w:t xml:space="preserve">Skagerrak, Kattegatt </w:t>
      </w:r>
      <w:r>
        <w:rPr>
          <w:rFonts w:ascii="Georgia" w:hAnsi="Georgia"/>
        </w:rPr>
        <w:t>inklusive</w:t>
      </w:r>
      <w:r w:rsidRPr="00911193">
        <w:rPr>
          <w:rFonts w:ascii="Georgia" w:hAnsi="Georgia"/>
        </w:rPr>
        <w:t xml:space="preserve"> Västra Östersjön</w:t>
      </w:r>
      <w:r>
        <w:rPr>
          <w:rFonts w:ascii="Georgia" w:hAnsi="Georgia"/>
        </w:rPr>
        <w:t xml:space="preserve"> då beståndet är svagt samt för sill fiskad </w:t>
      </w:r>
      <w:r w:rsidRPr="00911193">
        <w:rPr>
          <w:rFonts w:ascii="Georgia" w:hAnsi="Georgia"/>
        </w:rPr>
        <w:t>med garn</w:t>
      </w:r>
      <w:r>
        <w:rPr>
          <w:rFonts w:ascii="Georgia" w:hAnsi="Georgia"/>
        </w:rPr>
        <w:t xml:space="preserve"> </w:t>
      </w:r>
      <w:r w:rsidRPr="00911193">
        <w:rPr>
          <w:rFonts w:ascii="Georgia" w:hAnsi="Georgia"/>
        </w:rPr>
        <w:t xml:space="preserve">i Bottenviken </w:t>
      </w:r>
      <w:r>
        <w:rPr>
          <w:rFonts w:ascii="Georgia" w:hAnsi="Georgia"/>
        </w:rPr>
        <w:t xml:space="preserve">eller med </w:t>
      </w:r>
      <w:proofErr w:type="spellStart"/>
      <w:r w:rsidRPr="00911193">
        <w:rPr>
          <w:rFonts w:ascii="Georgia" w:hAnsi="Georgia"/>
        </w:rPr>
        <w:t>ringnot</w:t>
      </w:r>
      <w:proofErr w:type="spellEnd"/>
      <w:r w:rsidRPr="00911193">
        <w:rPr>
          <w:rFonts w:ascii="Georgia" w:hAnsi="Georgia"/>
        </w:rPr>
        <w:t xml:space="preserve"> i nordvästra Atlanten (Kanada). </w:t>
      </w:r>
      <w:r>
        <w:rPr>
          <w:rFonts w:ascii="Georgia" w:hAnsi="Georgia"/>
        </w:rPr>
        <w:t xml:space="preserve">Grönt ljus om </w:t>
      </w:r>
      <w:r w:rsidRPr="00E932AD">
        <w:rPr>
          <w:rFonts w:ascii="Georgia" w:hAnsi="Georgia"/>
        </w:rPr>
        <w:t>MSC</w:t>
      </w:r>
      <w:r>
        <w:rPr>
          <w:rFonts w:ascii="Georgia" w:hAnsi="Georgia"/>
        </w:rPr>
        <w:t xml:space="preserve"> eller</w:t>
      </w:r>
      <w:r w:rsidRPr="00E932AD">
        <w:rPr>
          <w:rFonts w:ascii="Georgia" w:hAnsi="Georgia"/>
        </w:rPr>
        <w:t xml:space="preserve"> KRAV-certifierad. </w:t>
      </w:r>
      <w:r>
        <w:rPr>
          <w:rFonts w:ascii="Georgia" w:hAnsi="Georgia"/>
        </w:rPr>
        <w:t>Grönt ljus även för sill fiskad</w:t>
      </w:r>
      <w:r w:rsidRPr="00E932AD">
        <w:rPr>
          <w:rFonts w:ascii="Georgia" w:hAnsi="Georgia"/>
        </w:rPr>
        <w:t xml:space="preserve"> i östra Östersjön </w:t>
      </w:r>
      <w:r>
        <w:rPr>
          <w:rFonts w:ascii="Georgia" w:hAnsi="Georgia"/>
        </w:rPr>
        <w:t>samt generellt för sill från</w:t>
      </w:r>
      <w:r w:rsidRPr="00E932AD">
        <w:rPr>
          <w:rFonts w:ascii="Georgia" w:hAnsi="Georgia"/>
        </w:rPr>
        <w:t xml:space="preserve"> nordöstra Atlanten</w:t>
      </w:r>
      <w:r>
        <w:rPr>
          <w:rFonts w:ascii="Georgia" w:hAnsi="Georgia"/>
        </w:rPr>
        <w:t xml:space="preserve"> och</w:t>
      </w:r>
      <w:r w:rsidRPr="00E932AD">
        <w:rPr>
          <w:rFonts w:ascii="Georgia" w:hAnsi="Georgia"/>
        </w:rPr>
        <w:t xml:space="preserve"> nordvästra Atlanten</w:t>
      </w:r>
      <w:r>
        <w:rPr>
          <w:rFonts w:ascii="Georgia" w:hAnsi="Georgia"/>
        </w:rPr>
        <w:t>.</w:t>
      </w:r>
    </w:p>
    <w:p w14:paraId="3D8619CF" w14:textId="77777777" w:rsidR="000C4676" w:rsidRPr="002125DC" w:rsidRDefault="000C4676" w:rsidP="000C4676">
      <w:pPr>
        <w:rPr>
          <w:rFonts w:ascii="Georgia" w:hAnsi="Georgia"/>
          <w:b/>
          <w:sz w:val="28"/>
          <w:szCs w:val="28"/>
        </w:rPr>
      </w:pPr>
      <w:r w:rsidRPr="002125DC">
        <w:rPr>
          <w:rFonts w:ascii="Georgia" w:hAnsi="Georgia"/>
          <w:b/>
          <w:sz w:val="28"/>
          <w:szCs w:val="28"/>
        </w:rPr>
        <w:t>Lax</w:t>
      </w:r>
    </w:p>
    <w:p w14:paraId="5C98DCCF" w14:textId="3D9E4B69" w:rsidR="000C4676" w:rsidRDefault="000C4676" w:rsidP="000C4676">
      <w:pPr>
        <w:rPr>
          <w:rFonts w:ascii="Georgia" w:hAnsi="Georgia"/>
          <w:b/>
        </w:rPr>
      </w:pPr>
      <w:r w:rsidRPr="00415AC8">
        <w:rPr>
          <w:rFonts w:ascii="Georgia" w:hAnsi="Georgia"/>
          <w:b/>
        </w:rPr>
        <w:t>Lax,</w:t>
      </w:r>
      <w:r>
        <w:rPr>
          <w:rFonts w:ascii="Georgia" w:hAnsi="Georgia"/>
        </w:rPr>
        <w:t xml:space="preserve"> </w:t>
      </w:r>
      <w:proofErr w:type="spellStart"/>
      <w:r w:rsidR="001D3C11">
        <w:rPr>
          <w:rFonts w:ascii="Georgia" w:hAnsi="Georgia"/>
          <w:i/>
        </w:rPr>
        <w:t>S</w:t>
      </w:r>
      <w:r w:rsidRPr="00415AC8">
        <w:rPr>
          <w:rFonts w:ascii="Georgia" w:hAnsi="Georgia"/>
          <w:i/>
        </w:rPr>
        <w:t>almo</w:t>
      </w:r>
      <w:proofErr w:type="spellEnd"/>
      <w:r w:rsidRPr="00415AC8">
        <w:rPr>
          <w:rFonts w:ascii="Georgia" w:hAnsi="Georgia"/>
          <w:i/>
        </w:rPr>
        <w:t xml:space="preserve"> salar,</w:t>
      </w:r>
      <w:r w:rsidR="001A611F">
        <w:rPr>
          <w:rFonts w:ascii="Georgia" w:hAnsi="Georgia"/>
          <w:b/>
        </w:rPr>
        <w:t xml:space="preserve"> odlad</w:t>
      </w:r>
      <w:r w:rsidRPr="00415AC8">
        <w:rPr>
          <w:rFonts w:ascii="Georgia" w:hAnsi="Georgia"/>
          <w:b/>
        </w:rPr>
        <w:t xml:space="preserve"> från Färöarna tillagd på gult ljus. </w:t>
      </w:r>
    </w:p>
    <w:p w14:paraId="3E8F7C3E" w14:textId="2D797D5A" w:rsidR="00056F11" w:rsidRPr="00E8575E" w:rsidRDefault="00B03AF0" w:rsidP="00E8575E">
      <w:pPr>
        <w:rPr>
          <w:rFonts w:ascii="&amp;quot" w:hAnsi="&amp;quot"/>
          <w:bCs/>
          <w:color w:val="000000"/>
          <w:sz w:val="23"/>
          <w:szCs w:val="23"/>
        </w:rPr>
      </w:pPr>
      <w:r>
        <w:rPr>
          <w:rStyle w:val="Stark"/>
          <w:rFonts w:ascii="&amp;quot" w:hAnsi="&amp;quot"/>
          <w:b w:val="0"/>
          <w:color w:val="000000"/>
          <w:sz w:val="23"/>
          <w:szCs w:val="23"/>
        </w:rPr>
        <w:t xml:space="preserve">Lax odlas </w:t>
      </w:r>
      <w:r w:rsidR="00A213EA">
        <w:rPr>
          <w:rStyle w:val="Stark"/>
          <w:rFonts w:ascii="&amp;quot" w:hAnsi="&amp;quot"/>
          <w:b w:val="0"/>
          <w:color w:val="000000"/>
          <w:sz w:val="23"/>
          <w:szCs w:val="23"/>
        </w:rPr>
        <w:t>oftast i</w:t>
      </w:r>
      <w:r>
        <w:rPr>
          <w:rStyle w:val="Stark"/>
          <w:rFonts w:ascii="&amp;quot" w:hAnsi="&amp;quot"/>
          <w:b w:val="0"/>
          <w:color w:val="000000"/>
          <w:sz w:val="23"/>
          <w:szCs w:val="23"/>
        </w:rPr>
        <w:t xml:space="preserve"> </w:t>
      </w:r>
      <w:r w:rsidR="00491A71">
        <w:rPr>
          <w:rStyle w:val="Stark"/>
          <w:rFonts w:ascii="&amp;quot" w:hAnsi="&amp;quot"/>
          <w:b w:val="0"/>
          <w:color w:val="000000"/>
          <w:sz w:val="23"/>
          <w:szCs w:val="23"/>
        </w:rPr>
        <w:t xml:space="preserve">öppna </w:t>
      </w:r>
      <w:r>
        <w:rPr>
          <w:rStyle w:val="Stark"/>
          <w:rFonts w:ascii="&amp;quot" w:hAnsi="&amp;quot"/>
          <w:b w:val="0"/>
          <w:color w:val="000000"/>
          <w:sz w:val="23"/>
          <w:szCs w:val="23"/>
        </w:rPr>
        <w:t xml:space="preserve">kassar i havet </w:t>
      </w:r>
      <w:r w:rsidR="00C61C07">
        <w:rPr>
          <w:rStyle w:val="Stark"/>
          <w:rFonts w:ascii="&amp;quot" w:hAnsi="&amp;quot"/>
          <w:b w:val="0"/>
          <w:color w:val="000000"/>
          <w:sz w:val="23"/>
          <w:szCs w:val="23"/>
        </w:rPr>
        <w:t>vilket</w:t>
      </w:r>
      <w:r>
        <w:rPr>
          <w:rStyle w:val="Stark"/>
          <w:rFonts w:ascii="&amp;quot" w:hAnsi="&amp;quot"/>
          <w:b w:val="0"/>
          <w:color w:val="000000"/>
          <w:sz w:val="23"/>
          <w:szCs w:val="23"/>
        </w:rPr>
        <w:t xml:space="preserve"> </w:t>
      </w:r>
      <w:r w:rsidR="00796A58">
        <w:rPr>
          <w:rStyle w:val="Stark"/>
          <w:rFonts w:ascii="&amp;quot" w:hAnsi="&amp;quot"/>
          <w:b w:val="0"/>
          <w:color w:val="000000"/>
          <w:sz w:val="23"/>
          <w:szCs w:val="23"/>
        </w:rPr>
        <w:t xml:space="preserve">påverkar den omgivande miljön genom </w:t>
      </w:r>
      <w:r w:rsidR="00002A56">
        <w:rPr>
          <w:rStyle w:val="Stark"/>
          <w:rFonts w:ascii="&amp;quot" w:hAnsi="&amp;quot"/>
          <w:b w:val="0"/>
          <w:color w:val="000000"/>
          <w:sz w:val="23"/>
          <w:szCs w:val="23"/>
        </w:rPr>
        <w:t xml:space="preserve">näringsläckage och </w:t>
      </w:r>
      <w:r w:rsidR="00796A58">
        <w:rPr>
          <w:rStyle w:val="Stark"/>
          <w:rFonts w:ascii="&amp;quot" w:hAnsi="&amp;quot"/>
          <w:b w:val="0"/>
          <w:color w:val="000000"/>
          <w:sz w:val="23"/>
          <w:szCs w:val="23"/>
        </w:rPr>
        <w:t>rymningar</w:t>
      </w:r>
      <w:r w:rsidR="00002A56">
        <w:rPr>
          <w:rStyle w:val="Stark"/>
          <w:rFonts w:ascii="&amp;quot" w:hAnsi="&amp;quot"/>
          <w:b w:val="0"/>
          <w:color w:val="000000"/>
          <w:sz w:val="23"/>
          <w:szCs w:val="23"/>
        </w:rPr>
        <w:t xml:space="preserve"> med spridning av </w:t>
      </w:r>
      <w:proofErr w:type="spellStart"/>
      <w:r w:rsidR="00002A56">
        <w:rPr>
          <w:rStyle w:val="Stark"/>
          <w:rFonts w:ascii="&amp;quot" w:hAnsi="&amp;quot"/>
          <w:b w:val="0"/>
          <w:color w:val="000000"/>
          <w:sz w:val="23"/>
          <w:szCs w:val="23"/>
        </w:rPr>
        <w:t>laxlus</w:t>
      </w:r>
      <w:proofErr w:type="spellEnd"/>
      <w:r w:rsidR="00796A58">
        <w:rPr>
          <w:rStyle w:val="Stark"/>
          <w:rFonts w:ascii="&amp;quot" w:hAnsi="&amp;quot"/>
          <w:b w:val="0"/>
          <w:color w:val="000000"/>
          <w:sz w:val="23"/>
          <w:szCs w:val="23"/>
        </w:rPr>
        <w:t>.</w:t>
      </w:r>
      <w:r w:rsidR="003419E8">
        <w:rPr>
          <w:rStyle w:val="Stark"/>
          <w:rFonts w:ascii="&amp;quot" w:hAnsi="&amp;quot"/>
          <w:b w:val="0"/>
          <w:color w:val="000000"/>
          <w:sz w:val="23"/>
          <w:szCs w:val="23"/>
        </w:rPr>
        <w:t xml:space="preserve"> </w:t>
      </w:r>
      <w:r w:rsidR="003419E8" w:rsidRPr="00917A7B">
        <w:rPr>
          <w:rStyle w:val="Stark"/>
          <w:rFonts w:ascii="&amp;quot" w:hAnsi="&amp;quot"/>
          <w:b w:val="0"/>
          <w:color w:val="000000"/>
          <w:sz w:val="23"/>
          <w:szCs w:val="23"/>
        </w:rPr>
        <w:t xml:space="preserve">Det är lagligt att skjuta av </w:t>
      </w:r>
      <w:r w:rsidR="009B0134">
        <w:rPr>
          <w:rStyle w:val="Stark"/>
          <w:rFonts w:ascii="&amp;quot" w:hAnsi="&amp;quot"/>
          <w:b w:val="0"/>
          <w:color w:val="000000"/>
          <w:sz w:val="23"/>
          <w:szCs w:val="23"/>
        </w:rPr>
        <w:t>marina däggdjur</w:t>
      </w:r>
      <w:r w:rsidR="003419E8" w:rsidRPr="00917A7B">
        <w:rPr>
          <w:rStyle w:val="Stark"/>
          <w:rFonts w:ascii="&amp;quot" w:hAnsi="&amp;quot"/>
          <w:b w:val="0"/>
          <w:color w:val="000000"/>
          <w:sz w:val="23"/>
          <w:szCs w:val="23"/>
        </w:rPr>
        <w:t xml:space="preserve"> och fåglar </w:t>
      </w:r>
      <w:r w:rsidR="00E75363">
        <w:rPr>
          <w:rStyle w:val="Stark"/>
          <w:rFonts w:ascii="&amp;quot" w:hAnsi="&amp;quot"/>
          <w:b w:val="0"/>
          <w:color w:val="000000"/>
          <w:sz w:val="23"/>
          <w:szCs w:val="23"/>
        </w:rPr>
        <w:t>i</w:t>
      </w:r>
      <w:r w:rsidR="00917A7B" w:rsidRPr="00917A7B">
        <w:rPr>
          <w:rStyle w:val="Stark"/>
          <w:rFonts w:ascii="&amp;quot" w:hAnsi="&amp;quot"/>
          <w:b w:val="0"/>
          <w:color w:val="000000"/>
          <w:sz w:val="23"/>
          <w:szCs w:val="23"/>
        </w:rPr>
        <w:t xml:space="preserve"> syfte att skydda sina odlingar och </w:t>
      </w:r>
      <w:r w:rsidR="00917A7B">
        <w:rPr>
          <w:rStyle w:val="Stark"/>
          <w:rFonts w:ascii="&amp;quot" w:hAnsi="&amp;quot"/>
          <w:b w:val="0"/>
          <w:color w:val="000000"/>
          <w:sz w:val="23"/>
          <w:szCs w:val="23"/>
        </w:rPr>
        <w:t>vilke</w:t>
      </w:r>
      <w:r w:rsidR="008F26DA">
        <w:rPr>
          <w:rStyle w:val="Stark"/>
          <w:rFonts w:ascii="&amp;quot" w:hAnsi="&amp;quot"/>
          <w:b w:val="0"/>
          <w:color w:val="000000"/>
          <w:sz w:val="23"/>
          <w:szCs w:val="23"/>
        </w:rPr>
        <w:t>n</w:t>
      </w:r>
      <w:r w:rsidR="00917A7B">
        <w:rPr>
          <w:rStyle w:val="Stark"/>
          <w:rFonts w:ascii="&amp;quot" w:hAnsi="&amp;quot"/>
          <w:b w:val="0"/>
          <w:color w:val="000000"/>
          <w:sz w:val="23"/>
          <w:szCs w:val="23"/>
        </w:rPr>
        <w:t xml:space="preserve"> påverkan detta har på </w:t>
      </w:r>
      <w:r w:rsidR="00E75363">
        <w:rPr>
          <w:rStyle w:val="Stark"/>
          <w:rFonts w:ascii="&amp;quot" w:hAnsi="&amp;quot"/>
          <w:b w:val="0"/>
          <w:color w:val="000000"/>
          <w:sz w:val="23"/>
          <w:szCs w:val="23"/>
        </w:rPr>
        <w:t>det lokala djurlivet är okänt.</w:t>
      </w:r>
    </w:p>
    <w:p w14:paraId="6F5BDD65" w14:textId="2B546D51" w:rsidR="000C4676" w:rsidRDefault="0004354E" w:rsidP="000C4676">
      <w:pPr>
        <w:rPr>
          <w:rFonts w:ascii="Georgia" w:hAnsi="Georgia"/>
        </w:rPr>
      </w:pPr>
      <w:r>
        <w:rPr>
          <w:rFonts w:ascii="Georgia" w:hAnsi="Georgia"/>
        </w:rPr>
        <w:t xml:space="preserve">Gult ljus även för norsk odlad lax, lax fiskad med laxfällor samt för stödutsatt lax i avelsprogram från Sverige eller norra Europa. </w:t>
      </w:r>
      <w:r w:rsidR="000C4676">
        <w:rPr>
          <w:rFonts w:ascii="Georgia" w:hAnsi="Georgia"/>
        </w:rPr>
        <w:t xml:space="preserve">Kvar på rött ljus </w:t>
      </w:r>
      <w:r w:rsidR="001A611F">
        <w:rPr>
          <w:rFonts w:ascii="Georgia" w:hAnsi="Georgia"/>
        </w:rPr>
        <w:t>är vildfångad lax</w:t>
      </w:r>
      <w:r w:rsidR="000C4676">
        <w:rPr>
          <w:rFonts w:ascii="Georgia" w:hAnsi="Georgia"/>
        </w:rPr>
        <w:t xml:space="preserve"> </w:t>
      </w:r>
      <w:r w:rsidR="001A611F">
        <w:rPr>
          <w:rFonts w:ascii="Georgia" w:hAnsi="Georgia"/>
        </w:rPr>
        <w:t>från</w:t>
      </w:r>
      <w:r w:rsidR="000C4676">
        <w:rPr>
          <w:rFonts w:ascii="Georgia" w:hAnsi="Georgia"/>
        </w:rPr>
        <w:t xml:space="preserve"> Östersjön</w:t>
      </w:r>
      <w:r w:rsidR="00FA7823">
        <w:rPr>
          <w:rFonts w:ascii="Georgia" w:hAnsi="Georgia"/>
        </w:rPr>
        <w:t xml:space="preserve"> och </w:t>
      </w:r>
      <w:r w:rsidR="008B3D6F">
        <w:rPr>
          <w:rFonts w:ascii="Georgia" w:hAnsi="Georgia"/>
        </w:rPr>
        <w:t>n</w:t>
      </w:r>
      <w:r w:rsidR="000C4676">
        <w:rPr>
          <w:rFonts w:ascii="Georgia" w:hAnsi="Georgia"/>
        </w:rPr>
        <w:t>ordöstra Atlanten</w:t>
      </w:r>
      <w:r w:rsidR="008B3D6F">
        <w:rPr>
          <w:rFonts w:ascii="Georgia" w:hAnsi="Georgia"/>
        </w:rPr>
        <w:t xml:space="preserve"> </w:t>
      </w:r>
      <w:r w:rsidR="00FA7823">
        <w:rPr>
          <w:rFonts w:ascii="Georgia" w:hAnsi="Georgia"/>
        </w:rPr>
        <w:t xml:space="preserve">samt </w:t>
      </w:r>
      <w:r w:rsidR="000C4676">
        <w:rPr>
          <w:rFonts w:ascii="Georgia" w:hAnsi="Georgia"/>
        </w:rPr>
        <w:t xml:space="preserve">odlad </w:t>
      </w:r>
      <w:r w:rsidR="00FA7823">
        <w:rPr>
          <w:rFonts w:ascii="Georgia" w:hAnsi="Georgia"/>
        </w:rPr>
        <w:t xml:space="preserve">lax från </w:t>
      </w:r>
      <w:r w:rsidR="000C4676">
        <w:rPr>
          <w:rFonts w:ascii="Georgia" w:hAnsi="Georgia"/>
        </w:rPr>
        <w:t>Sydamerika. för . Grönt ljus för ASC och KRAV-certifierad lax.</w:t>
      </w:r>
    </w:p>
    <w:p w14:paraId="05A073B4" w14:textId="0AD4058B" w:rsidR="00E1156A" w:rsidRPr="000F67F3" w:rsidRDefault="00C925F1" w:rsidP="00E1156A">
      <w:pPr>
        <w:rPr>
          <w:rFonts w:ascii="Georgia" w:hAnsi="Georgia"/>
          <w:b/>
          <w:sz w:val="28"/>
          <w:szCs w:val="28"/>
        </w:rPr>
      </w:pPr>
      <w:r>
        <w:rPr>
          <w:rFonts w:ascii="Georgia" w:hAnsi="Georgia"/>
          <w:b/>
          <w:sz w:val="28"/>
          <w:szCs w:val="28"/>
        </w:rPr>
        <w:t>Sej/</w:t>
      </w:r>
      <w:r w:rsidR="00E1156A" w:rsidRPr="003B6069">
        <w:rPr>
          <w:rFonts w:ascii="Georgia" w:hAnsi="Georgia"/>
          <w:b/>
          <w:sz w:val="28"/>
          <w:szCs w:val="28"/>
        </w:rPr>
        <w:t>Gråsej</w:t>
      </w:r>
    </w:p>
    <w:p w14:paraId="7783639B" w14:textId="01433BFB" w:rsidR="00E1156A" w:rsidRDefault="00C925F1" w:rsidP="00E1156A">
      <w:pPr>
        <w:rPr>
          <w:rFonts w:ascii="Georgia" w:hAnsi="Georgia"/>
          <w:i/>
        </w:rPr>
      </w:pPr>
      <w:r>
        <w:rPr>
          <w:rFonts w:ascii="Georgia" w:hAnsi="Georgia"/>
          <w:b/>
        </w:rPr>
        <w:t>Sej/</w:t>
      </w:r>
      <w:r w:rsidR="00E1156A" w:rsidRPr="000F67F3">
        <w:rPr>
          <w:rFonts w:ascii="Georgia" w:hAnsi="Georgia"/>
          <w:b/>
        </w:rPr>
        <w:t>Gråsej</w:t>
      </w:r>
      <w:r w:rsidR="00E1156A">
        <w:rPr>
          <w:rFonts w:ascii="Georgia" w:hAnsi="Georgia"/>
        </w:rPr>
        <w:t xml:space="preserve">, </w:t>
      </w:r>
      <w:proofErr w:type="spellStart"/>
      <w:r w:rsidR="00E1156A" w:rsidRPr="00986605">
        <w:rPr>
          <w:rFonts w:ascii="Georgia" w:hAnsi="Georgia"/>
          <w:i/>
        </w:rPr>
        <w:t>Pollachius</w:t>
      </w:r>
      <w:proofErr w:type="spellEnd"/>
      <w:r w:rsidR="00E1156A" w:rsidRPr="00986605">
        <w:rPr>
          <w:rFonts w:ascii="Georgia" w:hAnsi="Georgia"/>
          <w:i/>
        </w:rPr>
        <w:t xml:space="preserve"> </w:t>
      </w:r>
      <w:proofErr w:type="spellStart"/>
      <w:r w:rsidR="00E1156A" w:rsidRPr="00986605">
        <w:rPr>
          <w:rFonts w:ascii="Georgia" w:hAnsi="Georgia"/>
          <w:i/>
        </w:rPr>
        <w:t>virens</w:t>
      </w:r>
      <w:proofErr w:type="spellEnd"/>
      <w:r w:rsidR="00E1156A">
        <w:rPr>
          <w:rFonts w:ascii="Georgia" w:hAnsi="Georgia"/>
          <w:i/>
        </w:rPr>
        <w:t xml:space="preserve">, </w:t>
      </w:r>
      <w:r w:rsidR="00087F48">
        <w:rPr>
          <w:rFonts w:ascii="Georgia" w:hAnsi="Georgia"/>
          <w:b/>
        </w:rPr>
        <w:t>fiskad med trål</w:t>
      </w:r>
      <w:r w:rsidR="00E1156A" w:rsidRPr="000F67F3">
        <w:rPr>
          <w:rFonts w:ascii="Georgia" w:hAnsi="Georgia"/>
          <w:b/>
        </w:rPr>
        <w:t xml:space="preserve"> i Norska havet flyttad från rött till gult ljus.</w:t>
      </w:r>
      <w:r w:rsidR="00064734">
        <w:rPr>
          <w:rFonts w:ascii="Georgia" w:hAnsi="Georgia"/>
          <w:b/>
        </w:rPr>
        <w:t xml:space="preserve"> </w:t>
      </w:r>
      <w:r w:rsidR="005052E0" w:rsidRPr="00E21BC8">
        <w:rPr>
          <w:rFonts w:ascii="Georgia" w:hAnsi="Georgia"/>
        </w:rPr>
        <w:t>Fisket är välförvaltat</w:t>
      </w:r>
      <w:r w:rsidR="00196C45" w:rsidRPr="00E21BC8">
        <w:rPr>
          <w:rFonts w:ascii="Georgia" w:hAnsi="Georgia"/>
        </w:rPr>
        <w:t xml:space="preserve">. Trålning kan skada bottnar men åtgärder har vidtagits </w:t>
      </w:r>
      <w:r w:rsidR="009F7D58" w:rsidRPr="00E21BC8">
        <w:rPr>
          <w:rFonts w:ascii="Georgia" w:hAnsi="Georgia"/>
        </w:rPr>
        <w:t>genom att</w:t>
      </w:r>
      <w:r w:rsidR="00E21BC8" w:rsidRPr="00E21BC8">
        <w:rPr>
          <w:rFonts w:ascii="Georgia" w:hAnsi="Georgia"/>
        </w:rPr>
        <w:t xml:space="preserve"> </w:t>
      </w:r>
      <w:r w:rsidR="009F7D58" w:rsidRPr="00E21BC8">
        <w:rPr>
          <w:rFonts w:ascii="Georgia" w:hAnsi="Georgia"/>
        </w:rPr>
        <w:t xml:space="preserve">införa </w:t>
      </w:r>
      <w:proofErr w:type="spellStart"/>
      <w:r w:rsidR="009F7D58" w:rsidRPr="00E21BC8">
        <w:rPr>
          <w:rFonts w:ascii="Georgia" w:hAnsi="Georgia"/>
        </w:rPr>
        <w:t>trålningsförbud</w:t>
      </w:r>
      <w:proofErr w:type="spellEnd"/>
      <w:r w:rsidR="009F7D58" w:rsidRPr="00E21BC8">
        <w:rPr>
          <w:rFonts w:ascii="Georgia" w:hAnsi="Georgia"/>
        </w:rPr>
        <w:t xml:space="preserve"> i känsliga områden.</w:t>
      </w:r>
    </w:p>
    <w:p w14:paraId="06911963" w14:textId="5B1B5E8F" w:rsidR="00E1156A" w:rsidRDefault="00E1156A" w:rsidP="00E1156A">
      <w:pPr>
        <w:rPr>
          <w:rFonts w:ascii="Georgia" w:hAnsi="Georgia"/>
        </w:rPr>
      </w:pPr>
      <w:r>
        <w:rPr>
          <w:rFonts w:ascii="Georgia" w:hAnsi="Georgia"/>
        </w:rPr>
        <w:t>Fortsatt rött ljus om</w:t>
      </w:r>
      <w:r w:rsidRPr="006050F0">
        <w:rPr>
          <w:rFonts w:ascii="Georgia" w:hAnsi="Georgia"/>
        </w:rPr>
        <w:t xml:space="preserve"> trålad i Skagerrak, Kattegatt, Nordsjön eller </w:t>
      </w:r>
      <w:r w:rsidR="00087F48">
        <w:rPr>
          <w:rFonts w:ascii="Georgia" w:hAnsi="Georgia"/>
        </w:rPr>
        <w:t>n</w:t>
      </w:r>
      <w:r w:rsidRPr="006050F0">
        <w:rPr>
          <w:rFonts w:ascii="Georgia" w:hAnsi="Georgia"/>
        </w:rPr>
        <w:t>ordöstra Atlanten</w:t>
      </w:r>
      <w:r>
        <w:rPr>
          <w:rFonts w:ascii="Georgia" w:hAnsi="Georgia"/>
        </w:rPr>
        <w:t>. Gult ljus om</w:t>
      </w:r>
      <w:r w:rsidRPr="001F63D5">
        <w:rPr>
          <w:rFonts w:ascii="Georgia" w:hAnsi="Georgia"/>
        </w:rPr>
        <w:t xml:space="preserve"> fångad med trål </w:t>
      </w:r>
      <w:r w:rsidR="0063014A">
        <w:rPr>
          <w:rFonts w:ascii="Georgia" w:hAnsi="Georgia"/>
        </w:rPr>
        <w:t>utanför</w:t>
      </w:r>
      <w:r w:rsidRPr="001F63D5">
        <w:rPr>
          <w:rFonts w:ascii="Georgia" w:hAnsi="Georgia"/>
        </w:rPr>
        <w:t xml:space="preserve"> Island, Färöarna</w:t>
      </w:r>
      <w:r>
        <w:rPr>
          <w:rFonts w:ascii="Georgia" w:hAnsi="Georgia"/>
        </w:rPr>
        <w:t xml:space="preserve"> </w:t>
      </w:r>
      <w:r w:rsidRPr="001F63D5">
        <w:rPr>
          <w:rFonts w:ascii="Georgia" w:hAnsi="Georgia"/>
        </w:rPr>
        <w:t>eller i Barents hav</w:t>
      </w:r>
      <w:r>
        <w:rPr>
          <w:rFonts w:ascii="Georgia" w:hAnsi="Georgia"/>
        </w:rPr>
        <w:t xml:space="preserve">. Grönt ljus om </w:t>
      </w:r>
      <w:r w:rsidRPr="001F63D5">
        <w:rPr>
          <w:rFonts w:ascii="Georgia" w:hAnsi="Georgia"/>
        </w:rPr>
        <w:t>MSC</w:t>
      </w:r>
      <w:r>
        <w:rPr>
          <w:rFonts w:ascii="Georgia" w:hAnsi="Georgia"/>
        </w:rPr>
        <w:t xml:space="preserve"> eller KRAV-</w:t>
      </w:r>
      <w:r w:rsidRPr="001F63D5">
        <w:rPr>
          <w:rFonts w:ascii="Georgia" w:hAnsi="Georgia"/>
        </w:rPr>
        <w:t xml:space="preserve">certifierad. </w:t>
      </w:r>
      <w:r>
        <w:rPr>
          <w:rFonts w:ascii="Georgia" w:hAnsi="Georgia"/>
        </w:rPr>
        <w:t xml:space="preserve">Grönt ljus även om </w:t>
      </w:r>
      <w:r w:rsidRPr="001F63D5">
        <w:rPr>
          <w:rFonts w:ascii="Georgia" w:hAnsi="Georgia"/>
        </w:rPr>
        <w:t xml:space="preserve">fångad med </w:t>
      </w:r>
      <w:proofErr w:type="spellStart"/>
      <w:r w:rsidRPr="001F63D5">
        <w:rPr>
          <w:rFonts w:ascii="Georgia" w:hAnsi="Georgia"/>
        </w:rPr>
        <w:t>långlina</w:t>
      </w:r>
      <w:proofErr w:type="spellEnd"/>
      <w:r w:rsidRPr="001F63D5">
        <w:rPr>
          <w:rFonts w:ascii="Georgia" w:hAnsi="Georgia"/>
        </w:rPr>
        <w:t xml:space="preserve"> eller garn </w:t>
      </w:r>
      <w:r w:rsidR="0063014A">
        <w:rPr>
          <w:rFonts w:ascii="Georgia" w:hAnsi="Georgia"/>
        </w:rPr>
        <w:t>utanför</w:t>
      </w:r>
      <w:r w:rsidRPr="001F63D5">
        <w:rPr>
          <w:rFonts w:ascii="Georgia" w:hAnsi="Georgia"/>
        </w:rPr>
        <w:t xml:space="preserve"> Island</w:t>
      </w:r>
      <w:r>
        <w:rPr>
          <w:rFonts w:ascii="Georgia" w:hAnsi="Georgia"/>
        </w:rPr>
        <w:t xml:space="preserve"> eller om fångad</w:t>
      </w:r>
      <w:r w:rsidRPr="001F63D5">
        <w:rPr>
          <w:rFonts w:ascii="Georgia" w:hAnsi="Georgia"/>
        </w:rPr>
        <w:t xml:space="preserve"> med </w:t>
      </w:r>
      <w:proofErr w:type="spellStart"/>
      <w:r w:rsidRPr="001F63D5">
        <w:rPr>
          <w:rFonts w:ascii="Georgia" w:hAnsi="Georgia"/>
        </w:rPr>
        <w:t>ringnot</w:t>
      </w:r>
      <w:proofErr w:type="spellEnd"/>
      <w:r w:rsidRPr="001F63D5">
        <w:rPr>
          <w:rFonts w:ascii="Georgia" w:hAnsi="Georgia"/>
        </w:rPr>
        <w:t xml:space="preserve"> i Barents </w:t>
      </w:r>
      <w:r w:rsidR="00775695">
        <w:rPr>
          <w:rFonts w:ascii="Georgia" w:hAnsi="Georgia"/>
        </w:rPr>
        <w:t>h</w:t>
      </w:r>
      <w:r w:rsidRPr="001F63D5">
        <w:rPr>
          <w:rFonts w:ascii="Georgia" w:hAnsi="Georgia"/>
        </w:rPr>
        <w:t>av eller i norska vatten.</w:t>
      </w:r>
    </w:p>
    <w:p w14:paraId="0A3A53C7" w14:textId="77777777" w:rsidR="0004354E" w:rsidRDefault="0004354E" w:rsidP="0004354E">
      <w:pPr>
        <w:rPr>
          <w:rFonts w:ascii="Georgia" w:hAnsi="Georgia"/>
          <w:b/>
          <w:sz w:val="28"/>
          <w:szCs w:val="28"/>
        </w:rPr>
      </w:pPr>
    </w:p>
    <w:p w14:paraId="4E194B7A" w14:textId="2E3B4EC2" w:rsidR="0004354E" w:rsidRPr="00A21652" w:rsidRDefault="0004354E" w:rsidP="0004354E">
      <w:pPr>
        <w:rPr>
          <w:rFonts w:ascii="Georgia" w:hAnsi="Georgia"/>
          <w:b/>
          <w:sz w:val="32"/>
          <w:szCs w:val="32"/>
        </w:rPr>
      </w:pPr>
      <w:r w:rsidRPr="00A21652">
        <w:rPr>
          <w:rFonts w:ascii="Georgia" w:hAnsi="Georgia"/>
          <w:b/>
          <w:sz w:val="32"/>
          <w:szCs w:val="32"/>
        </w:rPr>
        <w:t>Andra nyheter i Fiskguiden 2019:</w:t>
      </w:r>
    </w:p>
    <w:p w14:paraId="7D1CCE33" w14:textId="77777777" w:rsidR="0004354E" w:rsidRPr="00F80A1A" w:rsidRDefault="0004354E" w:rsidP="0004354E">
      <w:pPr>
        <w:rPr>
          <w:rFonts w:ascii="Georgia" w:hAnsi="Georgia"/>
          <w:b/>
          <w:sz w:val="28"/>
          <w:szCs w:val="28"/>
        </w:rPr>
      </w:pPr>
      <w:r w:rsidRPr="00F80A1A">
        <w:rPr>
          <w:rFonts w:ascii="Georgia" w:hAnsi="Georgia"/>
          <w:b/>
          <w:sz w:val="28"/>
          <w:szCs w:val="28"/>
        </w:rPr>
        <w:t>Kolja</w:t>
      </w:r>
    </w:p>
    <w:p w14:paraId="551F7D6D" w14:textId="77777777" w:rsidR="0004354E" w:rsidRDefault="0004354E" w:rsidP="0004354E">
      <w:pPr>
        <w:rPr>
          <w:rFonts w:ascii="Georgia" w:hAnsi="Georgia"/>
        </w:rPr>
      </w:pPr>
      <w:r w:rsidRPr="00BA4406">
        <w:rPr>
          <w:rFonts w:ascii="Georgia" w:hAnsi="Georgia"/>
          <w:b/>
        </w:rPr>
        <w:t>Kolja</w:t>
      </w:r>
      <w:r>
        <w:rPr>
          <w:rFonts w:ascii="Georgia" w:hAnsi="Georgia"/>
        </w:rPr>
        <w:t xml:space="preserve">, </w:t>
      </w:r>
      <w:proofErr w:type="spellStart"/>
      <w:r w:rsidRPr="00BA4406">
        <w:rPr>
          <w:rFonts w:ascii="Georgia" w:hAnsi="Georgia"/>
          <w:i/>
        </w:rPr>
        <w:t>Melanogrammus</w:t>
      </w:r>
      <w:proofErr w:type="spellEnd"/>
      <w:r w:rsidRPr="00BA4406">
        <w:rPr>
          <w:rFonts w:ascii="Georgia" w:hAnsi="Georgia"/>
          <w:i/>
        </w:rPr>
        <w:t xml:space="preserve"> </w:t>
      </w:r>
      <w:proofErr w:type="spellStart"/>
      <w:r w:rsidRPr="00BA4406">
        <w:rPr>
          <w:rFonts w:ascii="Georgia" w:hAnsi="Georgia"/>
          <w:i/>
        </w:rPr>
        <w:t>aeglefinus</w:t>
      </w:r>
      <w:proofErr w:type="spellEnd"/>
      <w:r>
        <w:rPr>
          <w:rFonts w:ascii="Georgia" w:hAnsi="Georgia"/>
        </w:rPr>
        <w:t xml:space="preserve">, </w:t>
      </w:r>
      <w:r w:rsidRPr="00464801">
        <w:rPr>
          <w:rFonts w:ascii="Georgia" w:hAnsi="Georgia"/>
          <w:b/>
        </w:rPr>
        <w:t>trålad i Skagerrak, Kattegatt och Nordsjön flyttad från gult till rött ljus.</w:t>
      </w:r>
      <w:r>
        <w:rPr>
          <w:rFonts w:ascii="Georgia" w:hAnsi="Georgia"/>
        </w:rPr>
        <w:t xml:space="preserve"> Bifångster av hajar och rockor samt påverkan på bottenmiljön är ett problem. Utkast beräknas vara omfattande. </w:t>
      </w:r>
    </w:p>
    <w:p w14:paraId="341BA507" w14:textId="77777777" w:rsidR="0004354E" w:rsidRDefault="0004354E" w:rsidP="0004354E">
      <w:pPr>
        <w:rPr>
          <w:rFonts w:ascii="Georgia" w:hAnsi="Georgia"/>
          <w:b/>
        </w:rPr>
      </w:pPr>
      <w:r w:rsidRPr="00FF6D17">
        <w:rPr>
          <w:rFonts w:ascii="Georgia" w:hAnsi="Georgia"/>
          <w:b/>
        </w:rPr>
        <w:t xml:space="preserve">Kolja fiskad med </w:t>
      </w:r>
      <w:proofErr w:type="spellStart"/>
      <w:r w:rsidRPr="00FF6D17">
        <w:rPr>
          <w:rFonts w:ascii="Georgia" w:hAnsi="Georgia"/>
          <w:b/>
        </w:rPr>
        <w:t>långlina</w:t>
      </w:r>
      <w:proofErr w:type="spellEnd"/>
      <w:r w:rsidRPr="00FF6D17">
        <w:rPr>
          <w:rFonts w:ascii="Georgia" w:hAnsi="Georgia"/>
          <w:b/>
        </w:rPr>
        <w:t xml:space="preserve"> och garn i Barents Hav och </w:t>
      </w:r>
      <w:r>
        <w:rPr>
          <w:rFonts w:ascii="Georgia" w:hAnsi="Georgia"/>
          <w:b/>
        </w:rPr>
        <w:t>N</w:t>
      </w:r>
      <w:r w:rsidRPr="00FF6D17">
        <w:rPr>
          <w:rFonts w:ascii="Georgia" w:hAnsi="Georgia"/>
          <w:b/>
        </w:rPr>
        <w:t xml:space="preserve">orska havet </w:t>
      </w:r>
      <w:r>
        <w:rPr>
          <w:rFonts w:ascii="Georgia" w:hAnsi="Georgia"/>
          <w:b/>
        </w:rPr>
        <w:t>flyttad</w:t>
      </w:r>
      <w:r w:rsidRPr="00FF6D17">
        <w:rPr>
          <w:rFonts w:ascii="Georgia" w:hAnsi="Georgia"/>
          <w:b/>
        </w:rPr>
        <w:t xml:space="preserve"> från grönt till gult ljus.</w:t>
      </w:r>
      <w:r>
        <w:rPr>
          <w:rFonts w:ascii="Georgia" w:hAnsi="Georgia"/>
          <w:b/>
        </w:rPr>
        <w:t xml:space="preserve"> </w:t>
      </w:r>
      <w:r w:rsidRPr="00326CC2">
        <w:rPr>
          <w:rFonts w:ascii="Georgia" w:hAnsi="Georgia"/>
        </w:rPr>
        <w:t>Andelen lekmogen kolja har minskat snabbt de senaste åren även om fiskebeståndet fortfarande har full reproduktionskapacitet. Fisketrycket ligger för närvarande något över den nivå som anses hållbar.</w:t>
      </w:r>
      <w:r>
        <w:rPr>
          <w:rFonts w:ascii="Georgia" w:hAnsi="Georgia"/>
          <w:b/>
        </w:rPr>
        <w:t xml:space="preserve">  </w:t>
      </w:r>
    </w:p>
    <w:p w14:paraId="2396BCA2" w14:textId="77777777" w:rsidR="0004354E" w:rsidRDefault="0004354E" w:rsidP="0004354E">
      <w:pPr>
        <w:rPr>
          <w:rFonts w:ascii="Georgia" w:hAnsi="Georgia"/>
        </w:rPr>
      </w:pPr>
      <w:r w:rsidRPr="00F64FA1">
        <w:rPr>
          <w:rFonts w:ascii="Georgia" w:hAnsi="Georgia"/>
        </w:rPr>
        <w:t xml:space="preserve">Fortsatt gult ljus om </w:t>
      </w:r>
      <w:r>
        <w:rPr>
          <w:rFonts w:ascii="Georgia" w:hAnsi="Georgia"/>
        </w:rPr>
        <w:t>trålad</w:t>
      </w:r>
      <w:r w:rsidRPr="00F64FA1">
        <w:rPr>
          <w:rFonts w:ascii="Georgia" w:hAnsi="Georgia"/>
        </w:rPr>
        <w:t xml:space="preserve"> i Norska </w:t>
      </w:r>
      <w:r>
        <w:rPr>
          <w:rFonts w:ascii="Georgia" w:hAnsi="Georgia"/>
        </w:rPr>
        <w:t>h</w:t>
      </w:r>
      <w:r w:rsidRPr="00F64FA1">
        <w:rPr>
          <w:rFonts w:ascii="Georgia" w:hAnsi="Georgia"/>
        </w:rPr>
        <w:t xml:space="preserve">avet, </w:t>
      </w:r>
      <w:r>
        <w:rPr>
          <w:rFonts w:ascii="Georgia" w:hAnsi="Georgia"/>
        </w:rPr>
        <w:t>fiskad utanför</w:t>
      </w:r>
      <w:r w:rsidRPr="00F64FA1">
        <w:rPr>
          <w:rFonts w:ascii="Georgia" w:hAnsi="Georgia"/>
        </w:rPr>
        <w:t xml:space="preserve"> Island eller med garn i Skagerrak, Kattegatt eller Nordsjön. Rött ljus om fångad i nordvästra eller nordöstra Atlanten samt om fiskad </w:t>
      </w:r>
      <w:r>
        <w:rPr>
          <w:rFonts w:ascii="Georgia" w:hAnsi="Georgia"/>
        </w:rPr>
        <w:t>vid</w:t>
      </w:r>
      <w:r w:rsidRPr="00F64FA1">
        <w:rPr>
          <w:rFonts w:ascii="Georgia" w:hAnsi="Georgia"/>
        </w:rPr>
        <w:t xml:space="preserve"> Färöarna. Grönt ljus för MSC och KRAV-certifierad kolja samt för kolja fångad med </w:t>
      </w:r>
      <w:proofErr w:type="spellStart"/>
      <w:r w:rsidRPr="00F64FA1">
        <w:rPr>
          <w:rFonts w:ascii="Georgia" w:hAnsi="Georgia"/>
        </w:rPr>
        <w:t>långlina</w:t>
      </w:r>
      <w:proofErr w:type="spellEnd"/>
      <w:r w:rsidRPr="00F64FA1">
        <w:rPr>
          <w:rFonts w:ascii="Georgia" w:hAnsi="Georgia"/>
        </w:rPr>
        <w:t xml:space="preserve"> i Skagerrak, </w:t>
      </w:r>
      <w:r>
        <w:rPr>
          <w:rFonts w:ascii="Georgia" w:hAnsi="Georgia"/>
        </w:rPr>
        <w:t xml:space="preserve">Kattegatt, </w:t>
      </w:r>
      <w:r w:rsidRPr="00F64FA1">
        <w:rPr>
          <w:rFonts w:ascii="Georgia" w:hAnsi="Georgia"/>
        </w:rPr>
        <w:t>Nordsjön.</w:t>
      </w:r>
    </w:p>
    <w:p w14:paraId="020049D3" w14:textId="7AACB143" w:rsidR="0004354E" w:rsidRPr="00770C55" w:rsidRDefault="0004354E" w:rsidP="0004354E">
      <w:pPr>
        <w:rPr>
          <w:rFonts w:ascii="Georgia" w:hAnsi="Georgia"/>
          <w:b/>
          <w:sz w:val="28"/>
          <w:szCs w:val="28"/>
        </w:rPr>
      </w:pPr>
      <w:r w:rsidRPr="00770C55">
        <w:rPr>
          <w:rFonts w:ascii="Georgia" w:hAnsi="Georgia"/>
          <w:b/>
          <w:sz w:val="28"/>
          <w:szCs w:val="28"/>
        </w:rPr>
        <w:t>Skarpsill</w:t>
      </w:r>
    </w:p>
    <w:p w14:paraId="601CD208" w14:textId="77777777" w:rsidR="0004354E" w:rsidRDefault="0004354E" w:rsidP="0004354E">
      <w:pPr>
        <w:rPr>
          <w:rFonts w:ascii="Georgia" w:hAnsi="Georgia"/>
        </w:rPr>
      </w:pPr>
      <w:r w:rsidRPr="00770C55">
        <w:rPr>
          <w:rFonts w:ascii="Georgia" w:hAnsi="Georgia"/>
          <w:b/>
        </w:rPr>
        <w:t>Skarpsill,</w:t>
      </w:r>
      <w:r>
        <w:rPr>
          <w:rFonts w:ascii="Georgia" w:hAnsi="Georgia"/>
        </w:rPr>
        <w:t xml:space="preserve"> </w:t>
      </w:r>
      <w:proofErr w:type="spellStart"/>
      <w:r w:rsidRPr="00770C55">
        <w:rPr>
          <w:rFonts w:ascii="Georgia" w:hAnsi="Georgia"/>
          <w:i/>
        </w:rPr>
        <w:t>Sprattus</w:t>
      </w:r>
      <w:proofErr w:type="spellEnd"/>
      <w:r w:rsidRPr="00770C55">
        <w:rPr>
          <w:rFonts w:ascii="Georgia" w:hAnsi="Georgia"/>
          <w:i/>
        </w:rPr>
        <w:t xml:space="preserve"> </w:t>
      </w:r>
      <w:proofErr w:type="spellStart"/>
      <w:r w:rsidRPr="00770C55">
        <w:rPr>
          <w:rFonts w:ascii="Georgia" w:hAnsi="Georgia"/>
          <w:i/>
        </w:rPr>
        <w:t>sprattus</w:t>
      </w:r>
      <w:proofErr w:type="spellEnd"/>
      <w:r>
        <w:rPr>
          <w:rFonts w:ascii="Georgia" w:hAnsi="Georgia"/>
        </w:rPr>
        <w:t xml:space="preserve">, </w:t>
      </w:r>
      <w:r w:rsidRPr="00F36544">
        <w:rPr>
          <w:rFonts w:ascii="Georgia" w:hAnsi="Georgia"/>
          <w:b/>
        </w:rPr>
        <w:t xml:space="preserve">fiskad i Östersjön flyttad </w:t>
      </w:r>
      <w:r>
        <w:rPr>
          <w:rFonts w:ascii="Georgia" w:hAnsi="Georgia"/>
          <w:b/>
        </w:rPr>
        <w:t>från</w:t>
      </w:r>
      <w:r w:rsidRPr="00F36544">
        <w:rPr>
          <w:rFonts w:ascii="Georgia" w:hAnsi="Georgia"/>
          <w:b/>
        </w:rPr>
        <w:t xml:space="preserve"> gult till grönt ljus.</w:t>
      </w:r>
      <w:r>
        <w:rPr>
          <w:rFonts w:ascii="Georgia" w:hAnsi="Georgia"/>
          <w:b/>
        </w:rPr>
        <w:t xml:space="preserve"> </w:t>
      </w:r>
      <w:r w:rsidRPr="004B33BB">
        <w:rPr>
          <w:rFonts w:ascii="Georgia" w:hAnsi="Georgia"/>
        </w:rPr>
        <w:t xml:space="preserve">Beståndet är livskraftigt och bifångsterna i fisket är små. Skarpsillen fiskas med flyttrål som inte skadar botten. </w:t>
      </w:r>
    </w:p>
    <w:p w14:paraId="44077129" w14:textId="1A4873C3" w:rsidR="0004354E" w:rsidRDefault="0004354E" w:rsidP="00E1156A">
      <w:pPr>
        <w:rPr>
          <w:rFonts w:ascii="Georgia" w:hAnsi="Georgia"/>
        </w:rPr>
      </w:pPr>
      <w:r>
        <w:rPr>
          <w:rFonts w:ascii="Georgia" w:hAnsi="Georgia"/>
        </w:rPr>
        <w:t>Gult ljus om</w:t>
      </w:r>
      <w:r w:rsidRPr="00431A85">
        <w:rPr>
          <w:rFonts w:ascii="Georgia" w:hAnsi="Georgia"/>
        </w:rPr>
        <w:t xml:space="preserve"> fångad i Skagerrak eller Kattegatt</w:t>
      </w:r>
      <w:r>
        <w:rPr>
          <w:rFonts w:ascii="Georgia" w:hAnsi="Georgia"/>
        </w:rPr>
        <w:t>.</w:t>
      </w:r>
      <w:r w:rsidRPr="00DD42D4">
        <w:rPr>
          <w:rFonts w:ascii="Georgia" w:hAnsi="Georgia"/>
        </w:rPr>
        <w:t xml:space="preserve"> </w:t>
      </w:r>
      <w:r>
        <w:rPr>
          <w:rFonts w:ascii="Georgia" w:hAnsi="Georgia"/>
        </w:rPr>
        <w:t>Fortsatt grönt ljus om</w:t>
      </w:r>
      <w:r w:rsidRPr="00431A85">
        <w:rPr>
          <w:rFonts w:ascii="Georgia" w:hAnsi="Georgia"/>
        </w:rPr>
        <w:t xml:space="preserve"> fångad i Nordsjön eller </w:t>
      </w:r>
      <w:r>
        <w:rPr>
          <w:rFonts w:ascii="Georgia" w:hAnsi="Georgia"/>
        </w:rPr>
        <w:t>övriga</w:t>
      </w:r>
      <w:r w:rsidRPr="00431A85">
        <w:rPr>
          <w:rFonts w:ascii="Georgia" w:hAnsi="Georgia"/>
        </w:rPr>
        <w:t xml:space="preserve"> nordöstra Atlanten.</w:t>
      </w:r>
    </w:p>
    <w:p w14:paraId="7621560F" w14:textId="77777777" w:rsidR="00E1156A" w:rsidRPr="00F12C0F" w:rsidRDefault="00E1156A" w:rsidP="00E1156A">
      <w:pPr>
        <w:rPr>
          <w:rFonts w:ascii="Georgia" w:hAnsi="Georgia"/>
          <w:b/>
          <w:sz w:val="28"/>
          <w:szCs w:val="28"/>
        </w:rPr>
      </w:pPr>
      <w:r w:rsidRPr="003B6069">
        <w:rPr>
          <w:rFonts w:ascii="Georgia" w:hAnsi="Georgia"/>
          <w:b/>
          <w:sz w:val="28"/>
          <w:szCs w:val="28"/>
        </w:rPr>
        <w:t>Rödspätta</w:t>
      </w:r>
    </w:p>
    <w:p w14:paraId="065C09E2" w14:textId="7457DFD0" w:rsidR="00F04519" w:rsidRDefault="00E1156A" w:rsidP="00E1156A">
      <w:pPr>
        <w:rPr>
          <w:rFonts w:ascii="Georgia" w:hAnsi="Georgia"/>
          <w:b/>
        </w:rPr>
      </w:pPr>
      <w:r w:rsidRPr="00044900">
        <w:rPr>
          <w:rFonts w:ascii="Georgia" w:hAnsi="Georgia"/>
          <w:b/>
        </w:rPr>
        <w:t>Rödspätta,</w:t>
      </w:r>
      <w:r>
        <w:rPr>
          <w:rFonts w:ascii="Georgia" w:hAnsi="Georgia"/>
        </w:rPr>
        <w:t xml:space="preserve"> </w:t>
      </w:r>
      <w:proofErr w:type="spellStart"/>
      <w:r w:rsidRPr="00F12C0F">
        <w:rPr>
          <w:rFonts w:ascii="Georgia" w:hAnsi="Georgia"/>
          <w:i/>
          <w:iCs/>
        </w:rPr>
        <w:t>Pleuronectes</w:t>
      </w:r>
      <w:proofErr w:type="spellEnd"/>
      <w:r w:rsidRPr="00F12C0F">
        <w:rPr>
          <w:rFonts w:ascii="Georgia" w:hAnsi="Georgia"/>
          <w:i/>
          <w:iCs/>
        </w:rPr>
        <w:t xml:space="preserve"> </w:t>
      </w:r>
      <w:proofErr w:type="spellStart"/>
      <w:r w:rsidRPr="00F12C0F">
        <w:rPr>
          <w:rFonts w:ascii="Georgia" w:hAnsi="Georgia"/>
          <w:i/>
          <w:iCs/>
        </w:rPr>
        <w:t>platessa</w:t>
      </w:r>
      <w:proofErr w:type="spellEnd"/>
      <w:r w:rsidRPr="00F12C0F">
        <w:rPr>
          <w:rFonts w:ascii="Georgia" w:hAnsi="Georgia"/>
        </w:rPr>
        <w:t xml:space="preserve">, </w:t>
      </w:r>
      <w:r w:rsidRPr="00044900">
        <w:rPr>
          <w:rFonts w:ascii="Georgia" w:hAnsi="Georgia"/>
          <w:b/>
        </w:rPr>
        <w:t xml:space="preserve">fiskad med snurrevad i Skagerrak, Kattegatt eller Nordsjön tillagd på grönt ljus. </w:t>
      </w:r>
      <w:r w:rsidR="00F04519" w:rsidRPr="00F04519">
        <w:rPr>
          <w:rFonts w:ascii="Georgia" w:hAnsi="Georgia"/>
        </w:rPr>
        <w:t>Beståndet fiskas hållbart</w:t>
      </w:r>
      <w:r w:rsidR="00A22337">
        <w:rPr>
          <w:rFonts w:ascii="Georgia" w:hAnsi="Georgia"/>
        </w:rPr>
        <w:t xml:space="preserve">. Utkast och bifångster är </w:t>
      </w:r>
      <w:r w:rsidR="00805F64">
        <w:rPr>
          <w:rFonts w:ascii="Georgia" w:hAnsi="Georgia"/>
        </w:rPr>
        <w:t xml:space="preserve">mycket begränsade </w:t>
      </w:r>
      <w:r w:rsidR="000D46F5">
        <w:rPr>
          <w:rFonts w:ascii="Georgia" w:hAnsi="Georgia"/>
        </w:rPr>
        <w:t>och bottenpåverkan marginell</w:t>
      </w:r>
      <w:r w:rsidR="002707F2">
        <w:rPr>
          <w:rFonts w:ascii="Georgia" w:hAnsi="Georgia"/>
        </w:rPr>
        <w:t xml:space="preserve">. </w:t>
      </w:r>
      <w:r w:rsidR="00A22337">
        <w:rPr>
          <w:rFonts w:ascii="Georgia" w:hAnsi="Georgia"/>
        </w:rPr>
        <w:t xml:space="preserve"> </w:t>
      </w:r>
    </w:p>
    <w:p w14:paraId="06CC417E" w14:textId="6687B4AF" w:rsidR="0052362F" w:rsidRPr="00CD2882" w:rsidRDefault="00E1156A" w:rsidP="0052362F">
      <w:pPr>
        <w:autoSpaceDE w:val="0"/>
        <w:autoSpaceDN w:val="0"/>
        <w:adjustRightInd w:val="0"/>
        <w:spacing w:after="0" w:line="240" w:lineRule="auto"/>
        <w:rPr>
          <w:rFonts w:ascii="Georgia" w:hAnsi="Georgia"/>
          <w:b/>
        </w:rPr>
      </w:pPr>
      <w:r w:rsidRPr="00044900">
        <w:rPr>
          <w:rFonts w:ascii="Georgia" w:hAnsi="Georgia"/>
          <w:b/>
        </w:rPr>
        <w:t>Trålad spätta från Östersjön flyttad från gult till rött ljus.</w:t>
      </w:r>
      <w:r w:rsidR="0010414A">
        <w:rPr>
          <w:rFonts w:ascii="Georgia" w:hAnsi="Georgia"/>
          <w:b/>
        </w:rPr>
        <w:t xml:space="preserve"> </w:t>
      </w:r>
      <w:r w:rsidR="00CD2882" w:rsidRPr="00D70122">
        <w:rPr>
          <w:rFonts w:ascii="Georgia" w:hAnsi="Georgia"/>
        </w:rPr>
        <w:t>Beståndet är</w:t>
      </w:r>
      <w:r w:rsidR="00DF3F7D" w:rsidRPr="00D70122">
        <w:rPr>
          <w:rFonts w:ascii="Georgia" w:hAnsi="Georgia"/>
        </w:rPr>
        <w:t xml:space="preserve"> </w:t>
      </w:r>
      <w:r w:rsidR="00CD2882" w:rsidRPr="00D70122">
        <w:rPr>
          <w:rFonts w:ascii="Georgia" w:hAnsi="Georgia"/>
        </w:rPr>
        <w:t>livskraftigt me</w:t>
      </w:r>
      <w:r w:rsidR="00DF3F7D" w:rsidRPr="00D70122">
        <w:rPr>
          <w:rFonts w:ascii="Georgia" w:hAnsi="Georgia"/>
        </w:rPr>
        <w:t>n</w:t>
      </w:r>
      <w:r w:rsidR="00CD2882" w:rsidRPr="00D70122">
        <w:rPr>
          <w:rFonts w:ascii="Georgia" w:hAnsi="Georgia"/>
        </w:rPr>
        <w:t xml:space="preserve"> omfattande utkast f</w:t>
      </w:r>
      <w:r w:rsidR="00AD5EE6" w:rsidRPr="00D70122">
        <w:rPr>
          <w:rFonts w:ascii="Georgia" w:hAnsi="Georgia"/>
        </w:rPr>
        <w:t>ö</w:t>
      </w:r>
      <w:r w:rsidR="00513737" w:rsidRPr="00D70122">
        <w:rPr>
          <w:rFonts w:ascii="Georgia" w:hAnsi="Georgia"/>
        </w:rPr>
        <w:t>rekommer</w:t>
      </w:r>
      <w:r w:rsidR="00CD2882" w:rsidRPr="00D70122">
        <w:rPr>
          <w:rFonts w:ascii="Georgia" w:hAnsi="Georgia"/>
        </w:rPr>
        <w:t xml:space="preserve">. </w:t>
      </w:r>
      <w:r w:rsidR="00D70122" w:rsidRPr="00D70122">
        <w:rPr>
          <w:rFonts w:ascii="Georgia" w:hAnsi="Georgia"/>
        </w:rPr>
        <w:t>Skador på</w:t>
      </w:r>
      <w:r w:rsidR="001E0235" w:rsidRPr="00D70122">
        <w:rPr>
          <w:rFonts w:ascii="Georgia" w:hAnsi="Georgia"/>
        </w:rPr>
        <w:t xml:space="preserve"> klipp- och stenbotten</w:t>
      </w:r>
      <w:r w:rsidR="00AA0630" w:rsidRPr="00D70122">
        <w:rPr>
          <w:rFonts w:ascii="Georgia" w:hAnsi="Georgia"/>
        </w:rPr>
        <w:t xml:space="preserve"> </w:t>
      </w:r>
      <w:r w:rsidR="00853FC4" w:rsidRPr="00D70122">
        <w:rPr>
          <w:rFonts w:ascii="Georgia" w:hAnsi="Georgia"/>
        </w:rPr>
        <w:t>är ett problem</w:t>
      </w:r>
      <w:r w:rsidR="00AA0630" w:rsidRPr="00D70122">
        <w:rPr>
          <w:rFonts w:ascii="Georgia" w:hAnsi="Georgia"/>
        </w:rPr>
        <w:t xml:space="preserve"> </w:t>
      </w:r>
      <w:r w:rsidR="009266E3" w:rsidRPr="00D70122">
        <w:rPr>
          <w:rFonts w:ascii="Georgia" w:hAnsi="Georgia"/>
        </w:rPr>
        <w:t>genom att rödspätta fångas som bifångst i torskfiske med trål.</w:t>
      </w:r>
      <w:r w:rsidR="009266E3">
        <w:rPr>
          <w:rFonts w:ascii="Georgia" w:hAnsi="Georgia"/>
          <w:b/>
        </w:rPr>
        <w:t xml:space="preserve"> </w:t>
      </w:r>
      <w:r w:rsidR="00AA0630">
        <w:rPr>
          <w:rFonts w:ascii="Georgia" w:hAnsi="Georgia"/>
          <w:b/>
        </w:rPr>
        <w:t xml:space="preserve"> </w:t>
      </w:r>
    </w:p>
    <w:p w14:paraId="3A32BBBA" w14:textId="5AABE09B" w:rsidR="00E1156A" w:rsidRDefault="00073C81" w:rsidP="00E1156A">
      <w:pPr>
        <w:rPr>
          <w:rFonts w:ascii="Georgia" w:hAnsi="Georgia"/>
        </w:rPr>
      </w:pPr>
      <w:r>
        <w:rPr>
          <w:rFonts w:ascii="Georgia" w:hAnsi="Georgia"/>
          <w:b/>
        </w:rPr>
        <w:br/>
      </w:r>
      <w:r w:rsidR="00E1156A">
        <w:rPr>
          <w:rFonts w:ascii="Georgia" w:hAnsi="Georgia"/>
        </w:rPr>
        <w:t xml:space="preserve">Gult ljus fortsätter gälla generellt för garnfångad rödspätta från </w:t>
      </w:r>
      <w:r w:rsidR="00FF74C9">
        <w:rPr>
          <w:rFonts w:ascii="Georgia" w:hAnsi="Georgia"/>
        </w:rPr>
        <w:t>N</w:t>
      </w:r>
      <w:r w:rsidR="00E1156A">
        <w:rPr>
          <w:rFonts w:ascii="Georgia" w:hAnsi="Georgia"/>
        </w:rPr>
        <w:t>ordostatlanten. Gult ljus även för rödspätta</w:t>
      </w:r>
      <w:r w:rsidR="00E1156A" w:rsidRPr="003D3DAC">
        <w:rPr>
          <w:rFonts w:ascii="Georgia" w:hAnsi="Georgia"/>
        </w:rPr>
        <w:t xml:space="preserve"> fiskad med garn i Östersjön</w:t>
      </w:r>
      <w:r w:rsidR="00E1156A">
        <w:rPr>
          <w:rFonts w:ascii="Georgia" w:hAnsi="Georgia"/>
        </w:rPr>
        <w:t xml:space="preserve">, </w:t>
      </w:r>
      <w:r w:rsidR="006F124C">
        <w:rPr>
          <w:rFonts w:ascii="Georgia" w:hAnsi="Georgia"/>
        </w:rPr>
        <w:t xml:space="preserve">fångad i </w:t>
      </w:r>
      <w:r w:rsidR="00E1156A">
        <w:rPr>
          <w:rFonts w:ascii="Georgia" w:hAnsi="Georgia"/>
        </w:rPr>
        <w:t xml:space="preserve">Norska havet </w:t>
      </w:r>
      <w:r w:rsidR="006F124C">
        <w:rPr>
          <w:rFonts w:ascii="Georgia" w:hAnsi="Georgia"/>
        </w:rPr>
        <w:t>eller utanför Island samt för rödspätta</w:t>
      </w:r>
      <w:r w:rsidR="00E1156A" w:rsidRPr="003D3DAC">
        <w:rPr>
          <w:rFonts w:ascii="Georgia" w:hAnsi="Georgia"/>
        </w:rPr>
        <w:t xml:space="preserve"> fiskad med skotsk snurrevad i Skagerrak, Kattegatt eller Nordsjön. </w:t>
      </w:r>
      <w:r w:rsidR="00E1156A">
        <w:rPr>
          <w:rFonts w:ascii="Georgia" w:hAnsi="Georgia"/>
        </w:rPr>
        <w:t xml:space="preserve">Rött ljus om </w:t>
      </w:r>
      <w:r w:rsidR="00E1156A" w:rsidRPr="00E26095">
        <w:rPr>
          <w:rFonts w:ascii="Georgia" w:hAnsi="Georgia"/>
        </w:rPr>
        <w:t>trålad i nordöstra Atlanten</w:t>
      </w:r>
      <w:r w:rsidR="00E1156A">
        <w:rPr>
          <w:rFonts w:ascii="Georgia" w:hAnsi="Georgia"/>
        </w:rPr>
        <w:t xml:space="preserve"> eller</w:t>
      </w:r>
      <w:r w:rsidR="00E1156A" w:rsidRPr="00E26095">
        <w:rPr>
          <w:rFonts w:ascii="Georgia" w:hAnsi="Georgia"/>
        </w:rPr>
        <w:t xml:space="preserve"> fiskad med snurrevad i västra </w:t>
      </w:r>
      <w:r w:rsidR="00E1156A">
        <w:rPr>
          <w:rFonts w:ascii="Georgia" w:hAnsi="Georgia"/>
        </w:rPr>
        <w:t>E</w:t>
      </w:r>
      <w:r w:rsidR="00E1156A" w:rsidRPr="00E26095">
        <w:rPr>
          <w:rFonts w:ascii="Georgia" w:hAnsi="Georgia"/>
        </w:rPr>
        <w:t>ngelska kanalen</w:t>
      </w:r>
      <w:r w:rsidR="00E1156A">
        <w:rPr>
          <w:rFonts w:ascii="Georgia" w:hAnsi="Georgia"/>
        </w:rPr>
        <w:t>. Grönt ljus om MSC-certifierad</w:t>
      </w:r>
      <w:r w:rsidR="00D95D1B">
        <w:rPr>
          <w:rFonts w:ascii="Georgia" w:hAnsi="Georgia"/>
        </w:rPr>
        <w:t xml:space="preserve"> eller fångad med garn i </w:t>
      </w:r>
      <w:r w:rsidR="00CA6374">
        <w:rPr>
          <w:rFonts w:ascii="Georgia" w:hAnsi="Georgia"/>
        </w:rPr>
        <w:t>Skagerrak, Kattegatt eller Nordsjön.</w:t>
      </w:r>
    </w:p>
    <w:p w14:paraId="7775CD93" w14:textId="77777777" w:rsidR="00E1156A" w:rsidRPr="00281738" w:rsidRDefault="00E1156A" w:rsidP="00E1156A">
      <w:pPr>
        <w:rPr>
          <w:rFonts w:ascii="Georgia" w:hAnsi="Georgia"/>
          <w:b/>
          <w:sz w:val="28"/>
          <w:szCs w:val="28"/>
        </w:rPr>
      </w:pPr>
      <w:r w:rsidRPr="00281738">
        <w:rPr>
          <w:rFonts w:ascii="Georgia" w:hAnsi="Georgia"/>
          <w:b/>
          <w:sz w:val="28"/>
          <w:szCs w:val="28"/>
        </w:rPr>
        <w:t>Liten hälleflundra</w:t>
      </w:r>
    </w:p>
    <w:p w14:paraId="5D1C6D01" w14:textId="696038AD" w:rsidR="002D74B4" w:rsidRDefault="00E1156A" w:rsidP="00E1156A">
      <w:pPr>
        <w:rPr>
          <w:rFonts w:ascii="Georgia" w:hAnsi="Georgia"/>
          <w:b/>
        </w:rPr>
      </w:pPr>
      <w:r w:rsidRPr="0052559E">
        <w:rPr>
          <w:rFonts w:ascii="Georgia" w:hAnsi="Georgia"/>
          <w:b/>
        </w:rPr>
        <w:t>Liten hälleflundra</w:t>
      </w:r>
      <w:r>
        <w:rPr>
          <w:rFonts w:ascii="Georgia" w:hAnsi="Georgia"/>
        </w:rPr>
        <w:t xml:space="preserve">, </w:t>
      </w:r>
      <w:proofErr w:type="spellStart"/>
      <w:r w:rsidRPr="0052559E">
        <w:rPr>
          <w:rFonts w:ascii="Georgia" w:hAnsi="Georgia"/>
          <w:i/>
        </w:rPr>
        <w:t>Reinhardtius</w:t>
      </w:r>
      <w:proofErr w:type="spellEnd"/>
      <w:r w:rsidRPr="0052559E">
        <w:rPr>
          <w:rFonts w:ascii="Georgia" w:hAnsi="Georgia"/>
          <w:i/>
        </w:rPr>
        <w:t xml:space="preserve"> </w:t>
      </w:r>
      <w:proofErr w:type="spellStart"/>
      <w:r w:rsidRPr="0052559E">
        <w:rPr>
          <w:rFonts w:ascii="Georgia" w:hAnsi="Georgia"/>
          <w:i/>
        </w:rPr>
        <w:t>hippoglossoides</w:t>
      </w:r>
      <w:proofErr w:type="spellEnd"/>
      <w:r>
        <w:rPr>
          <w:rFonts w:ascii="Georgia" w:hAnsi="Georgia"/>
        </w:rPr>
        <w:t xml:space="preserve">, </w:t>
      </w:r>
      <w:r w:rsidRPr="0052559E">
        <w:rPr>
          <w:rFonts w:ascii="Georgia" w:hAnsi="Georgia"/>
          <w:b/>
        </w:rPr>
        <w:t xml:space="preserve">fiskad med garn eller </w:t>
      </w:r>
      <w:proofErr w:type="spellStart"/>
      <w:r w:rsidRPr="0052559E">
        <w:rPr>
          <w:rFonts w:ascii="Georgia" w:hAnsi="Georgia"/>
          <w:b/>
        </w:rPr>
        <w:t>långlina</w:t>
      </w:r>
      <w:proofErr w:type="spellEnd"/>
      <w:r w:rsidRPr="0052559E">
        <w:rPr>
          <w:rFonts w:ascii="Georgia" w:hAnsi="Georgia"/>
          <w:b/>
        </w:rPr>
        <w:t xml:space="preserve"> i Barents hav flyttad från gult till rött ljus</w:t>
      </w:r>
      <w:r>
        <w:rPr>
          <w:rFonts w:ascii="Georgia" w:hAnsi="Georgia"/>
          <w:b/>
        </w:rPr>
        <w:t xml:space="preserve">. </w:t>
      </w:r>
      <w:r w:rsidR="002D74B4" w:rsidRPr="00393C69">
        <w:rPr>
          <w:rFonts w:ascii="Georgia" w:hAnsi="Georgia"/>
        </w:rPr>
        <w:t>Fisketrycket ökar</w:t>
      </w:r>
      <w:r w:rsidR="007E716F" w:rsidRPr="00393C69">
        <w:rPr>
          <w:rFonts w:ascii="Georgia" w:hAnsi="Georgia"/>
        </w:rPr>
        <w:t xml:space="preserve"> och beståndet riskerar att överfiskas i närtid om </w:t>
      </w:r>
      <w:r w:rsidR="00393C69" w:rsidRPr="00393C69">
        <w:rPr>
          <w:rFonts w:ascii="Georgia" w:hAnsi="Georgia"/>
        </w:rPr>
        <w:t>trenden fortsätter. Förvaltningen brister då kvoter sätts över de vetenskapliga råden.</w:t>
      </w:r>
    </w:p>
    <w:p w14:paraId="4811EADE" w14:textId="2B524049" w:rsidR="00525706" w:rsidRPr="001134D6" w:rsidRDefault="00E1156A" w:rsidP="00E1156A">
      <w:pPr>
        <w:rPr>
          <w:rFonts w:ascii="Georgia" w:hAnsi="Georgia"/>
          <w:b/>
        </w:rPr>
      </w:pPr>
      <w:r>
        <w:rPr>
          <w:rFonts w:ascii="Georgia" w:hAnsi="Georgia"/>
          <w:b/>
        </w:rPr>
        <w:lastRenderedPageBreak/>
        <w:t xml:space="preserve">Liten hälleflundra fiskad </w:t>
      </w:r>
      <w:r w:rsidR="003B6069">
        <w:rPr>
          <w:rFonts w:ascii="Georgia" w:hAnsi="Georgia"/>
          <w:b/>
        </w:rPr>
        <w:t xml:space="preserve">med </w:t>
      </w:r>
      <w:proofErr w:type="spellStart"/>
      <w:r w:rsidR="003B6069">
        <w:rPr>
          <w:rFonts w:ascii="Georgia" w:hAnsi="Georgia"/>
          <w:b/>
        </w:rPr>
        <w:t>långlina</w:t>
      </w:r>
      <w:proofErr w:type="spellEnd"/>
      <w:r w:rsidR="003B6069">
        <w:rPr>
          <w:rFonts w:ascii="Georgia" w:hAnsi="Georgia"/>
          <w:b/>
        </w:rPr>
        <w:t xml:space="preserve"> </w:t>
      </w:r>
      <w:r>
        <w:rPr>
          <w:rFonts w:ascii="Georgia" w:hAnsi="Georgia"/>
          <w:b/>
        </w:rPr>
        <w:t xml:space="preserve">i nordöstra Stilla Havet flyttad från rött till gult ljus. </w:t>
      </w:r>
      <w:r w:rsidR="008656FF" w:rsidRPr="00200F9B">
        <w:rPr>
          <w:rFonts w:ascii="Georgia" w:hAnsi="Georgia"/>
        </w:rPr>
        <w:t xml:space="preserve">Förvaltningen har </w:t>
      </w:r>
      <w:r w:rsidR="00200F9B" w:rsidRPr="00200F9B">
        <w:rPr>
          <w:rFonts w:ascii="Georgia" w:hAnsi="Georgia"/>
        </w:rPr>
        <w:t>förbättrats</w:t>
      </w:r>
      <w:r w:rsidR="008656FF" w:rsidRPr="00200F9B">
        <w:rPr>
          <w:rFonts w:ascii="Georgia" w:hAnsi="Georgia"/>
        </w:rPr>
        <w:t xml:space="preserve"> och </w:t>
      </w:r>
      <w:r w:rsidR="006609F6" w:rsidRPr="00200F9B">
        <w:rPr>
          <w:rFonts w:ascii="Georgia" w:hAnsi="Georgia"/>
        </w:rPr>
        <w:t>fisketrycket</w:t>
      </w:r>
      <w:r w:rsidR="002A2A4F" w:rsidRPr="00200F9B">
        <w:rPr>
          <w:rFonts w:ascii="Georgia" w:hAnsi="Georgia"/>
        </w:rPr>
        <w:t xml:space="preserve"> på hälleflundra är hållbart. </w:t>
      </w:r>
      <w:r w:rsidR="00D2441B" w:rsidRPr="00200F9B">
        <w:rPr>
          <w:rFonts w:ascii="Georgia" w:hAnsi="Georgia"/>
        </w:rPr>
        <w:t>Utkast och b</w:t>
      </w:r>
      <w:r w:rsidR="006609F6" w:rsidRPr="00200F9B">
        <w:rPr>
          <w:rFonts w:ascii="Georgia" w:hAnsi="Georgia"/>
        </w:rPr>
        <w:t xml:space="preserve">ifångst av bland annat rockor och sjöfågel </w:t>
      </w:r>
      <w:r w:rsidR="00200F9B" w:rsidRPr="00200F9B">
        <w:rPr>
          <w:rFonts w:ascii="Georgia" w:hAnsi="Georgia"/>
        </w:rPr>
        <w:t xml:space="preserve">är </w:t>
      </w:r>
      <w:r w:rsidR="00FD0EA0">
        <w:rPr>
          <w:rFonts w:ascii="Georgia" w:hAnsi="Georgia"/>
        </w:rPr>
        <w:t xml:space="preserve">fortfarande </w:t>
      </w:r>
      <w:r w:rsidR="00200F9B" w:rsidRPr="00200F9B">
        <w:rPr>
          <w:rFonts w:ascii="Georgia" w:hAnsi="Georgia"/>
        </w:rPr>
        <w:t>ett bekymmer</w:t>
      </w:r>
      <w:r w:rsidR="00CE50C1" w:rsidRPr="00200F9B">
        <w:rPr>
          <w:rFonts w:ascii="Georgia" w:hAnsi="Georgia"/>
        </w:rPr>
        <w:t xml:space="preserve"> även om</w:t>
      </w:r>
      <w:r w:rsidR="006609F6" w:rsidRPr="00200F9B">
        <w:rPr>
          <w:rFonts w:ascii="Georgia" w:hAnsi="Georgia"/>
        </w:rPr>
        <w:t xml:space="preserve"> </w:t>
      </w:r>
      <w:r w:rsidR="00CC7730" w:rsidRPr="00200F9B">
        <w:rPr>
          <w:rFonts w:ascii="Georgia" w:hAnsi="Georgia"/>
        </w:rPr>
        <w:t>uppgifter om dess omfattning är osäkra.</w:t>
      </w:r>
      <w:r w:rsidR="00CC7730">
        <w:rPr>
          <w:rFonts w:ascii="Georgia" w:hAnsi="Georgia"/>
          <w:b/>
        </w:rPr>
        <w:t xml:space="preserve"> </w:t>
      </w:r>
    </w:p>
    <w:p w14:paraId="5D3234EC" w14:textId="7D5FC317" w:rsidR="00E1156A" w:rsidRDefault="00D2496B" w:rsidP="00E1156A">
      <w:pPr>
        <w:rPr>
          <w:rFonts w:ascii="Georgia" w:hAnsi="Georgia"/>
        </w:rPr>
      </w:pPr>
      <w:r>
        <w:rPr>
          <w:rFonts w:ascii="Georgia" w:hAnsi="Georgia"/>
        </w:rPr>
        <w:t>G</w:t>
      </w:r>
      <w:r w:rsidR="00E1156A" w:rsidRPr="00860768">
        <w:rPr>
          <w:rFonts w:ascii="Georgia" w:hAnsi="Georgia"/>
        </w:rPr>
        <w:t xml:space="preserve">ult ljus </w:t>
      </w:r>
      <w:r>
        <w:rPr>
          <w:rFonts w:ascii="Georgia" w:hAnsi="Georgia"/>
        </w:rPr>
        <w:t xml:space="preserve">även </w:t>
      </w:r>
      <w:r w:rsidR="00E1156A" w:rsidRPr="00860768">
        <w:rPr>
          <w:rFonts w:ascii="Georgia" w:hAnsi="Georgia"/>
        </w:rPr>
        <w:t xml:space="preserve">om fiskad med </w:t>
      </w:r>
      <w:proofErr w:type="spellStart"/>
      <w:r w:rsidR="00E1156A" w:rsidRPr="00860768">
        <w:rPr>
          <w:rFonts w:ascii="Georgia" w:hAnsi="Georgia"/>
        </w:rPr>
        <w:t>långlina</w:t>
      </w:r>
      <w:proofErr w:type="spellEnd"/>
      <w:r w:rsidR="00E1156A" w:rsidRPr="00860768">
        <w:rPr>
          <w:rFonts w:ascii="Georgia" w:hAnsi="Georgia"/>
        </w:rPr>
        <w:t xml:space="preserve"> vid Island eller med garn eller </w:t>
      </w:r>
      <w:proofErr w:type="spellStart"/>
      <w:r w:rsidR="00E1156A" w:rsidRPr="00860768">
        <w:rPr>
          <w:rFonts w:ascii="Georgia" w:hAnsi="Georgia"/>
        </w:rPr>
        <w:t>långlina</w:t>
      </w:r>
      <w:proofErr w:type="spellEnd"/>
      <w:r w:rsidR="00E1156A" w:rsidRPr="00860768">
        <w:rPr>
          <w:rFonts w:ascii="Georgia" w:hAnsi="Georgia"/>
        </w:rPr>
        <w:t xml:space="preserve"> vid Grönland. Fortsatt</w:t>
      </w:r>
      <w:r w:rsidR="00E1156A">
        <w:rPr>
          <w:rFonts w:ascii="Georgia" w:hAnsi="Georgia"/>
        </w:rPr>
        <w:t xml:space="preserve"> generellt</w:t>
      </w:r>
      <w:r w:rsidR="00E1156A" w:rsidRPr="00860768">
        <w:rPr>
          <w:rFonts w:ascii="Georgia" w:hAnsi="Georgia"/>
        </w:rPr>
        <w:t xml:space="preserve"> rött ljus om fiskad i nordvästra eller nordöstra Atlanten. Grönt ljus om MSC-certifierad. </w:t>
      </w:r>
    </w:p>
    <w:p w14:paraId="01485ECA" w14:textId="77777777" w:rsidR="008659EB" w:rsidRPr="0012732E" w:rsidRDefault="008659EB" w:rsidP="008659EB">
      <w:pPr>
        <w:rPr>
          <w:rFonts w:ascii="Georgia" w:hAnsi="Georgia"/>
          <w:b/>
          <w:sz w:val="28"/>
          <w:szCs w:val="28"/>
        </w:rPr>
      </w:pPr>
      <w:r w:rsidRPr="0012732E">
        <w:rPr>
          <w:rFonts w:ascii="Georgia" w:hAnsi="Georgia"/>
          <w:b/>
          <w:sz w:val="28"/>
          <w:szCs w:val="28"/>
        </w:rPr>
        <w:t>Rödtunga</w:t>
      </w:r>
    </w:p>
    <w:p w14:paraId="50690C6D" w14:textId="77777777" w:rsidR="008659EB" w:rsidRPr="00986605" w:rsidRDefault="008659EB" w:rsidP="008659EB">
      <w:pPr>
        <w:rPr>
          <w:rFonts w:ascii="Georgia" w:hAnsi="Georgia"/>
          <w:b/>
        </w:rPr>
      </w:pPr>
      <w:r w:rsidRPr="0012732E">
        <w:rPr>
          <w:rFonts w:ascii="Georgia" w:hAnsi="Georgia"/>
          <w:b/>
        </w:rPr>
        <w:t>Rödtunga</w:t>
      </w:r>
      <w:r>
        <w:rPr>
          <w:rFonts w:ascii="Georgia" w:hAnsi="Georgia"/>
        </w:rPr>
        <w:t xml:space="preserve">, </w:t>
      </w:r>
      <w:proofErr w:type="spellStart"/>
      <w:r w:rsidRPr="0012732E">
        <w:rPr>
          <w:rFonts w:ascii="Georgia" w:hAnsi="Georgia"/>
          <w:i/>
        </w:rPr>
        <w:t>Glyptocephalus</w:t>
      </w:r>
      <w:proofErr w:type="spellEnd"/>
      <w:r w:rsidRPr="0012732E">
        <w:rPr>
          <w:rFonts w:ascii="Georgia" w:hAnsi="Georgia"/>
          <w:i/>
        </w:rPr>
        <w:t xml:space="preserve"> </w:t>
      </w:r>
      <w:proofErr w:type="spellStart"/>
      <w:r w:rsidRPr="0012732E">
        <w:rPr>
          <w:rFonts w:ascii="Georgia" w:hAnsi="Georgia"/>
          <w:i/>
        </w:rPr>
        <w:t>cynoglossus</w:t>
      </w:r>
      <w:proofErr w:type="spellEnd"/>
      <w:r>
        <w:rPr>
          <w:rFonts w:ascii="Georgia" w:hAnsi="Georgia"/>
        </w:rPr>
        <w:t xml:space="preserve">, </w:t>
      </w:r>
      <w:r w:rsidRPr="00986605">
        <w:rPr>
          <w:rFonts w:ascii="Georgia" w:hAnsi="Georgia"/>
          <w:b/>
        </w:rPr>
        <w:t>fiskad med garn i Skagerrak, Kattegatt och Nordsjön flyttad från rött till gult ljus.</w:t>
      </w:r>
      <w:r>
        <w:rPr>
          <w:rFonts w:ascii="Georgia" w:hAnsi="Georgia"/>
          <w:b/>
        </w:rPr>
        <w:t xml:space="preserve"> </w:t>
      </w:r>
      <w:r w:rsidRPr="008A20DB">
        <w:rPr>
          <w:rFonts w:ascii="Georgia" w:hAnsi="Georgia"/>
        </w:rPr>
        <w:t>Nya beståndsuppskattningar har visat att beståndet fiskas hållbart, trots att kvoterna satts över forskarnas rekommendationer de senaste åren. Bifångst av tumlare, sjöfåglar, hajar och rockor kan inte uteslutas.</w:t>
      </w:r>
      <w:r>
        <w:rPr>
          <w:rFonts w:ascii="Georgia" w:hAnsi="Georgia"/>
          <w:b/>
        </w:rPr>
        <w:t xml:space="preserve"> </w:t>
      </w:r>
    </w:p>
    <w:p w14:paraId="690E8F68" w14:textId="7E886337" w:rsidR="008659EB" w:rsidRDefault="008659EB" w:rsidP="008659EB">
      <w:pPr>
        <w:rPr>
          <w:rFonts w:ascii="Georgia" w:hAnsi="Georgia"/>
          <w:color w:val="000000"/>
        </w:rPr>
      </w:pPr>
      <w:r>
        <w:rPr>
          <w:rFonts w:ascii="Georgia" w:hAnsi="Georgia"/>
        </w:rPr>
        <w:t xml:space="preserve">Rött ljus fortsätter att gälla generellt oavsett fångstmetod eller fångstområde. Gult ljus om </w:t>
      </w:r>
      <w:r w:rsidRPr="0012732E">
        <w:rPr>
          <w:rFonts w:ascii="Georgia" w:hAnsi="Georgia"/>
        </w:rPr>
        <w:t xml:space="preserve">fångad </w:t>
      </w:r>
      <w:r w:rsidR="00D2496B">
        <w:rPr>
          <w:rFonts w:ascii="Georgia" w:hAnsi="Georgia"/>
        </w:rPr>
        <w:t>vid</w:t>
      </w:r>
      <w:r w:rsidR="00D2496B" w:rsidRPr="0012732E">
        <w:rPr>
          <w:rFonts w:ascii="Georgia" w:hAnsi="Georgia"/>
        </w:rPr>
        <w:t xml:space="preserve"> </w:t>
      </w:r>
      <w:r w:rsidRPr="0012732E">
        <w:rPr>
          <w:rFonts w:ascii="Georgia" w:hAnsi="Georgia"/>
        </w:rPr>
        <w:t xml:space="preserve">Island. </w:t>
      </w:r>
      <w:r>
        <w:rPr>
          <w:rFonts w:ascii="Georgia" w:hAnsi="Georgia"/>
        </w:rPr>
        <w:t xml:space="preserve">Gult ljus även för rödtunga </w:t>
      </w:r>
      <w:r>
        <w:rPr>
          <w:rFonts w:ascii="Georgia" w:hAnsi="Georgia"/>
          <w:color w:val="000000"/>
        </w:rPr>
        <w:t>fiskad med snurrevad</w:t>
      </w:r>
      <w:r w:rsidRPr="00FC7B92">
        <w:rPr>
          <w:rFonts w:ascii="Georgia" w:hAnsi="Georgia"/>
          <w:color w:val="000000"/>
        </w:rPr>
        <w:t xml:space="preserve"> i östra Engelska kanalen, Skagerrak, Kattegatt och Nordsjön</w:t>
      </w:r>
      <w:r>
        <w:rPr>
          <w:rFonts w:ascii="Georgia" w:hAnsi="Georgia"/>
          <w:color w:val="000000"/>
        </w:rPr>
        <w:t>.</w:t>
      </w:r>
    </w:p>
    <w:p w14:paraId="09F6409C" w14:textId="77777777" w:rsidR="00A46479" w:rsidRPr="002A1833" w:rsidRDefault="00A46479" w:rsidP="00A46479">
      <w:pPr>
        <w:rPr>
          <w:rFonts w:ascii="Georgia" w:hAnsi="Georgia"/>
          <w:b/>
          <w:sz w:val="28"/>
          <w:szCs w:val="28"/>
        </w:rPr>
      </w:pPr>
      <w:r w:rsidRPr="002A1833">
        <w:rPr>
          <w:rFonts w:ascii="Georgia" w:hAnsi="Georgia"/>
          <w:b/>
          <w:sz w:val="28"/>
          <w:szCs w:val="28"/>
        </w:rPr>
        <w:t>Piggvar</w:t>
      </w:r>
    </w:p>
    <w:p w14:paraId="10DA71FE" w14:textId="0FB6BBC5" w:rsidR="006B6A8F" w:rsidRDefault="00A46479" w:rsidP="00881806">
      <w:pPr>
        <w:autoSpaceDE w:val="0"/>
        <w:autoSpaceDN w:val="0"/>
        <w:adjustRightInd w:val="0"/>
        <w:spacing w:after="0" w:line="240" w:lineRule="auto"/>
        <w:rPr>
          <w:rFonts w:ascii="Georgia" w:hAnsi="Georgia"/>
        </w:rPr>
      </w:pPr>
      <w:r w:rsidRPr="00EE5866">
        <w:rPr>
          <w:rFonts w:ascii="Georgia" w:hAnsi="Georgia"/>
          <w:b/>
        </w:rPr>
        <w:t>Piggvar,</w:t>
      </w:r>
      <w:r>
        <w:rPr>
          <w:rFonts w:ascii="Georgia" w:hAnsi="Georgia"/>
        </w:rPr>
        <w:t xml:space="preserve"> </w:t>
      </w:r>
      <w:proofErr w:type="spellStart"/>
      <w:r w:rsidRPr="00EE5866">
        <w:rPr>
          <w:rFonts w:ascii="Georgia" w:hAnsi="Georgia"/>
          <w:i/>
        </w:rPr>
        <w:t>Scophthalmus</w:t>
      </w:r>
      <w:proofErr w:type="spellEnd"/>
      <w:r w:rsidRPr="00EE5866">
        <w:rPr>
          <w:rFonts w:ascii="Georgia" w:hAnsi="Georgia"/>
          <w:i/>
        </w:rPr>
        <w:t xml:space="preserve"> </w:t>
      </w:r>
      <w:proofErr w:type="spellStart"/>
      <w:r w:rsidRPr="00EE5866">
        <w:rPr>
          <w:rFonts w:ascii="Georgia" w:hAnsi="Georgia"/>
          <w:i/>
        </w:rPr>
        <w:t>maximus</w:t>
      </w:r>
      <w:proofErr w:type="spellEnd"/>
      <w:r w:rsidRPr="00EE5866">
        <w:rPr>
          <w:rFonts w:ascii="Georgia" w:hAnsi="Georgia"/>
          <w:i/>
        </w:rPr>
        <w:t>,</w:t>
      </w:r>
      <w:r>
        <w:rPr>
          <w:rFonts w:ascii="Georgia" w:hAnsi="Georgia"/>
        </w:rPr>
        <w:t xml:space="preserve"> </w:t>
      </w:r>
      <w:r w:rsidRPr="00E22B36">
        <w:rPr>
          <w:rFonts w:ascii="Georgia" w:hAnsi="Georgia"/>
          <w:b/>
        </w:rPr>
        <w:t>fiskad med garn i Nordsjön flyttad från rött till gult ljus.</w:t>
      </w:r>
      <w:r>
        <w:rPr>
          <w:rFonts w:ascii="Georgia" w:hAnsi="Georgia"/>
        </w:rPr>
        <w:t xml:space="preserve"> </w:t>
      </w:r>
      <w:proofErr w:type="spellStart"/>
      <w:r w:rsidR="000B59A9">
        <w:rPr>
          <w:rFonts w:ascii="Georgia" w:hAnsi="Georgia"/>
        </w:rPr>
        <w:t>Beståndsbedömning</w:t>
      </w:r>
      <w:r w:rsidR="004B70FA">
        <w:rPr>
          <w:rFonts w:ascii="Georgia" w:hAnsi="Georgia"/>
        </w:rPr>
        <w:t>en</w:t>
      </w:r>
      <w:proofErr w:type="spellEnd"/>
      <w:r w:rsidR="000B59A9">
        <w:rPr>
          <w:rFonts w:ascii="Georgia" w:hAnsi="Georgia"/>
        </w:rPr>
        <w:t xml:space="preserve"> har förbättrats och visar </w:t>
      </w:r>
      <w:r w:rsidR="00EF7733">
        <w:rPr>
          <w:rFonts w:ascii="Georgia" w:hAnsi="Georgia"/>
        </w:rPr>
        <w:t xml:space="preserve">på </w:t>
      </w:r>
      <w:r w:rsidR="00A70000">
        <w:rPr>
          <w:rFonts w:ascii="Georgia" w:hAnsi="Georgia"/>
        </w:rPr>
        <w:t>ett livskraftigt bestånd som fiskas hållbart</w:t>
      </w:r>
      <w:r w:rsidR="00EF7733">
        <w:rPr>
          <w:rFonts w:ascii="Georgia" w:hAnsi="Georgia"/>
        </w:rPr>
        <w:t>.</w:t>
      </w:r>
      <w:r w:rsidR="000B59A9">
        <w:rPr>
          <w:rFonts w:ascii="Georgia" w:hAnsi="Georgia"/>
        </w:rPr>
        <w:t xml:space="preserve"> </w:t>
      </w:r>
      <w:r w:rsidR="006B6A8F">
        <w:rPr>
          <w:rFonts w:ascii="Georgia" w:hAnsi="Georgia"/>
        </w:rPr>
        <w:t xml:space="preserve"> </w:t>
      </w:r>
      <w:r w:rsidR="00E5452B">
        <w:rPr>
          <w:rFonts w:ascii="Georgia" w:hAnsi="Georgia"/>
        </w:rPr>
        <w:t xml:space="preserve">Garnfisket är relativt rent från bifångster, dock finns en risk att </w:t>
      </w:r>
      <w:r w:rsidR="009C3765">
        <w:rPr>
          <w:rFonts w:ascii="Georgia" w:hAnsi="Georgia"/>
        </w:rPr>
        <w:t>marina</w:t>
      </w:r>
      <w:r w:rsidR="00E5452B">
        <w:rPr>
          <w:rFonts w:ascii="Georgia" w:hAnsi="Georgia"/>
        </w:rPr>
        <w:t xml:space="preserve"> arter som tumlare </w:t>
      </w:r>
      <w:r w:rsidR="00A40083">
        <w:rPr>
          <w:rFonts w:ascii="Georgia" w:hAnsi="Georgia"/>
        </w:rPr>
        <w:t xml:space="preserve">fastnar i näten. </w:t>
      </w:r>
      <w:r w:rsidR="00881806">
        <w:rPr>
          <w:rFonts w:ascii="Georgia" w:hAnsi="Georgia"/>
        </w:rPr>
        <w:t xml:space="preserve">En hög andel </w:t>
      </w:r>
      <w:proofErr w:type="spellStart"/>
      <w:r w:rsidR="00881806">
        <w:rPr>
          <w:rFonts w:ascii="Georgia" w:hAnsi="Georgia"/>
        </w:rPr>
        <w:t>ungfisk</w:t>
      </w:r>
      <w:proofErr w:type="spellEnd"/>
      <w:r w:rsidR="00881806">
        <w:rPr>
          <w:rFonts w:ascii="Georgia" w:hAnsi="Georgia"/>
        </w:rPr>
        <w:t xml:space="preserve"> förekommer i fångsterna.</w:t>
      </w:r>
    </w:p>
    <w:p w14:paraId="411270DA" w14:textId="77777777" w:rsidR="00881806" w:rsidRPr="00881806" w:rsidRDefault="00881806" w:rsidP="00881806">
      <w:pPr>
        <w:autoSpaceDE w:val="0"/>
        <w:autoSpaceDN w:val="0"/>
        <w:adjustRightInd w:val="0"/>
        <w:spacing w:after="0" w:line="240" w:lineRule="auto"/>
        <w:rPr>
          <w:rFonts w:ascii="Georgia" w:hAnsi="Georgia"/>
        </w:rPr>
      </w:pPr>
    </w:p>
    <w:p w14:paraId="47195306" w14:textId="7A89C1F7" w:rsidR="00A46479" w:rsidRDefault="00A46479" w:rsidP="00A46479">
      <w:pPr>
        <w:rPr>
          <w:rFonts w:ascii="Georgia" w:hAnsi="Georgia"/>
          <w:b/>
        </w:rPr>
      </w:pPr>
      <w:r w:rsidRPr="00E22B36">
        <w:rPr>
          <w:rFonts w:ascii="Georgia" w:hAnsi="Georgia"/>
          <w:b/>
        </w:rPr>
        <w:t xml:space="preserve">Piggvar odlad i Nederländerna i RAS-system tillagd på grönt ljus. </w:t>
      </w:r>
      <w:r w:rsidR="009955B6">
        <w:rPr>
          <w:rFonts w:ascii="Georgia" w:hAnsi="Georgia"/>
          <w:b/>
        </w:rPr>
        <w:br/>
      </w:r>
      <w:r w:rsidR="009955B6" w:rsidRPr="00EE494A">
        <w:rPr>
          <w:rFonts w:ascii="Georgia" w:hAnsi="Georgia"/>
        </w:rPr>
        <w:t xml:space="preserve">Odlingen sker i en kontrollerad miljö med </w:t>
      </w:r>
      <w:r w:rsidR="00EE494A" w:rsidRPr="00EE494A">
        <w:rPr>
          <w:rFonts w:ascii="Georgia" w:hAnsi="Georgia"/>
        </w:rPr>
        <w:t xml:space="preserve">liten påverkan på </w:t>
      </w:r>
      <w:r w:rsidR="00EE494A">
        <w:rPr>
          <w:rFonts w:ascii="Georgia" w:hAnsi="Georgia"/>
        </w:rPr>
        <w:t>det lokala ekosystemet.</w:t>
      </w:r>
      <w:r w:rsidR="00EE494A">
        <w:rPr>
          <w:rFonts w:ascii="Georgia" w:hAnsi="Georgia"/>
          <w:b/>
        </w:rPr>
        <w:t xml:space="preserve"> </w:t>
      </w:r>
    </w:p>
    <w:p w14:paraId="3192E96B" w14:textId="77777777" w:rsidR="00A46479" w:rsidRDefault="00A46479" w:rsidP="00A46479">
      <w:pPr>
        <w:rPr>
          <w:rFonts w:ascii="Georgia" w:hAnsi="Georgia"/>
        </w:rPr>
      </w:pPr>
      <w:r w:rsidRPr="007A1774">
        <w:rPr>
          <w:rFonts w:ascii="Georgia" w:hAnsi="Georgia"/>
        </w:rPr>
        <w:t>Rött ljus fortsätter att gälla generellt oavsett fångstmetod eller fångstområde. Gult ljus om odlad i Spanien eller Frankrike.</w:t>
      </w:r>
    </w:p>
    <w:p w14:paraId="4F8C96C6" w14:textId="77777777" w:rsidR="008659EB" w:rsidRDefault="008659EB" w:rsidP="008659EB">
      <w:pPr>
        <w:rPr>
          <w:rFonts w:ascii="Georgia" w:hAnsi="Georgia"/>
          <w:b/>
          <w:sz w:val="28"/>
          <w:szCs w:val="28"/>
        </w:rPr>
      </w:pPr>
      <w:r w:rsidRPr="0039005A">
        <w:rPr>
          <w:rFonts w:ascii="Georgia" w:hAnsi="Georgia"/>
          <w:b/>
          <w:sz w:val="28"/>
          <w:szCs w:val="28"/>
        </w:rPr>
        <w:t>Flundra/Skrubbskädda</w:t>
      </w:r>
      <w:r>
        <w:rPr>
          <w:rFonts w:ascii="Georgia" w:hAnsi="Georgia"/>
          <w:b/>
          <w:sz w:val="28"/>
          <w:szCs w:val="28"/>
        </w:rPr>
        <w:t xml:space="preserve">  </w:t>
      </w:r>
    </w:p>
    <w:p w14:paraId="5F81087D" w14:textId="325F28EB" w:rsidR="008659EB" w:rsidRPr="00435518" w:rsidRDefault="00836296" w:rsidP="008659EB">
      <w:pPr>
        <w:rPr>
          <w:rFonts w:ascii="Georgia" w:hAnsi="Georgia"/>
          <w:b/>
        </w:rPr>
      </w:pPr>
      <w:r>
        <w:rPr>
          <w:rFonts w:ascii="Georgia" w:hAnsi="Georgia"/>
          <w:b/>
        </w:rPr>
        <w:t>Flundra/</w:t>
      </w:r>
      <w:r w:rsidR="008659EB" w:rsidRPr="0004320A">
        <w:rPr>
          <w:rFonts w:ascii="Georgia" w:hAnsi="Georgia"/>
          <w:b/>
        </w:rPr>
        <w:t xml:space="preserve">Skrubbskädda, </w:t>
      </w:r>
      <w:proofErr w:type="spellStart"/>
      <w:r w:rsidR="008659EB" w:rsidRPr="00120EF3">
        <w:rPr>
          <w:rFonts w:ascii="Georgia" w:hAnsi="Georgia"/>
          <w:i/>
        </w:rPr>
        <w:t>Platichthys</w:t>
      </w:r>
      <w:proofErr w:type="spellEnd"/>
      <w:r w:rsidR="008659EB" w:rsidRPr="00120EF3">
        <w:rPr>
          <w:rFonts w:ascii="Georgia" w:hAnsi="Georgia"/>
          <w:i/>
        </w:rPr>
        <w:t xml:space="preserve"> </w:t>
      </w:r>
      <w:proofErr w:type="spellStart"/>
      <w:r w:rsidR="008659EB" w:rsidRPr="00120EF3">
        <w:rPr>
          <w:rFonts w:ascii="Georgia" w:hAnsi="Georgia"/>
          <w:i/>
        </w:rPr>
        <w:t>flesus</w:t>
      </w:r>
      <w:proofErr w:type="spellEnd"/>
      <w:r w:rsidR="008659EB" w:rsidRPr="00120EF3">
        <w:rPr>
          <w:rFonts w:ascii="Georgia" w:hAnsi="Georgia"/>
          <w:i/>
        </w:rPr>
        <w:t>,</w:t>
      </w:r>
      <w:r w:rsidR="008659EB">
        <w:rPr>
          <w:rFonts w:ascii="Georgia" w:hAnsi="Georgia"/>
          <w:b/>
          <w:i/>
        </w:rPr>
        <w:t xml:space="preserve"> </w:t>
      </w:r>
      <w:r w:rsidR="008659EB" w:rsidRPr="00435518">
        <w:rPr>
          <w:rFonts w:ascii="Georgia" w:hAnsi="Georgia"/>
          <w:b/>
        </w:rPr>
        <w:t xml:space="preserve">trålad väster om Bornholm, i </w:t>
      </w:r>
      <w:proofErr w:type="spellStart"/>
      <w:r w:rsidR="008659EB" w:rsidRPr="00435518">
        <w:rPr>
          <w:rFonts w:ascii="Georgia" w:hAnsi="Georgia"/>
          <w:b/>
        </w:rPr>
        <w:t>sydcentrala</w:t>
      </w:r>
      <w:proofErr w:type="spellEnd"/>
      <w:r w:rsidR="008659EB" w:rsidRPr="00435518">
        <w:rPr>
          <w:rFonts w:ascii="Georgia" w:hAnsi="Georgia"/>
          <w:b/>
        </w:rPr>
        <w:t xml:space="preserve"> Östersjön eller i Rigabukten flyttad från gult till rött ljus.</w:t>
      </w:r>
      <w:r w:rsidR="008659EB">
        <w:rPr>
          <w:rFonts w:ascii="Georgia" w:hAnsi="Georgia"/>
          <w:b/>
        </w:rPr>
        <w:t xml:space="preserve"> </w:t>
      </w:r>
      <w:r w:rsidR="008659EB" w:rsidRPr="00F255CA">
        <w:rPr>
          <w:rFonts w:ascii="Georgia" w:hAnsi="Georgia"/>
        </w:rPr>
        <w:t>Omfattande utkast förekommer. Trålfisket där flundra förekommer som bifångst sker främst på ler- och sandbottnar med påverkan på sten- och klippbottnar kan inte uteslutas.</w:t>
      </w:r>
      <w:r w:rsidR="008659EB">
        <w:rPr>
          <w:rFonts w:ascii="Georgia" w:hAnsi="Georgia"/>
          <w:b/>
        </w:rPr>
        <w:t xml:space="preserve"> </w:t>
      </w:r>
    </w:p>
    <w:p w14:paraId="25CAF339" w14:textId="77777777" w:rsidR="008659EB" w:rsidRDefault="008659EB" w:rsidP="008659EB">
      <w:pPr>
        <w:rPr>
          <w:rFonts w:ascii="Georgia" w:hAnsi="Georgia"/>
        </w:rPr>
      </w:pPr>
      <w:r w:rsidRPr="00120EF3">
        <w:rPr>
          <w:rFonts w:ascii="Georgia" w:hAnsi="Georgia"/>
        </w:rPr>
        <w:t xml:space="preserve">Kvar på gult ljus är skrubbskädda trålad väster om Gotland, i Skärgårdshavet, i Bottenviken, Bottenhavet eller i Finska viken samt skrubbskädda fiskad med garn i Östersjön. Rött ljus </w:t>
      </w:r>
      <w:r>
        <w:rPr>
          <w:rFonts w:ascii="Georgia" w:hAnsi="Georgia"/>
        </w:rPr>
        <w:t>fortsätter att gälla</w:t>
      </w:r>
      <w:r w:rsidRPr="00120EF3">
        <w:rPr>
          <w:rFonts w:ascii="Georgia" w:hAnsi="Georgia"/>
        </w:rPr>
        <w:t xml:space="preserve"> för skrubbskädda fiskad med trål i Skagerrak, Kattegatt eller Nordsjön.</w:t>
      </w:r>
    </w:p>
    <w:p w14:paraId="1C17E023" w14:textId="7A7CDDB5" w:rsidR="00E51630" w:rsidRPr="00A1062D" w:rsidRDefault="00A1062D" w:rsidP="00A1062D">
      <w:pPr>
        <w:rPr>
          <w:rFonts w:ascii="Georgia" w:hAnsi="Georgia"/>
          <w:b/>
          <w:sz w:val="28"/>
          <w:szCs w:val="28"/>
        </w:rPr>
      </w:pPr>
      <w:r>
        <w:rPr>
          <w:rFonts w:ascii="Georgia" w:hAnsi="Georgia"/>
          <w:b/>
          <w:sz w:val="28"/>
          <w:szCs w:val="28"/>
        </w:rPr>
        <w:t>S</w:t>
      </w:r>
      <w:r w:rsidR="0024313D">
        <w:rPr>
          <w:rFonts w:ascii="Georgia" w:hAnsi="Georgia"/>
          <w:b/>
          <w:sz w:val="28"/>
          <w:szCs w:val="28"/>
        </w:rPr>
        <w:t xml:space="preserve">tillahavslax, </w:t>
      </w:r>
      <w:r>
        <w:rPr>
          <w:rFonts w:ascii="Georgia" w:hAnsi="Georgia"/>
          <w:b/>
          <w:sz w:val="28"/>
          <w:szCs w:val="28"/>
        </w:rPr>
        <w:t>S</w:t>
      </w:r>
      <w:r w:rsidR="0024313D">
        <w:rPr>
          <w:rFonts w:ascii="Georgia" w:hAnsi="Georgia"/>
          <w:b/>
          <w:sz w:val="28"/>
          <w:szCs w:val="28"/>
        </w:rPr>
        <w:t>ilverlax</w:t>
      </w:r>
    </w:p>
    <w:p w14:paraId="53B56A64" w14:textId="069D0917" w:rsidR="00BB1CDC" w:rsidRPr="00D21617" w:rsidRDefault="00DD3319" w:rsidP="00A46479">
      <w:pPr>
        <w:rPr>
          <w:rFonts w:ascii="Georgia" w:hAnsi="Georgia"/>
        </w:rPr>
      </w:pPr>
      <w:r w:rsidRPr="00D40507">
        <w:rPr>
          <w:rFonts w:ascii="Georgia" w:hAnsi="Georgia"/>
          <w:b/>
        </w:rPr>
        <w:t>S</w:t>
      </w:r>
      <w:r w:rsidR="00A46479" w:rsidRPr="00D40507">
        <w:rPr>
          <w:rFonts w:ascii="Georgia" w:hAnsi="Georgia"/>
          <w:b/>
        </w:rPr>
        <w:t>tillahavslax</w:t>
      </w:r>
      <w:r w:rsidRPr="00D40507">
        <w:rPr>
          <w:rFonts w:ascii="Georgia" w:hAnsi="Georgia"/>
          <w:b/>
        </w:rPr>
        <w:t xml:space="preserve"> och silverlax</w:t>
      </w:r>
      <w:r w:rsidR="00D2496B">
        <w:rPr>
          <w:rFonts w:ascii="Georgia" w:hAnsi="Georgia"/>
          <w:b/>
        </w:rPr>
        <w:t xml:space="preserve">, </w:t>
      </w:r>
      <w:proofErr w:type="spellStart"/>
      <w:r w:rsidR="00D2496B" w:rsidRPr="00A21652">
        <w:rPr>
          <w:rFonts w:ascii="Georgia" w:hAnsi="Georgia"/>
          <w:i/>
        </w:rPr>
        <w:t>Onchorhynchus</w:t>
      </w:r>
      <w:proofErr w:type="spellEnd"/>
      <w:r w:rsidR="00D2496B" w:rsidRPr="00A21652">
        <w:rPr>
          <w:rFonts w:ascii="Georgia" w:hAnsi="Georgia"/>
          <w:i/>
        </w:rPr>
        <w:t xml:space="preserve"> </w:t>
      </w:r>
      <w:proofErr w:type="spellStart"/>
      <w:r w:rsidR="00D2496B">
        <w:rPr>
          <w:rFonts w:ascii="Georgia" w:hAnsi="Georgia"/>
          <w:i/>
        </w:rPr>
        <w:t>tshawytscha</w:t>
      </w:r>
      <w:proofErr w:type="spellEnd"/>
      <w:r w:rsidR="00D2496B">
        <w:rPr>
          <w:rFonts w:ascii="Georgia" w:hAnsi="Georgia"/>
          <w:i/>
        </w:rPr>
        <w:t xml:space="preserve">, </w:t>
      </w:r>
      <w:proofErr w:type="spellStart"/>
      <w:r w:rsidR="00D2496B">
        <w:rPr>
          <w:rFonts w:ascii="Georgia" w:hAnsi="Georgia"/>
          <w:i/>
        </w:rPr>
        <w:t>kisutch</w:t>
      </w:r>
      <w:proofErr w:type="spellEnd"/>
      <w:r w:rsidR="00D2496B">
        <w:rPr>
          <w:rFonts w:ascii="Georgia" w:hAnsi="Georgia"/>
          <w:i/>
        </w:rPr>
        <w:t xml:space="preserve"> och </w:t>
      </w:r>
      <w:proofErr w:type="spellStart"/>
      <w:r w:rsidR="00D2496B">
        <w:rPr>
          <w:rFonts w:ascii="Georgia" w:hAnsi="Georgia"/>
          <w:i/>
        </w:rPr>
        <w:t>gorbuscha</w:t>
      </w:r>
      <w:proofErr w:type="spellEnd"/>
      <w:r w:rsidR="00D2496B">
        <w:rPr>
          <w:rFonts w:ascii="Georgia" w:hAnsi="Georgia"/>
          <w:b/>
        </w:rPr>
        <w:t>,</w:t>
      </w:r>
      <w:r w:rsidRPr="00D40507">
        <w:rPr>
          <w:rFonts w:ascii="Georgia" w:hAnsi="Georgia"/>
          <w:b/>
        </w:rPr>
        <w:t xml:space="preserve"> </w:t>
      </w:r>
      <w:r w:rsidR="00EA7676" w:rsidRPr="00D40507">
        <w:rPr>
          <w:rFonts w:ascii="Georgia" w:hAnsi="Georgia"/>
          <w:b/>
        </w:rPr>
        <w:t>fiskad med garn i nor</w:t>
      </w:r>
      <w:r w:rsidR="00BE22FD" w:rsidRPr="00D40507">
        <w:rPr>
          <w:rFonts w:ascii="Georgia" w:hAnsi="Georgia"/>
          <w:b/>
        </w:rPr>
        <w:t>d</w:t>
      </w:r>
      <w:r w:rsidR="00EA7676" w:rsidRPr="00D40507">
        <w:rPr>
          <w:rFonts w:ascii="Georgia" w:hAnsi="Georgia"/>
          <w:b/>
        </w:rPr>
        <w:t>västra stilla havet</w:t>
      </w:r>
      <w:r w:rsidR="002F1B41" w:rsidRPr="00D40507">
        <w:rPr>
          <w:rFonts w:ascii="Georgia" w:hAnsi="Georgia"/>
          <w:b/>
        </w:rPr>
        <w:t xml:space="preserve"> </w:t>
      </w:r>
      <w:r w:rsidR="00D911F2">
        <w:rPr>
          <w:rFonts w:ascii="Georgia" w:hAnsi="Georgia"/>
          <w:b/>
        </w:rPr>
        <w:t xml:space="preserve">(Ryssland) </w:t>
      </w:r>
      <w:r w:rsidR="002F1B41" w:rsidRPr="00D40507">
        <w:rPr>
          <w:rFonts w:ascii="Georgia" w:hAnsi="Georgia"/>
          <w:b/>
        </w:rPr>
        <w:t>flyttad från rött till gult ljus</w:t>
      </w:r>
      <w:r w:rsidR="00754E4C">
        <w:rPr>
          <w:rFonts w:ascii="Georgia" w:hAnsi="Georgia"/>
          <w:b/>
        </w:rPr>
        <w:t>.</w:t>
      </w:r>
      <w:r w:rsidR="007C2568">
        <w:rPr>
          <w:rFonts w:ascii="Georgia" w:hAnsi="Georgia"/>
          <w:b/>
        </w:rPr>
        <w:t xml:space="preserve"> </w:t>
      </w:r>
      <w:r w:rsidR="00FD65D2" w:rsidRPr="00023A81">
        <w:rPr>
          <w:rFonts w:ascii="Georgia" w:hAnsi="Georgia"/>
        </w:rPr>
        <w:t xml:space="preserve">Nya uppgifter </w:t>
      </w:r>
      <w:r w:rsidR="009512C4" w:rsidRPr="00023A81">
        <w:rPr>
          <w:rFonts w:ascii="Georgia" w:hAnsi="Georgia"/>
        </w:rPr>
        <w:t xml:space="preserve">har visat att bifångster </w:t>
      </w:r>
      <w:r w:rsidR="001D022F" w:rsidRPr="00023A81">
        <w:rPr>
          <w:rFonts w:ascii="Georgia" w:hAnsi="Georgia"/>
        </w:rPr>
        <w:t>antas vara</w:t>
      </w:r>
      <w:r w:rsidR="009512C4" w:rsidRPr="00023A81">
        <w:rPr>
          <w:rFonts w:ascii="Georgia" w:hAnsi="Georgia"/>
        </w:rPr>
        <w:t xml:space="preserve"> </w:t>
      </w:r>
      <w:r w:rsidR="005331A4" w:rsidRPr="00023A81">
        <w:rPr>
          <w:rFonts w:ascii="Georgia" w:hAnsi="Georgia"/>
        </w:rPr>
        <w:t xml:space="preserve">lägre än </w:t>
      </w:r>
      <w:r w:rsidR="001D022F" w:rsidRPr="00023A81">
        <w:rPr>
          <w:rFonts w:ascii="Georgia" w:hAnsi="Georgia"/>
        </w:rPr>
        <w:t xml:space="preserve">vad som tidigare </w:t>
      </w:r>
      <w:r w:rsidR="00692250" w:rsidRPr="00023A81">
        <w:rPr>
          <w:rFonts w:ascii="Georgia" w:hAnsi="Georgia"/>
        </w:rPr>
        <w:t>beräknats</w:t>
      </w:r>
      <w:r w:rsidR="001D022F" w:rsidRPr="00023A81">
        <w:rPr>
          <w:rFonts w:ascii="Georgia" w:hAnsi="Georgia"/>
        </w:rPr>
        <w:t xml:space="preserve">. </w:t>
      </w:r>
      <w:r w:rsidR="009928E3">
        <w:rPr>
          <w:rFonts w:ascii="Georgia" w:hAnsi="Georgia"/>
        </w:rPr>
        <w:t>S</w:t>
      </w:r>
      <w:r w:rsidR="00766DA6" w:rsidRPr="00023A81">
        <w:rPr>
          <w:rFonts w:ascii="Georgia" w:hAnsi="Georgia"/>
        </w:rPr>
        <w:t>tillahavslax o</w:t>
      </w:r>
      <w:r w:rsidR="00023A81" w:rsidRPr="00023A81">
        <w:rPr>
          <w:rFonts w:ascii="Georgia" w:hAnsi="Georgia"/>
        </w:rPr>
        <w:t xml:space="preserve">ch silverlax </w:t>
      </w:r>
      <w:r w:rsidR="009928E3">
        <w:rPr>
          <w:rFonts w:ascii="Georgia" w:hAnsi="Georgia"/>
        </w:rPr>
        <w:t xml:space="preserve">i området fiskas framförallt av Ryssland. </w:t>
      </w:r>
      <w:r w:rsidR="00E06529">
        <w:rPr>
          <w:rFonts w:ascii="Georgia" w:hAnsi="Georgia"/>
        </w:rPr>
        <w:t>Illegalt fiske förekommer på båda arter.</w:t>
      </w:r>
    </w:p>
    <w:p w14:paraId="1D533AC7" w14:textId="77777777" w:rsidR="00D2496B" w:rsidRPr="00A21652" w:rsidRDefault="00D2496B" w:rsidP="00D2496B">
      <w:pPr>
        <w:spacing w:after="0"/>
        <w:rPr>
          <w:rFonts w:ascii="Georgia" w:hAnsi="Georgia" w:cstheme="minorHAnsi"/>
        </w:rPr>
      </w:pPr>
      <w:r w:rsidRPr="00A21652">
        <w:rPr>
          <w:rFonts w:ascii="Georgia" w:hAnsi="Georgia" w:cstheme="minorHAnsi"/>
        </w:rPr>
        <w:lastRenderedPageBreak/>
        <w:t>Fortsatt grönt ljus för ASC-certifierad silverlax samt MSC-certifierad Stillahavslax. Grönt ljus även för Stillahavslax (</w:t>
      </w:r>
      <w:proofErr w:type="spellStart"/>
      <w:r w:rsidRPr="00A21652">
        <w:rPr>
          <w:rFonts w:ascii="Georgia" w:hAnsi="Georgia" w:cstheme="minorHAnsi"/>
        </w:rPr>
        <w:t>Oncorhynchus</w:t>
      </w:r>
      <w:proofErr w:type="spellEnd"/>
      <w:r w:rsidRPr="00A21652">
        <w:rPr>
          <w:rFonts w:ascii="Georgia" w:hAnsi="Georgia" w:cstheme="minorHAnsi"/>
        </w:rPr>
        <w:t xml:space="preserve"> </w:t>
      </w:r>
      <w:proofErr w:type="spellStart"/>
      <w:r w:rsidRPr="00A21652">
        <w:rPr>
          <w:rFonts w:ascii="Georgia" w:hAnsi="Georgia" w:cstheme="minorHAnsi"/>
        </w:rPr>
        <w:t>gorbuscha</w:t>
      </w:r>
      <w:proofErr w:type="spellEnd"/>
      <w:r w:rsidRPr="00A21652">
        <w:rPr>
          <w:rFonts w:ascii="Georgia" w:hAnsi="Georgia" w:cstheme="minorHAnsi"/>
        </w:rPr>
        <w:t xml:space="preserve">, </w:t>
      </w:r>
      <w:proofErr w:type="spellStart"/>
      <w:r w:rsidRPr="00A21652">
        <w:rPr>
          <w:rFonts w:ascii="Georgia" w:hAnsi="Georgia" w:cstheme="minorHAnsi"/>
        </w:rPr>
        <w:t>Oncorhynchus</w:t>
      </w:r>
      <w:proofErr w:type="spellEnd"/>
      <w:r w:rsidRPr="00A21652">
        <w:rPr>
          <w:rFonts w:ascii="Georgia" w:hAnsi="Georgia" w:cstheme="minorHAnsi"/>
        </w:rPr>
        <w:t xml:space="preserve"> </w:t>
      </w:r>
      <w:proofErr w:type="spellStart"/>
      <w:r w:rsidRPr="00A21652">
        <w:rPr>
          <w:rFonts w:ascii="Georgia" w:hAnsi="Georgia" w:cstheme="minorHAnsi"/>
        </w:rPr>
        <w:t>tshawytscha</w:t>
      </w:r>
      <w:proofErr w:type="spellEnd"/>
      <w:r w:rsidRPr="00A21652">
        <w:rPr>
          <w:rFonts w:ascii="Georgia" w:hAnsi="Georgia" w:cstheme="minorHAnsi"/>
        </w:rPr>
        <w:t>) fiskad i nordöstra Stilla Havet (Alaska) och garnfångad silverlax från Alaska (</w:t>
      </w:r>
      <w:proofErr w:type="spellStart"/>
      <w:r w:rsidRPr="00A21652">
        <w:rPr>
          <w:rFonts w:ascii="Georgia" w:hAnsi="Georgia" w:cstheme="minorHAnsi"/>
        </w:rPr>
        <w:t>Oncorhynchus</w:t>
      </w:r>
      <w:proofErr w:type="spellEnd"/>
      <w:r w:rsidRPr="00A21652">
        <w:rPr>
          <w:rFonts w:ascii="Georgia" w:hAnsi="Georgia" w:cstheme="minorHAnsi"/>
        </w:rPr>
        <w:t xml:space="preserve"> </w:t>
      </w:r>
      <w:proofErr w:type="spellStart"/>
      <w:r w:rsidRPr="00A21652">
        <w:rPr>
          <w:rFonts w:ascii="Georgia" w:hAnsi="Georgia" w:cstheme="minorHAnsi"/>
        </w:rPr>
        <w:t>kisutch</w:t>
      </w:r>
      <w:proofErr w:type="spellEnd"/>
      <w:r w:rsidRPr="00A21652">
        <w:rPr>
          <w:rFonts w:ascii="Georgia" w:hAnsi="Georgia" w:cstheme="minorHAnsi"/>
        </w:rPr>
        <w:t>). Gult ljus om burfångad eller fiskad vid Kanada. Rött ljus om odlad i Sydamerika eller Turkiet samt om fiskad med garn i nordvästra Stilla havet (</w:t>
      </w:r>
      <w:proofErr w:type="spellStart"/>
      <w:r w:rsidRPr="00A21652">
        <w:rPr>
          <w:rFonts w:ascii="Georgia" w:hAnsi="Georgia" w:cstheme="minorHAnsi"/>
        </w:rPr>
        <w:t>Oncorhynchus</w:t>
      </w:r>
      <w:proofErr w:type="spellEnd"/>
      <w:r w:rsidRPr="00A21652">
        <w:rPr>
          <w:rFonts w:ascii="Georgia" w:hAnsi="Georgia" w:cstheme="minorHAnsi"/>
        </w:rPr>
        <w:t xml:space="preserve"> </w:t>
      </w:r>
      <w:proofErr w:type="spellStart"/>
      <w:r w:rsidRPr="00A21652">
        <w:rPr>
          <w:rFonts w:ascii="Georgia" w:hAnsi="Georgia" w:cstheme="minorHAnsi"/>
        </w:rPr>
        <w:t>tshawytscha</w:t>
      </w:r>
      <w:proofErr w:type="spellEnd"/>
      <w:r w:rsidRPr="00A21652">
        <w:rPr>
          <w:rFonts w:ascii="Georgia" w:hAnsi="Georgia" w:cstheme="minorHAnsi"/>
        </w:rPr>
        <w:t>).</w:t>
      </w:r>
    </w:p>
    <w:p w14:paraId="31C0DA2B" w14:textId="77777777" w:rsidR="008659EB" w:rsidRPr="00B97C85" w:rsidRDefault="008659EB" w:rsidP="008659EB">
      <w:pPr>
        <w:rPr>
          <w:rFonts w:ascii="Georgia" w:hAnsi="Georgia"/>
          <w:b/>
          <w:sz w:val="28"/>
          <w:szCs w:val="28"/>
        </w:rPr>
      </w:pPr>
      <w:r w:rsidRPr="00B97C85">
        <w:rPr>
          <w:rFonts w:ascii="Georgia" w:hAnsi="Georgia"/>
          <w:b/>
          <w:sz w:val="28"/>
          <w:szCs w:val="28"/>
        </w:rPr>
        <w:t>Röding</w:t>
      </w:r>
    </w:p>
    <w:p w14:paraId="4E7E6B2D" w14:textId="77777777" w:rsidR="008659EB" w:rsidRPr="009B1667" w:rsidRDefault="008659EB" w:rsidP="008659EB">
      <w:pPr>
        <w:rPr>
          <w:rFonts w:ascii="Georgia" w:hAnsi="Georgia"/>
        </w:rPr>
      </w:pPr>
      <w:r w:rsidRPr="00753DDB">
        <w:rPr>
          <w:rFonts w:ascii="Georgia" w:hAnsi="Georgia"/>
          <w:b/>
        </w:rPr>
        <w:t>Röding,</w:t>
      </w:r>
      <w:r>
        <w:rPr>
          <w:rFonts w:ascii="Georgia" w:hAnsi="Georgia"/>
        </w:rPr>
        <w:t xml:space="preserve"> </w:t>
      </w:r>
      <w:proofErr w:type="spellStart"/>
      <w:r w:rsidRPr="00753DDB">
        <w:rPr>
          <w:rFonts w:ascii="Georgia" w:hAnsi="Georgia"/>
          <w:i/>
        </w:rPr>
        <w:t>Salvelinus</w:t>
      </w:r>
      <w:proofErr w:type="spellEnd"/>
      <w:r w:rsidRPr="00753DDB">
        <w:rPr>
          <w:rFonts w:ascii="Georgia" w:hAnsi="Georgia"/>
          <w:i/>
        </w:rPr>
        <w:t xml:space="preserve"> </w:t>
      </w:r>
      <w:proofErr w:type="spellStart"/>
      <w:r w:rsidRPr="00753DDB">
        <w:rPr>
          <w:rFonts w:ascii="Georgia" w:hAnsi="Georgia"/>
          <w:i/>
        </w:rPr>
        <w:t>alpinus</w:t>
      </w:r>
      <w:proofErr w:type="spellEnd"/>
      <w:r>
        <w:rPr>
          <w:rFonts w:ascii="Georgia" w:hAnsi="Georgia"/>
        </w:rPr>
        <w:t xml:space="preserve">, </w:t>
      </w:r>
      <w:r w:rsidRPr="00753DDB">
        <w:rPr>
          <w:rFonts w:ascii="Georgia" w:hAnsi="Georgia"/>
          <w:b/>
        </w:rPr>
        <w:t>från Sverige odlad i kassar tillagd på gult ljus.</w:t>
      </w:r>
      <w:r>
        <w:rPr>
          <w:rFonts w:ascii="Georgia" w:hAnsi="Georgia"/>
        </w:rPr>
        <w:t xml:space="preserve"> </w:t>
      </w:r>
      <w:r>
        <w:rPr>
          <w:rFonts w:ascii="Georgia" w:hAnsi="Georgia"/>
        </w:rPr>
        <w:br/>
      </w:r>
      <w:r w:rsidRPr="009B1667">
        <w:rPr>
          <w:rFonts w:ascii="Georgia" w:hAnsi="Georgia"/>
        </w:rPr>
        <w:t xml:space="preserve">Röding odlas i vattenkraftsdammar i norra Sverige. Lokal påverkan genom näringsläckage har observerats. Förekomst av </w:t>
      </w:r>
      <w:r>
        <w:rPr>
          <w:rFonts w:ascii="Georgia" w:hAnsi="Georgia"/>
        </w:rPr>
        <w:t xml:space="preserve">sjukdomar som njurinflammation </w:t>
      </w:r>
      <w:r w:rsidRPr="009B1667">
        <w:rPr>
          <w:rFonts w:ascii="Georgia" w:hAnsi="Georgia"/>
        </w:rPr>
        <w:t xml:space="preserve">är ett problem i fiskodlingarna och kan överföras till vild fisk. Myndighetens vägledning till länsstyrelser för riskbedömning och tillsyn behöver förbättras. Fodret innehåller en hög andel marina ingredienser och soja från </w:t>
      </w:r>
      <w:r>
        <w:rPr>
          <w:rFonts w:ascii="Georgia" w:hAnsi="Georgia"/>
        </w:rPr>
        <w:t>konventionella</w:t>
      </w:r>
      <w:r w:rsidRPr="009B1667">
        <w:rPr>
          <w:rFonts w:ascii="Georgia" w:hAnsi="Georgia"/>
        </w:rPr>
        <w:t xml:space="preserve"> odlingar.</w:t>
      </w:r>
      <w:r w:rsidRPr="009B1667">
        <w:rPr>
          <w:rFonts w:ascii="&amp;quot" w:hAnsi="&amp;quot"/>
        </w:rPr>
        <w:t xml:space="preserve"> </w:t>
      </w:r>
    </w:p>
    <w:p w14:paraId="2E2D82D0" w14:textId="6F4A19A3" w:rsidR="00A954BA" w:rsidRDefault="008659EB" w:rsidP="00A954BA">
      <w:pPr>
        <w:rPr>
          <w:rFonts w:ascii="Georgia" w:hAnsi="Georgia"/>
        </w:rPr>
      </w:pPr>
      <w:r>
        <w:rPr>
          <w:rFonts w:ascii="Georgia" w:hAnsi="Georgia"/>
        </w:rPr>
        <w:t xml:space="preserve">Rött ljus för röding, bäckröding och fjällröding oavsett fångstmetod eller fångstområde. Grönt ljus </w:t>
      </w:r>
      <w:r w:rsidRPr="009A5FB2">
        <w:rPr>
          <w:rFonts w:ascii="Georgia" w:hAnsi="Georgia"/>
        </w:rPr>
        <w:t>om ASC-certifierad</w:t>
      </w:r>
      <w:r>
        <w:rPr>
          <w:rFonts w:ascii="Georgia" w:hAnsi="Georgia"/>
        </w:rPr>
        <w:t xml:space="preserve"> eller</w:t>
      </w:r>
      <w:r w:rsidRPr="009A5FB2">
        <w:rPr>
          <w:rFonts w:ascii="Georgia" w:hAnsi="Georgia"/>
        </w:rPr>
        <w:t xml:space="preserve"> odlad </w:t>
      </w:r>
      <w:r>
        <w:rPr>
          <w:rFonts w:ascii="Georgia" w:hAnsi="Georgia"/>
        </w:rPr>
        <w:t xml:space="preserve">i </w:t>
      </w:r>
      <w:r w:rsidRPr="009A5FB2">
        <w:rPr>
          <w:rFonts w:ascii="Georgia" w:hAnsi="Georgia"/>
        </w:rPr>
        <w:t>slutna landbaserade recirkulerande system (RAS)</w:t>
      </w:r>
      <w:r>
        <w:rPr>
          <w:rFonts w:ascii="Georgia" w:hAnsi="Georgia"/>
        </w:rPr>
        <w:t xml:space="preserve"> i Europa</w:t>
      </w:r>
      <w:r w:rsidR="00B25BED">
        <w:rPr>
          <w:rFonts w:ascii="Georgia" w:hAnsi="Georgia"/>
        </w:rPr>
        <w:t xml:space="preserve">, i </w:t>
      </w:r>
      <w:r w:rsidR="00E714C7">
        <w:rPr>
          <w:rFonts w:ascii="Georgia" w:hAnsi="Georgia"/>
        </w:rPr>
        <w:t>fisktankar</w:t>
      </w:r>
      <w:r w:rsidR="00B25BED">
        <w:rPr>
          <w:rFonts w:ascii="Georgia" w:hAnsi="Georgia"/>
        </w:rPr>
        <w:t xml:space="preserve"> på</w:t>
      </w:r>
      <w:r w:rsidRPr="009A5FB2">
        <w:rPr>
          <w:rFonts w:ascii="Georgia" w:hAnsi="Georgia"/>
        </w:rPr>
        <w:t xml:space="preserve"> Island eller i </w:t>
      </w:r>
      <w:r w:rsidR="00B25BED">
        <w:rPr>
          <w:rFonts w:ascii="Georgia" w:hAnsi="Georgia"/>
        </w:rPr>
        <w:t xml:space="preserve">dammar i </w:t>
      </w:r>
      <w:r w:rsidRPr="009A5FB2">
        <w:rPr>
          <w:rFonts w:ascii="Georgia" w:hAnsi="Georgia"/>
        </w:rPr>
        <w:t>Österrike</w:t>
      </w:r>
      <w:r>
        <w:rPr>
          <w:rFonts w:ascii="Georgia" w:hAnsi="Georgia"/>
        </w:rPr>
        <w:t xml:space="preserve">. </w:t>
      </w:r>
    </w:p>
    <w:p w14:paraId="36A82D57" w14:textId="6891A61E" w:rsidR="00E22A7A" w:rsidRPr="002125DC" w:rsidRDefault="00773EA4" w:rsidP="002E1D13">
      <w:pPr>
        <w:rPr>
          <w:rFonts w:ascii="Georgia" w:hAnsi="Georgia"/>
          <w:b/>
          <w:sz w:val="28"/>
          <w:szCs w:val="28"/>
        </w:rPr>
      </w:pPr>
      <w:r w:rsidRPr="002125DC">
        <w:rPr>
          <w:rFonts w:ascii="Georgia" w:hAnsi="Georgia"/>
          <w:b/>
          <w:sz w:val="28"/>
          <w:szCs w:val="28"/>
        </w:rPr>
        <w:t>Lubb</w:t>
      </w:r>
    </w:p>
    <w:p w14:paraId="0EBEFB91" w14:textId="65B75613" w:rsidR="008E0CFF" w:rsidRDefault="00773EA4" w:rsidP="002E1D13">
      <w:pPr>
        <w:rPr>
          <w:rFonts w:ascii="Georgia" w:hAnsi="Georgia"/>
        </w:rPr>
      </w:pPr>
      <w:r w:rsidRPr="002125DC">
        <w:rPr>
          <w:rFonts w:ascii="Georgia" w:hAnsi="Georgia"/>
          <w:b/>
        </w:rPr>
        <w:t>Lubb</w:t>
      </w:r>
      <w:r w:rsidR="002125DC" w:rsidRPr="002125DC">
        <w:rPr>
          <w:rFonts w:ascii="Georgia" w:hAnsi="Georgia"/>
          <w:b/>
        </w:rPr>
        <w:t>,</w:t>
      </w:r>
      <w:r w:rsidRPr="002125DC">
        <w:rPr>
          <w:rFonts w:ascii="Georgia" w:hAnsi="Georgia"/>
        </w:rPr>
        <w:t xml:space="preserve"> </w:t>
      </w:r>
      <w:r w:rsidRPr="002125DC">
        <w:rPr>
          <w:rFonts w:ascii="Georgia" w:hAnsi="Georgia"/>
          <w:i/>
        </w:rPr>
        <w:t>Brosme, brosme</w:t>
      </w:r>
      <w:r w:rsidR="00CA3512" w:rsidRPr="00CA3512">
        <w:rPr>
          <w:rFonts w:ascii="Georgia" w:hAnsi="Georgia"/>
        </w:rPr>
        <w:t xml:space="preserve">, </w:t>
      </w:r>
      <w:r w:rsidR="00CA3512" w:rsidRPr="002125DC">
        <w:rPr>
          <w:rFonts w:ascii="Georgia" w:hAnsi="Georgia"/>
          <w:b/>
        </w:rPr>
        <w:t>trålad från Island, flyttad från rött till gult ljus</w:t>
      </w:r>
      <w:r w:rsidR="002125DC">
        <w:rPr>
          <w:rFonts w:ascii="Georgia" w:hAnsi="Georgia"/>
        </w:rPr>
        <w:t>.</w:t>
      </w:r>
      <w:r w:rsidR="006B5D93">
        <w:rPr>
          <w:rFonts w:ascii="Georgia" w:hAnsi="Georgia"/>
        </w:rPr>
        <w:t xml:space="preserve"> Beståndsuppskattningar har förbättrats </w:t>
      </w:r>
      <w:r w:rsidR="00927D58">
        <w:rPr>
          <w:rFonts w:ascii="Georgia" w:hAnsi="Georgia"/>
        </w:rPr>
        <w:t xml:space="preserve">och visar att fisketrycket är hållbart. </w:t>
      </w:r>
      <w:r w:rsidR="008E0CFF" w:rsidRPr="001E6D77">
        <w:rPr>
          <w:rFonts w:ascii="Georgia" w:hAnsi="Georgia"/>
        </w:rPr>
        <w:t xml:space="preserve">Islands regering är på väg att anta en förvaltningsplan för lubb och kvoter sattes för första gången i </w:t>
      </w:r>
      <w:r w:rsidR="000D186A" w:rsidRPr="001E6D77">
        <w:rPr>
          <w:rFonts w:ascii="Georgia" w:hAnsi="Georgia"/>
        </w:rPr>
        <w:t>enlighet</w:t>
      </w:r>
      <w:r w:rsidR="008E0CFF" w:rsidRPr="001E6D77">
        <w:rPr>
          <w:rFonts w:ascii="Georgia" w:hAnsi="Georgia"/>
        </w:rPr>
        <w:t xml:space="preserve"> med </w:t>
      </w:r>
      <w:r w:rsidR="000D186A" w:rsidRPr="001E6D77">
        <w:rPr>
          <w:rFonts w:ascii="Georgia" w:hAnsi="Georgia"/>
        </w:rPr>
        <w:t xml:space="preserve">forskarnas råd 2017/2018. </w:t>
      </w:r>
      <w:r w:rsidR="008E0CFF" w:rsidRPr="001E6D77">
        <w:rPr>
          <w:rFonts w:ascii="Georgia" w:hAnsi="Georgia"/>
        </w:rPr>
        <w:t xml:space="preserve"> </w:t>
      </w:r>
      <w:r w:rsidR="00C73801" w:rsidRPr="001E6D77">
        <w:rPr>
          <w:rFonts w:ascii="Georgia" w:hAnsi="Georgia"/>
        </w:rPr>
        <w:t xml:space="preserve">Bottenpåverkan från trål utgör dock fortfarande ett problem </w:t>
      </w:r>
      <w:r w:rsidR="001E6D77" w:rsidRPr="001E6D77">
        <w:rPr>
          <w:rFonts w:ascii="Georgia" w:hAnsi="Georgia"/>
        </w:rPr>
        <w:t xml:space="preserve">liksom bifångster och hög andel </w:t>
      </w:r>
      <w:proofErr w:type="spellStart"/>
      <w:r w:rsidR="001E6D77" w:rsidRPr="001E6D77">
        <w:rPr>
          <w:rFonts w:ascii="Georgia" w:hAnsi="Georgia"/>
        </w:rPr>
        <w:t>ungfisk</w:t>
      </w:r>
      <w:proofErr w:type="spellEnd"/>
      <w:r w:rsidR="001E6D77" w:rsidRPr="001E6D77">
        <w:rPr>
          <w:rFonts w:ascii="Georgia" w:hAnsi="Georgia"/>
        </w:rPr>
        <w:t>.</w:t>
      </w:r>
      <w:r w:rsidR="001E6D77">
        <w:rPr>
          <w:rFonts w:ascii="&amp;quot" w:hAnsi="&amp;quot"/>
          <w:sz w:val="27"/>
          <w:szCs w:val="27"/>
        </w:rPr>
        <w:t xml:space="preserve"> </w:t>
      </w:r>
      <w:r w:rsidR="00C73801">
        <w:rPr>
          <w:rFonts w:ascii="&amp;quot" w:hAnsi="&amp;quot"/>
          <w:sz w:val="27"/>
          <w:szCs w:val="27"/>
        </w:rPr>
        <w:t xml:space="preserve">  </w:t>
      </w:r>
    </w:p>
    <w:p w14:paraId="0D2A3AA6" w14:textId="695B0302" w:rsidR="000D1406" w:rsidRDefault="00C15491" w:rsidP="002E1D13">
      <w:pPr>
        <w:rPr>
          <w:rFonts w:ascii="Georgia" w:hAnsi="Georgia"/>
        </w:rPr>
      </w:pPr>
      <w:r>
        <w:rPr>
          <w:rFonts w:ascii="Georgia" w:hAnsi="Georgia"/>
        </w:rPr>
        <w:t>Fort</w:t>
      </w:r>
      <w:r w:rsidR="0074057D">
        <w:rPr>
          <w:rFonts w:ascii="Georgia" w:hAnsi="Georgia"/>
        </w:rPr>
        <w:t>satt rött</w:t>
      </w:r>
      <w:r w:rsidR="009728F0">
        <w:rPr>
          <w:rFonts w:ascii="Georgia" w:hAnsi="Georgia"/>
        </w:rPr>
        <w:t xml:space="preserve"> ljus</w:t>
      </w:r>
      <w:r w:rsidR="00D32292">
        <w:rPr>
          <w:rFonts w:ascii="Georgia" w:hAnsi="Georgia"/>
        </w:rPr>
        <w:t xml:space="preserve"> för övrig </w:t>
      </w:r>
      <w:r w:rsidR="009728F0">
        <w:rPr>
          <w:rFonts w:ascii="Georgia" w:hAnsi="Georgia"/>
        </w:rPr>
        <w:t>trålad lubb</w:t>
      </w:r>
      <w:r>
        <w:rPr>
          <w:rFonts w:ascii="Georgia" w:hAnsi="Georgia"/>
        </w:rPr>
        <w:t xml:space="preserve">, oavsett fångstområde. </w:t>
      </w:r>
      <w:r w:rsidR="003A5CC6">
        <w:rPr>
          <w:rFonts w:ascii="Georgia" w:hAnsi="Georgia"/>
        </w:rPr>
        <w:t>Gult ljus om</w:t>
      </w:r>
      <w:r w:rsidR="003A5CC6" w:rsidRPr="003A5CC6">
        <w:rPr>
          <w:rFonts w:ascii="Georgia" w:hAnsi="Georgia"/>
        </w:rPr>
        <w:t xml:space="preserve"> fångad med </w:t>
      </w:r>
      <w:proofErr w:type="spellStart"/>
      <w:r w:rsidR="003A5CC6" w:rsidRPr="003A5CC6">
        <w:rPr>
          <w:rFonts w:ascii="Georgia" w:hAnsi="Georgia"/>
        </w:rPr>
        <w:t>långlina</w:t>
      </w:r>
      <w:proofErr w:type="spellEnd"/>
      <w:r w:rsidR="003A5CC6" w:rsidRPr="003A5CC6">
        <w:rPr>
          <w:rFonts w:ascii="Georgia" w:hAnsi="Georgia"/>
        </w:rPr>
        <w:t xml:space="preserve"> i nordöstra Atlanten.</w:t>
      </w:r>
      <w:r w:rsidR="003A5CC6">
        <w:rPr>
          <w:rFonts w:ascii="Georgia" w:hAnsi="Georgia"/>
        </w:rPr>
        <w:t xml:space="preserve"> Grönt ljus för MSC-certifierad </w:t>
      </w:r>
      <w:r w:rsidR="00FC2053">
        <w:rPr>
          <w:rFonts w:ascii="Georgia" w:hAnsi="Georgia"/>
        </w:rPr>
        <w:t>lubb.</w:t>
      </w:r>
    </w:p>
    <w:p w14:paraId="1412810B" w14:textId="51285766" w:rsidR="002125DC" w:rsidRPr="00165472" w:rsidRDefault="00165472" w:rsidP="002E1D13">
      <w:pPr>
        <w:rPr>
          <w:rFonts w:ascii="Georgia" w:hAnsi="Georgia"/>
          <w:b/>
          <w:sz w:val="28"/>
          <w:szCs w:val="28"/>
        </w:rPr>
      </w:pPr>
      <w:r w:rsidRPr="00165472">
        <w:rPr>
          <w:rFonts w:ascii="Georgia" w:hAnsi="Georgia"/>
          <w:b/>
          <w:sz w:val="28"/>
          <w:szCs w:val="28"/>
        </w:rPr>
        <w:t>Långa</w:t>
      </w:r>
    </w:p>
    <w:p w14:paraId="678DA672" w14:textId="0447BB9F" w:rsidR="00C207B4" w:rsidRDefault="00165472" w:rsidP="002E1D13">
      <w:pPr>
        <w:rPr>
          <w:rFonts w:ascii="Georgia" w:hAnsi="Georgia"/>
        </w:rPr>
      </w:pPr>
      <w:r w:rsidRPr="00165472">
        <w:rPr>
          <w:rFonts w:ascii="Georgia" w:hAnsi="Georgia"/>
          <w:b/>
        </w:rPr>
        <w:t>Långa,</w:t>
      </w:r>
      <w:r>
        <w:rPr>
          <w:rFonts w:ascii="Georgia" w:hAnsi="Georgia"/>
        </w:rPr>
        <w:t xml:space="preserve"> </w:t>
      </w:r>
      <w:proofErr w:type="spellStart"/>
      <w:r w:rsidRPr="00165472">
        <w:rPr>
          <w:rFonts w:ascii="Georgia" w:hAnsi="Georgia"/>
          <w:i/>
        </w:rPr>
        <w:t>Molva</w:t>
      </w:r>
      <w:proofErr w:type="spellEnd"/>
      <w:r w:rsidRPr="00165472">
        <w:rPr>
          <w:rFonts w:ascii="Georgia" w:hAnsi="Georgia"/>
          <w:i/>
        </w:rPr>
        <w:t xml:space="preserve"> </w:t>
      </w:r>
      <w:proofErr w:type="spellStart"/>
      <w:r w:rsidRPr="00165472">
        <w:rPr>
          <w:rFonts w:ascii="Georgia" w:hAnsi="Georgia"/>
          <w:i/>
        </w:rPr>
        <w:t>molva</w:t>
      </w:r>
      <w:proofErr w:type="spellEnd"/>
      <w:r w:rsidRPr="00165472">
        <w:rPr>
          <w:rFonts w:ascii="Georgia" w:hAnsi="Georgia"/>
          <w:i/>
        </w:rPr>
        <w:t>,</w:t>
      </w:r>
      <w:r>
        <w:rPr>
          <w:rFonts w:ascii="Georgia" w:hAnsi="Georgia"/>
        </w:rPr>
        <w:t xml:space="preserve"> </w:t>
      </w:r>
      <w:r w:rsidRPr="00165472">
        <w:rPr>
          <w:rFonts w:ascii="Georgia" w:hAnsi="Georgia"/>
          <w:b/>
        </w:rPr>
        <w:t>fiskad med garn i Bar</w:t>
      </w:r>
      <w:r w:rsidR="00951773">
        <w:rPr>
          <w:rFonts w:ascii="Georgia" w:hAnsi="Georgia"/>
          <w:b/>
        </w:rPr>
        <w:t>en</w:t>
      </w:r>
      <w:r w:rsidRPr="00165472">
        <w:rPr>
          <w:rFonts w:ascii="Georgia" w:hAnsi="Georgia"/>
          <w:b/>
        </w:rPr>
        <w:t>ts hav flyttad från rött till gult ljus.</w:t>
      </w:r>
      <w:r>
        <w:rPr>
          <w:rFonts w:ascii="Georgia" w:hAnsi="Georgia"/>
        </w:rPr>
        <w:t xml:space="preserve"> </w:t>
      </w:r>
      <w:r w:rsidR="00C207B4">
        <w:rPr>
          <w:rFonts w:ascii="Georgia" w:hAnsi="Georgia"/>
        </w:rPr>
        <w:t xml:space="preserve">Beståndet uppges vara </w:t>
      </w:r>
      <w:r w:rsidR="00F026C9">
        <w:rPr>
          <w:rFonts w:ascii="Georgia" w:hAnsi="Georgia"/>
        </w:rPr>
        <w:t xml:space="preserve">i god kondition, </w:t>
      </w:r>
      <w:r w:rsidR="00A751EE">
        <w:rPr>
          <w:rFonts w:ascii="Georgia" w:hAnsi="Georgia"/>
        </w:rPr>
        <w:t xml:space="preserve">och de senaste åren har fisketrycket varit i linje med den vetenskapliga rådgivningen. </w:t>
      </w:r>
      <w:r w:rsidR="006F2404">
        <w:rPr>
          <w:rFonts w:ascii="Georgia" w:hAnsi="Georgia"/>
        </w:rPr>
        <w:t xml:space="preserve">Hög andel </w:t>
      </w:r>
      <w:proofErr w:type="spellStart"/>
      <w:r w:rsidR="006F2404">
        <w:rPr>
          <w:rFonts w:ascii="Georgia" w:hAnsi="Georgia"/>
        </w:rPr>
        <w:t>ungfisk</w:t>
      </w:r>
      <w:proofErr w:type="spellEnd"/>
      <w:r w:rsidR="006F2404">
        <w:rPr>
          <w:rFonts w:ascii="Georgia" w:hAnsi="Georgia"/>
        </w:rPr>
        <w:t xml:space="preserve"> och bifångst förekommer dock inom fisket och utkastdata saknas. </w:t>
      </w:r>
      <w:r w:rsidR="00C207B4">
        <w:rPr>
          <w:rFonts w:ascii="Georgia" w:hAnsi="Georgia"/>
        </w:rPr>
        <w:t xml:space="preserve"> </w:t>
      </w:r>
    </w:p>
    <w:p w14:paraId="05E6E218" w14:textId="77777777" w:rsidR="009D0140" w:rsidRDefault="000B2550" w:rsidP="002E1D13">
      <w:pPr>
        <w:rPr>
          <w:rFonts w:ascii="Georgia" w:hAnsi="Georgia"/>
        </w:rPr>
      </w:pPr>
      <w:r>
        <w:rPr>
          <w:rFonts w:ascii="Georgia" w:hAnsi="Georgia"/>
        </w:rPr>
        <w:t>Rött ljus fortsätter att gälla generellt för trålad långa oavsett fångstområde</w:t>
      </w:r>
      <w:r w:rsidR="007C2AF5">
        <w:rPr>
          <w:rFonts w:ascii="Georgia" w:hAnsi="Georgia"/>
        </w:rPr>
        <w:t xml:space="preserve"> samt för långa fiska</w:t>
      </w:r>
      <w:r w:rsidR="00903D73">
        <w:rPr>
          <w:rFonts w:ascii="Georgia" w:hAnsi="Georgia"/>
        </w:rPr>
        <w:t xml:space="preserve">d med trål eller </w:t>
      </w:r>
      <w:proofErr w:type="spellStart"/>
      <w:r w:rsidR="00903D73">
        <w:rPr>
          <w:rFonts w:ascii="Georgia" w:hAnsi="Georgia"/>
        </w:rPr>
        <w:t>långlina</w:t>
      </w:r>
      <w:proofErr w:type="spellEnd"/>
      <w:r w:rsidR="00903D73">
        <w:rPr>
          <w:rFonts w:ascii="Georgia" w:hAnsi="Georgia"/>
        </w:rPr>
        <w:t xml:space="preserve"> i Barents hav och Norska havet. Gult ljus generellt för </w:t>
      </w:r>
      <w:r w:rsidR="002055DE">
        <w:rPr>
          <w:rFonts w:ascii="Georgia" w:hAnsi="Georgia"/>
        </w:rPr>
        <w:t xml:space="preserve">lubb fiskad med </w:t>
      </w:r>
      <w:proofErr w:type="spellStart"/>
      <w:r w:rsidR="002055DE">
        <w:rPr>
          <w:rFonts w:ascii="Georgia" w:hAnsi="Georgia"/>
        </w:rPr>
        <w:t>långlina</w:t>
      </w:r>
      <w:proofErr w:type="spellEnd"/>
      <w:r w:rsidR="002055DE">
        <w:rPr>
          <w:rFonts w:ascii="Georgia" w:hAnsi="Georgia"/>
        </w:rPr>
        <w:t xml:space="preserve"> eller garn i nordöstra Atlanten. </w:t>
      </w:r>
    </w:p>
    <w:p w14:paraId="7B0D3533" w14:textId="77777777" w:rsidR="000C70FE" w:rsidRPr="00681E9B" w:rsidRDefault="000C70FE" w:rsidP="000C70FE">
      <w:pPr>
        <w:rPr>
          <w:rFonts w:ascii="Georgia" w:hAnsi="Georgia"/>
          <w:b/>
          <w:sz w:val="28"/>
          <w:szCs w:val="28"/>
        </w:rPr>
      </w:pPr>
      <w:r w:rsidRPr="00681E9B">
        <w:rPr>
          <w:rFonts w:ascii="Georgia" w:hAnsi="Georgia"/>
          <w:b/>
          <w:sz w:val="28"/>
          <w:szCs w:val="28"/>
        </w:rPr>
        <w:t>Hummer</w:t>
      </w:r>
    </w:p>
    <w:p w14:paraId="44BEEB93" w14:textId="77777777" w:rsidR="000C70FE" w:rsidRDefault="000C70FE" w:rsidP="000C70FE">
      <w:pPr>
        <w:rPr>
          <w:rFonts w:ascii="Georgia" w:hAnsi="Georgia"/>
        </w:rPr>
      </w:pPr>
      <w:r w:rsidRPr="00681E9B">
        <w:rPr>
          <w:rFonts w:ascii="Georgia" w:hAnsi="Georgia"/>
          <w:b/>
        </w:rPr>
        <w:t xml:space="preserve">Hummer, </w:t>
      </w:r>
      <w:proofErr w:type="spellStart"/>
      <w:r w:rsidRPr="0005665A">
        <w:rPr>
          <w:rFonts w:ascii="Georgia" w:hAnsi="Georgia"/>
          <w:i/>
        </w:rPr>
        <w:t>Homarus</w:t>
      </w:r>
      <w:proofErr w:type="spellEnd"/>
      <w:r w:rsidRPr="0005665A">
        <w:rPr>
          <w:rFonts w:ascii="Georgia" w:hAnsi="Georgia"/>
          <w:i/>
        </w:rPr>
        <w:t xml:space="preserve"> </w:t>
      </w:r>
      <w:r>
        <w:rPr>
          <w:rFonts w:ascii="Georgia" w:hAnsi="Georgia"/>
          <w:i/>
        </w:rPr>
        <w:t>gammarus</w:t>
      </w:r>
      <w:r w:rsidRPr="0005665A">
        <w:rPr>
          <w:rFonts w:ascii="Georgia" w:hAnsi="Georgia"/>
          <w:i/>
        </w:rPr>
        <w:t>,</w:t>
      </w:r>
      <w:r>
        <w:rPr>
          <w:rFonts w:ascii="Georgia" w:hAnsi="Georgia"/>
        </w:rPr>
        <w:t xml:space="preserve"> </w:t>
      </w:r>
      <w:r w:rsidRPr="00681E9B">
        <w:rPr>
          <w:rFonts w:ascii="Georgia" w:hAnsi="Georgia"/>
          <w:b/>
        </w:rPr>
        <w:t xml:space="preserve">fiskad med bur </w:t>
      </w:r>
      <w:r>
        <w:rPr>
          <w:rFonts w:ascii="Georgia" w:hAnsi="Georgia"/>
          <w:b/>
        </w:rPr>
        <w:t>i Nordsjön</w:t>
      </w:r>
      <w:r w:rsidRPr="00681E9B">
        <w:rPr>
          <w:rFonts w:ascii="Georgia" w:hAnsi="Georgia"/>
          <w:b/>
        </w:rPr>
        <w:t xml:space="preserve"> </w:t>
      </w:r>
      <w:r>
        <w:rPr>
          <w:rFonts w:ascii="Georgia" w:hAnsi="Georgia"/>
          <w:b/>
        </w:rPr>
        <w:t xml:space="preserve">(engelskt fiske) </w:t>
      </w:r>
      <w:r w:rsidRPr="00681E9B">
        <w:rPr>
          <w:rFonts w:ascii="Georgia" w:hAnsi="Georgia"/>
          <w:b/>
        </w:rPr>
        <w:t>flyttad från rött till gult ljus.</w:t>
      </w:r>
      <w:r>
        <w:rPr>
          <w:rFonts w:ascii="Georgia" w:hAnsi="Georgia"/>
          <w:b/>
        </w:rPr>
        <w:t xml:space="preserve"> </w:t>
      </w:r>
      <w:r w:rsidRPr="00241A08">
        <w:rPr>
          <w:rFonts w:ascii="Georgia" w:hAnsi="Georgia"/>
        </w:rPr>
        <w:t>Kunskapen om hummerpopulationen vid Englands östkust är mycket bristfällig</w:t>
      </w:r>
      <w:r>
        <w:rPr>
          <w:rFonts w:ascii="Georgia" w:hAnsi="Georgia"/>
        </w:rPr>
        <w:t xml:space="preserve"> och beståndets storlek är okänd. Fiske med bur är dock både selektivt och skonsamt och förvaltningen bedöms som effektiv, även om kunskapen om hummerbeståndet bör förbättras. </w:t>
      </w:r>
    </w:p>
    <w:p w14:paraId="6B603E97" w14:textId="7B421B78" w:rsidR="000C70FE" w:rsidRDefault="000C70FE" w:rsidP="000C70FE">
      <w:pPr>
        <w:rPr>
          <w:rFonts w:ascii="Georgia" w:hAnsi="Georgia"/>
        </w:rPr>
      </w:pPr>
      <w:r>
        <w:rPr>
          <w:rFonts w:ascii="Georgia" w:hAnsi="Georgia"/>
        </w:rPr>
        <w:t xml:space="preserve">Kvar på rött ljus är trålad hummer, övrig hummer fångad </w:t>
      </w:r>
      <w:r w:rsidRPr="004D65D0">
        <w:rPr>
          <w:rFonts w:ascii="Georgia" w:hAnsi="Georgia"/>
        </w:rPr>
        <w:t xml:space="preserve">i Nordsjön </w:t>
      </w:r>
      <w:r>
        <w:rPr>
          <w:rFonts w:ascii="Georgia" w:hAnsi="Georgia"/>
        </w:rPr>
        <w:t>samt hummer fångad</w:t>
      </w:r>
      <w:r w:rsidRPr="004D65D0">
        <w:rPr>
          <w:rFonts w:ascii="Georgia" w:hAnsi="Georgia"/>
        </w:rPr>
        <w:t xml:space="preserve"> i norska vatten</w:t>
      </w:r>
      <w:r>
        <w:rPr>
          <w:rFonts w:ascii="Georgia" w:hAnsi="Georgia"/>
        </w:rPr>
        <w:t>. Gult ljus för s</w:t>
      </w:r>
      <w:r w:rsidRPr="00E95C0F">
        <w:rPr>
          <w:rFonts w:ascii="Georgia" w:hAnsi="Georgia"/>
        </w:rPr>
        <w:t xml:space="preserve">vensk burfångad hummer </w:t>
      </w:r>
      <w:r>
        <w:rPr>
          <w:rFonts w:ascii="Georgia" w:hAnsi="Georgia"/>
        </w:rPr>
        <w:t>samt hummer fiskad med bur utanför</w:t>
      </w:r>
      <w:r w:rsidRPr="00E95C0F">
        <w:rPr>
          <w:rFonts w:ascii="Georgia" w:hAnsi="Georgia"/>
        </w:rPr>
        <w:t xml:space="preserve"> </w:t>
      </w:r>
      <w:r w:rsidR="00CC0A1B">
        <w:rPr>
          <w:rFonts w:ascii="Georgia" w:hAnsi="Georgia"/>
        </w:rPr>
        <w:lastRenderedPageBreak/>
        <w:t>Skottland</w:t>
      </w:r>
      <w:r>
        <w:rPr>
          <w:rFonts w:ascii="Georgia" w:hAnsi="Georgia"/>
        </w:rPr>
        <w:t xml:space="preserve">. Grönt ljus för </w:t>
      </w:r>
      <w:r w:rsidRPr="00881F74">
        <w:rPr>
          <w:rFonts w:ascii="Georgia" w:hAnsi="Georgia"/>
        </w:rPr>
        <w:t>MSC-certifierad</w:t>
      </w:r>
      <w:r>
        <w:rPr>
          <w:rFonts w:ascii="Georgia" w:hAnsi="Georgia"/>
        </w:rPr>
        <w:t xml:space="preserve"> hummer och </w:t>
      </w:r>
      <w:r w:rsidRPr="00881F74">
        <w:rPr>
          <w:rFonts w:ascii="Georgia" w:hAnsi="Georgia"/>
        </w:rPr>
        <w:t>burfångad</w:t>
      </w:r>
      <w:r>
        <w:rPr>
          <w:rFonts w:ascii="Georgia" w:hAnsi="Georgia"/>
        </w:rPr>
        <w:t xml:space="preserve"> hummer</w:t>
      </w:r>
      <w:r w:rsidRPr="00881F74">
        <w:rPr>
          <w:rFonts w:ascii="Georgia" w:hAnsi="Georgia"/>
        </w:rPr>
        <w:t xml:space="preserve"> i nordvästra Atlanten (USA eller Kanada)</w:t>
      </w:r>
      <w:r>
        <w:rPr>
          <w:rFonts w:ascii="Georgia" w:hAnsi="Georgia"/>
        </w:rPr>
        <w:t>.</w:t>
      </w:r>
    </w:p>
    <w:p w14:paraId="0C8A5FEE" w14:textId="22470254" w:rsidR="00D53718" w:rsidRPr="007E384C" w:rsidRDefault="00D53718" w:rsidP="000C70FE">
      <w:pPr>
        <w:rPr>
          <w:rFonts w:ascii="Georgia" w:hAnsi="Georgia"/>
          <w:b/>
          <w:sz w:val="28"/>
          <w:szCs w:val="28"/>
        </w:rPr>
      </w:pPr>
      <w:r w:rsidRPr="007E384C">
        <w:rPr>
          <w:rFonts w:ascii="Georgia" w:hAnsi="Georgia"/>
          <w:b/>
          <w:sz w:val="28"/>
          <w:szCs w:val="28"/>
        </w:rPr>
        <w:t>Tonfisk</w:t>
      </w:r>
    </w:p>
    <w:p w14:paraId="19310C16" w14:textId="387C36D3" w:rsidR="00D53718" w:rsidRDefault="009901AE" w:rsidP="000C70FE">
      <w:pPr>
        <w:rPr>
          <w:rFonts w:ascii="Georgia" w:hAnsi="Georgia"/>
          <w:b/>
        </w:rPr>
      </w:pPr>
      <w:r w:rsidRPr="00630372">
        <w:rPr>
          <w:rFonts w:ascii="Georgia" w:hAnsi="Georgia"/>
          <w:b/>
        </w:rPr>
        <w:t>Gulfenad tonfisk</w:t>
      </w:r>
      <w:r>
        <w:rPr>
          <w:rFonts w:ascii="Georgia" w:hAnsi="Georgia"/>
        </w:rPr>
        <w:t xml:space="preserve">, </w:t>
      </w:r>
      <w:proofErr w:type="spellStart"/>
      <w:r w:rsidR="00512A05" w:rsidRPr="00630372">
        <w:rPr>
          <w:rFonts w:ascii="Georgia" w:hAnsi="Georgia"/>
          <w:i/>
        </w:rPr>
        <w:t>Thunnus</w:t>
      </w:r>
      <w:proofErr w:type="spellEnd"/>
      <w:r w:rsidR="00512A05" w:rsidRPr="00630372">
        <w:rPr>
          <w:rFonts w:ascii="Georgia" w:hAnsi="Georgia"/>
          <w:i/>
        </w:rPr>
        <w:t xml:space="preserve"> </w:t>
      </w:r>
      <w:proofErr w:type="spellStart"/>
      <w:r w:rsidR="00512A05" w:rsidRPr="00630372">
        <w:rPr>
          <w:rFonts w:ascii="Georgia" w:hAnsi="Georgia"/>
          <w:i/>
        </w:rPr>
        <w:t>albacares</w:t>
      </w:r>
      <w:proofErr w:type="spellEnd"/>
      <w:r w:rsidR="001E2E1B">
        <w:rPr>
          <w:rFonts w:ascii="Georgia" w:hAnsi="Georgia"/>
        </w:rPr>
        <w:t xml:space="preserve">, </w:t>
      </w:r>
      <w:r w:rsidRPr="00630372">
        <w:rPr>
          <w:rFonts w:ascii="Georgia" w:hAnsi="Georgia"/>
          <w:b/>
        </w:rPr>
        <w:t xml:space="preserve">fiskad med </w:t>
      </w:r>
      <w:r w:rsidR="00792379">
        <w:rPr>
          <w:rFonts w:ascii="Georgia" w:hAnsi="Georgia"/>
          <w:b/>
        </w:rPr>
        <w:t xml:space="preserve">selektiv </w:t>
      </w:r>
      <w:proofErr w:type="spellStart"/>
      <w:r w:rsidR="001E2E1B" w:rsidRPr="00630372">
        <w:rPr>
          <w:rFonts w:ascii="Georgia" w:hAnsi="Georgia"/>
          <w:b/>
        </w:rPr>
        <w:t>ringnot</w:t>
      </w:r>
      <w:proofErr w:type="spellEnd"/>
      <w:r w:rsidR="00C022DC" w:rsidRPr="00630372">
        <w:rPr>
          <w:rFonts w:ascii="Georgia" w:hAnsi="Georgia"/>
          <w:b/>
        </w:rPr>
        <w:t xml:space="preserve"> </w:t>
      </w:r>
      <w:r w:rsidR="00792379">
        <w:rPr>
          <w:rFonts w:ascii="Georgia" w:hAnsi="Georgia"/>
          <w:b/>
        </w:rPr>
        <w:t>(</w:t>
      </w:r>
      <w:r w:rsidR="00C53049">
        <w:rPr>
          <w:rFonts w:ascii="Georgia" w:hAnsi="Georgia"/>
          <w:b/>
        </w:rPr>
        <w:t>FSS</w:t>
      </w:r>
      <w:r w:rsidR="00CC0A1B">
        <w:rPr>
          <w:rFonts w:ascii="Georgia" w:hAnsi="Georgia"/>
          <w:b/>
        </w:rPr>
        <w:t xml:space="preserve"> – fritt simmande stim</w:t>
      </w:r>
      <w:r w:rsidR="00792379">
        <w:rPr>
          <w:rFonts w:ascii="Georgia" w:hAnsi="Georgia"/>
          <w:b/>
        </w:rPr>
        <w:t xml:space="preserve">) </w:t>
      </w:r>
      <w:r w:rsidR="00C022DC" w:rsidRPr="00630372">
        <w:rPr>
          <w:rFonts w:ascii="Georgia" w:hAnsi="Georgia"/>
          <w:b/>
        </w:rPr>
        <w:t xml:space="preserve">i </w:t>
      </w:r>
      <w:r w:rsidR="00AD5B0C" w:rsidRPr="00630372">
        <w:rPr>
          <w:rFonts w:ascii="Georgia" w:hAnsi="Georgia"/>
          <w:b/>
        </w:rPr>
        <w:t>västra och öst</w:t>
      </w:r>
      <w:r w:rsidR="00862292">
        <w:rPr>
          <w:rFonts w:ascii="Georgia" w:hAnsi="Georgia"/>
          <w:b/>
        </w:rPr>
        <w:t xml:space="preserve">ra </w:t>
      </w:r>
      <w:r w:rsidR="000B28C8">
        <w:rPr>
          <w:rFonts w:ascii="Georgia" w:hAnsi="Georgia"/>
          <w:b/>
        </w:rPr>
        <w:t xml:space="preserve">och </w:t>
      </w:r>
      <w:r w:rsidR="00AD5B0C" w:rsidRPr="00630372">
        <w:rPr>
          <w:rFonts w:ascii="Georgia" w:hAnsi="Georgia"/>
          <w:b/>
        </w:rPr>
        <w:t>centrala S</w:t>
      </w:r>
      <w:r w:rsidR="00F93C80" w:rsidRPr="00630372">
        <w:rPr>
          <w:rFonts w:ascii="Georgia" w:hAnsi="Georgia"/>
          <w:b/>
        </w:rPr>
        <w:t xml:space="preserve">tilla havet </w:t>
      </w:r>
      <w:r w:rsidR="00AD5B0C" w:rsidRPr="00630372">
        <w:rPr>
          <w:rFonts w:ascii="Georgia" w:hAnsi="Georgia"/>
          <w:b/>
        </w:rPr>
        <w:t>flytta</w:t>
      </w:r>
      <w:r w:rsidR="00E87111">
        <w:rPr>
          <w:rFonts w:ascii="Georgia" w:hAnsi="Georgia"/>
          <w:b/>
        </w:rPr>
        <w:t>d</w:t>
      </w:r>
      <w:r w:rsidR="00AD5B0C" w:rsidRPr="00630372">
        <w:rPr>
          <w:rFonts w:ascii="Georgia" w:hAnsi="Georgia"/>
          <w:b/>
        </w:rPr>
        <w:t xml:space="preserve"> från</w:t>
      </w:r>
      <w:r w:rsidR="00197018" w:rsidRPr="00630372">
        <w:rPr>
          <w:rFonts w:ascii="Georgia" w:hAnsi="Georgia"/>
          <w:b/>
        </w:rPr>
        <w:t xml:space="preserve"> gult till rött ljus</w:t>
      </w:r>
      <w:r w:rsidR="005C2BFA">
        <w:rPr>
          <w:rFonts w:ascii="Georgia" w:hAnsi="Georgia"/>
          <w:b/>
        </w:rPr>
        <w:t>.</w:t>
      </w:r>
      <w:r w:rsidR="00391742">
        <w:rPr>
          <w:rFonts w:ascii="Georgia" w:hAnsi="Georgia"/>
          <w:b/>
        </w:rPr>
        <w:t xml:space="preserve"> </w:t>
      </w:r>
      <w:r w:rsidR="00391742" w:rsidRPr="00AE0861">
        <w:rPr>
          <w:rFonts w:ascii="Georgia" w:hAnsi="Georgia"/>
        </w:rPr>
        <w:t>Överfiske förekommer</w:t>
      </w:r>
      <w:r w:rsidR="00A059C6" w:rsidRPr="00AE0861">
        <w:rPr>
          <w:rFonts w:ascii="Georgia" w:hAnsi="Georgia"/>
        </w:rPr>
        <w:t xml:space="preserve">. Bifångster av </w:t>
      </w:r>
      <w:r w:rsidR="00BD2F04" w:rsidRPr="00AE0861">
        <w:rPr>
          <w:rFonts w:ascii="Georgia" w:hAnsi="Georgia"/>
        </w:rPr>
        <w:t xml:space="preserve">hajar och rockor är ett problem. </w:t>
      </w:r>
      <w:r w:rsidR="00035860" w:rsidRPr="00AE0861">
        <w:rPr>
          <w:rFonts w:ascii="Georgia" w:hAnsi="Georgia"/>
        </w:rPr>
        <w:t>Fiskerikontrollen till havs är undermålig</w:t>
      </w:r>
      <w:r w:rsidR="00BD2F04" w:rsidRPr="00AE0861">
        <w:rPr>
          <w:rFonts w:ascii="Georgia" w:hAnsi="Georgia"/>
        </w:rPr>
        <w:t xml:space="preserve"> och det storskaliga uttaget av gulfenad to</w:t>
      </w:r>
      <w:r w:rsidR="00AE0861" w:rsidRPr="00AE0861">
        <w:rPr>
          <w:rFonts w:ascii="Georgia" w:hAnsi="Georgia"/>
        </w:rPr>
        <w:t>n</w:t>
      </w:r>
      <w:r w:rsidR="00BD2F04" w:rsidRPr="00AE0861">
        <w:rPr>
          <w:rFonts w:ascii="Georgia" w:hAnsi="Georgia"/>
        </w:rPr>
        <w:t xml:space="preserve">fisk riskerar att </w:t>
      </w:r>
      <w:r w:rsidR="00035860" w:rsidRPr="00AE0861">
        <w:rPr>
          <w:rFonts w:ascii="Georgia" w:hAnsi="Georgia"/>
        </w:rPr>
        <w:t xml:space="preserve">resultera i negativa ekosystemeffekter genom förändrat samspel mellan arter i näringsväven. </w:t>
      </w:r>
    </w:p>
    <w:p w14:paraId="5F2D418E" w14:textId="3E8316E8" w:rsidR="0071067E" w:rsidRPr="00936F9C" w:rsidRDefault="008B5875" w:rsidP="000C70FE">
      <w:pPr>
        <w:rPr>
          <w:rFonts w:ascii="Georgia" w:hAnsi="Georgia"/>
          <w:b/>
        </w:rPr>
      </w:pPr>
      <w:r w:rsidRPr="00915D86">
        <w:rPr>
          <w:rFonts w:ascii="Georgia" w:hAnsi="Georgia"/>
          <w:b/>
        </w:rPr>
        <w:t>Vit tonfisk</w:t>
      </w:r>
      <w:r w:rsidR="004E5203" w:rsidRPr="00915D86">
        <w:rPr>
          <w:rFonts w:ascii="Georgia" w:hAnsi="Georgia"/>
          <w:b/>
        </w:rPr>
        <w:t>/</w:t>
      </w:r>
      <w:proofErr w:type="spellStart"/>
      <w:r w:rsidRPr="00915D86">
        <w:rPr>
          <w:rFonts w:ascii="Georgia" w:hAnsi="Georgia"/>
          <w:b/>
        </w:rPr>
        <w:t>albacore</w:t>
      </w:r>
      <w:proofErr w:type="spellEnd"/>
      <w:r w:rsidR="009E54B8" w:rsidRPr="00915D86">
        <w:rPr>
          <w:rFonts w:ascii="Georgia" w:hAnsi="Georgia"/>
          <w:b/>
        </w:rPr>
        <w:t>,</w:t>
      </w:r>
      <w:r w:rsidR="009E54B8" w:rsidRPr="009E54B8">
        <w:rPr>
          <w:rFonts w:ascii="Georgia" w:hAnsi="Georgia"/>
        </w:rPr>
        <w:t xml:space="preserve"> </w:t>
      </w:r>
      <w:proofErr w:type="spellStart"/>
      <w:r w:rsidR="009E54B8" w:rsidRPr="004E5203">
        <w:rPr>
          <w:rFonts w:ascii="Georgia" w:hAnsi="Georgia"/>
          <w:i/>
        </w:rPr>
        <w:t>Thunnus</w:t>
      </w:r>
      <w:proofErr w:type="spellEnd"/>
      <w:r w:rsidR="009E54B8" w:rsidRPr="004E5203">
        <w:rPr>
          <w:rFonts w:ascii="Georgia" w:hAnsi="Georgia"/>
          <w:i/>
        </w:rPr>
        <w:t xml:space="preserve"> </w:t>
      </w:r>
      <w:proofErr w:type="spellStart"/>
      <w:r w:rsidR="004E5203">
        <w:rPr>
          <w:rFonts w:ascii="Georgia" w:hAnsi="Georgia"/>
          <w:i/>
        </w:rPr>
        <w:t>a</w:t>
      </w:r>
      <w:r w:rsidR="009E54B8" w:rsidRPr="004E5203">
        <w:rPr>
          <w:rFonts w:ascii="Georgia" w:hAnsi="Georgia"/>
          <w:i/>
        </w:rPr>
        <w:t>lalunga</w:t>
      </w:r>
      <w:proofErr w:type="spellEnd"/>
      <w:r w:rsidR="009E54B8">
        <w:rPr>
          <w:rFonts w:ascii="Georgia" w:hAnsi="Georgia"/>
        </w:rPr>
        <w:t xml:space="preserve">, </w:t>
      </w:r>
      <w:r w:rsidR="009E54B8" w:rsidRPr="00915D86">
        <w:rPr>
          <w:rFonts w:ascii="Georgia" w:hAnsi="Georgia"/>
          <w:b/>
        </w:rPr>
        <w:t xml:space="preserve">fiskad med </w:t>
      </w:r>
      <w:r w:rsidR="004E5203" w:rsidRPr="00915D86">
        <w:rPr>
          <w:rFonts w:ascii="Georgia" w:hAnsi="Georgia"/>
          <w:b/>
        </w:rPr>
        <w:t>spö</w:t>
      </w:r>
      <w:r w:rsidR="003F6BE1">
        <w:rPr>
          <w:rFonts w:ascii="Georgia" w:hAnsi="Georgia"/>
          <w:b/>
        </w:rPr>
        <w:t xml:space="preserve"> (</w:t>
      </w:r>
      <w:proofErr w:type="spellStart"/>
      <w:r w:rsidR="003F6BE1">
        <w:rPr>
          <w:rFonts w:ascii="Georgia" w:hAnsi="Georgia"/>
          <w:b/>
        </w:rPr>
        <w:t>pole</w:t>
      </w:r>
      <w:proofErr w:type="spellEnd"/>
      <w:r w:rsidR="003F6BE1">
        <w:rPr>
          <w:rFonts w:ascii="Georgia" w:hAnsi="Georgia"/>
          <w:b/>
        </w:rPr>
        <w:t xml:space="preserve"> &amp; </w:t>
      </w:r>
      <w:proofErr w:type="spellStart"/>
      <w:r w:rsidR="003F6BE1">
        <w:rPr>
          <w:rFonts w:ascii="Georgia" w:hAnsi="Georgia"/>
          <w:b/>
        </w:rPr>
        <w:t>line</w:t>
      </w:r>
      <w:proofErr w:type="spellEnd"/>
      <w:r w:rsidR="003F6BE1">
        <w:rPr>
          <w:rFonts w:ascii="Georgia" w:hAnsi="Georgia"/>
          <w:b/>
        </w:rPr>
        <w:t>)</w:t>
      </w:r>
      <w:r w:rsidR="00915D86" w:rsidRPr="00915D86">
        <w:rPr>
          <w:rFonts w:ascii="Georgia" w:hAnsi="Georgia"/>
          <w:b/>
        </w:rPr>
        <w:t xml:space="preserve"> </w:t>
      </w:r>
      <w:r w:rsidR="00D86454" w:rsidRPr="00915D86">
        <w:rPr>
          <w:rFonts w:ascii="Georgia" w:hAnsi="Georgia"/>
          <w:b/>
        </w:rPr>
        <w:t>i Stilla havet flyttas från gult till grönt ljus</w:t>
      </w:r>
      <w:r w:rsidR="00915D86">
        <w:rPr>
          <w:rFonts w:ascii="Georgia" w:hAnsi="Georgia"/>
          <w:b/>
        </w:rPr>
        <w:t>.</w:t>
      </w:r>
      <w:r w:rsidR="00CB32E3">
        <w:rPr>
          <w:rFonts w:ascii="Georgia" w:hAnsi="Georgia"/>
          <w:b/>
        </w:rPr>
        <w:t xml:space="preserve"> </w:t>
      </w:r>
      <w:r w:rsidR="005B6FD5" w:rsidRPr="00936F9C">
        <w:rPr>
          <w:rFonts w:ascii="Georgia" w:hAnsi="Georgia"/>
        </w:rPr>
        <w:t>Fi</w:t>
      </w:r>
      <w:r w:rsidR="0071067E" w:rsidRPr="00936F9C">
        <w:rPr>
          <w:rFonts w:ascii="Georgia" w:hAnsi="Georgia"/>
        </w:rPr>
        <w:t>ske</w:t>
      </w:r>
      <w:r w:rsidR="005B6FD5" w:rsidRPr="00936F9C">
        <w:rPr>
          <w:rFonts w:ascii="Georgia" w:hAnsi="Georgia"/>
        </w:rPr>
        <w:t>trycket har minska</w:t>
      </w:r>
      <w:r w:rsidR="0071067E" w:rsidRPr="00936F9C">
        <w:rPr>
          <w:rFonts w:ascii="Georgia" w:hAnsi="Georgia"/>
        </w:rPr>
        <w:t>t</w:t>
      </w:r>
      <w:r w:rsidR="005B6FD5" w:rsidRPr="00936F9C">
        <w:rPr>
          <w:rFonts w:ascii="Georgia" w:hAnsi="Georgia"/>
        </w:rPr>
        <w:t xml:space="preserve"> och beståndet är </w:t>
      </w:r>
      <w:r w:rsidR="0071067E" w:rsidRPr="00936F9C">
        <w:rPr>
          <w:rFonts w:ascii="Georgia" w:hAnsi="Georgia"/>
        </w:rPr>
        <w:t>inte</w:t>
      </w:r>
      <w:r w:rsidR="005B6FD5" w:rsidRPr="00936F9C">
        <w:rPr>
          <w:rFonts w:ascii="Georgia" w:hAnsi="Georgia"/>
        </w:rPr>
        <w:t xml:space="preserve"> längre överfiskat. </w:t>
      </w:r>
      <w:r w:rsidR="00161F34" w:rsidRPr="00936F9C">
        <w:rPr>
          <w:rFonts w:ascii="Georgia" w:hAnsi="Georgia"/>
        </w:rPr>
        <w:t xml:space="preserve">Påverkan på </w:t>
      </w:r>
      <w:r w:rsidR="00936F9C" w:rsidRPr="00936F9C">
        <w:rPr>
          <w:rFonts w:ascii="Georgia" w:hAnsi="Georgia"/>
        </w:rPr>
        <w:t>känsliga arter är mindre än tidigare beräknat.</w:t>
      </w:r>
      <w:r w:rsidR="005B6FD5" w:rsidRPr="00936F9C">
        <w:rPr>
          <w:rFonts w:ascii="Georgia" w:hAnsi="Georgia"/>
        </w:rPr>
        <w:t xml:space="preserve"> </w:t>
      </w:r>
    </w:p>
    <w:p w14:paraId="692D2110" w14:textId="2566EA2C" w:rsidR="00C51180" w:rsidRPr="00FE3A9E" w:rsidRDefault="00915D86" w:rsidP="00310567">
      <w:pPr>
        <w:rPr>
          <w:rFonts w:ascii="Georgia" w:hAnsi="Georgia"/>
          <w:b/>
        </w:rPr>
      </w:pPr>
      <w:r w:rsidRPr="00915D86">
        <w:rPr>
          <w:rFonts w:ascii="Georgia" w:hAnsi="Georgia"/>
          <w:b/>
        </w:rPr>
        <w:t>Vit tonfisk</w:t>
      </w:r>
      <w:r w:rsidR="00185D14" w:rsidRPr="00915D86">
        <w:rPr>
          <w:rFonts w:ascii="Georgia" w:hAnsi="Georgia"/>
          <w:b/>
        </w:rPr>
        <w:t xml:space="preserve"> fiskad med </w:t>
      </w:r>
      <w:r w:rsidR="00D55897">
        <w:rPr>
          <w:rFonts w:ascii="Georgia" w:hAnsi="Georgia"/>
          <w:b/>
        </w:rPr>
        <w:t xml:space="preserve">spö (trolling) </w:t>
      </w:r>
      <w:r w:rsidR="005240BA" w:rsidRPr="00DD3530">
        <w:rPr>
          <w:rFonts w:ascii="Georgia" w:hAnsi="Georgia"/>
          <w:b/>
        </w:rPr>
        <w:t>i</w:t>
      </w:r>
      <w:r w:rsidR="001B468D" w:rsidRPr="00DD3530">
        <w:rPr>
          <w:rFonts w:ascii="Georgia" w:hAnsi="Georgia"/>
          <w:b/>
        </w:rPr>
        <w:t xml:space="preserve"> </w:t>
      </w:r>
      <w:r w:rsidR="009F5F8A" w:rsidRPr="00915D86">
        <w:rPr>
          <w:rFonts w:ascii="Georgia" w:hAnsi="Georgia"/>
          <w:b/>
        </w:rPr>
        <w:t xml:space="preserve">Atlanten, </w:t>
      </w:r>
      <w:r w:rsidR="001B468D" w:rsidRPr="00915D86">
        <w:rPr>
          <w:rFonts w:ascii="Georgia" w:hAnsi="Georgia"/>
          <w:b/>
        </w:rPr>
        <w:t>flyttas från gult till grönt ljus</w:t>
      </w:r>
      <w:r w:rsidR="00310567">
        <w:rPr>
          <w:rFonts w:ascii="Georgia" w:hAnsi="Georgia"/>
          <w:b/>
        </w:rPr>
        <w:t xml:space="preserve">. </w:t>
      </w:r>
      <w:r w:rsidR="004734F1">
        <w:rPr>
          <w:rFonts w:ascii="Georgia" w:hAnsi="Georgia"/>
        </w:rPr>
        <w:t xml:space="preserve">Bestånden av vit tonfisk i </w:t>
      </w:r>
      <w:r w:rsidR="00AA242C">
        <w:rPr>
          <w:rFonts w:ascii="Georgia" w:hAnsi="Georgia"/>
        </w:rPr>
        <w:t>Atlanten</w:t>
      </w:r>
      <w:r w:rsidR="00C51180" w:rsidRPr="004734F1">
        <w:rPr>
          <w:rFonts w:ascii="Georgia" w:hAnsi="Georgia"/>
        </w:rPr>
        <w:t xml:space="preserve"> är </w:t>
      </w:r>
      <w:r w:rsidR="00DE3706" w:rsidRPr="004734F1">
        <w:rPr>
          <w:rFonts w:ascii="Georgia" w:hAnsi="Georgia"/>
        </w:rPr>
        <w:t xml:space="preserve">i god </w:t>
      </w:r>
      <w:r w:rsidR="00F25434" w:rsidRPr="004734F1">
        <w:rPr>
          <w:rFonts w:ascii="Georgia" w:hAnsi="Georgia"/>
        </w:rPr>
        <w:t>k</w:t>
      </w:r>
      <w:r w:rsidR="00DE3706" w:rsidRPr="004734F1">
        <w:rPr>
          <w:rFonts w:ascii="Georgia" w:hAnsi="Georgia"/>
        </w:rPr>
        <w:t>ondition.</w:t>
      </w:r>
      <w:r w:rsidR="00DE3706" w:rsidRPr="00FE3A9E">
        <w:rPr>
          <w:rFonts w:ascii="Georgia" w:hAnsi="Georgia"/>
          <w:b/>
        </w:rPr>
        <w:t xml:space="preserve"> </w:t>
      </w:r>
      <w:r w:rsidR="001D3876" w:rsidRPr="004734F1">
        <w:rPr>
          <w:rFonts w:ascii="Georgia" w:hAnsi="Georgia"/>
        </w:rPr>
        <w:t>Fiske</w:t>
      </w:r>
      <w:r w:rsidR="00F25434" w:rsidRPr="004734F1">
        <w:rPr>
          <w:rFonts w:ascii="Georgia" w:hAnsi="Georgia"/>
        </w:rPr>
        <w:t xml:space="preserve">metoden är selektiv och skonsam mot ekosystemet. Fisket förvaltas </w:t>
      </w:r>
      <w:r w:rsidR="00DE0C2D" w:rsidRPr="004734F1">
        <w:rPr>
          <w:rFonts w:ascii="Georgia" w:hAnsi="Georgia"/>
        </w:rPr>
        <w:t xml:space="preserve">i enlighet med vetenskaplig rådgivning och </w:t>
      </w:r>
      <w:r w:rsidR="004734F1" w:rsidRPr="004734F1">
        <w:rPr>
          <w:rFonts w:ascii="Georgia" w:hAnsi="Georgia"/>
        </w:rPr>
        <w:t>arbete med at</w:t>
      </w:r>
      <w:r w:rsidR="00DE0C2D" w:rsidRPr="004734F1">
        <w:rPr>
          <w:rFonts w:ascii="Georgia" w:hAnsi="Georgia"/>
        </w:rPr>
        <w:t xml:space="preserve"> implementera en ekosystembaserad fiskförvaltning </w:t>
      </w:r>
      <w:r w:rsidR="004734F1" w:rsidRPr="004734F1">
        <w:rPr>
          <w:rFonts w:ascii="Georgia" w:hAnsi="Georgia"/>
        </w:rPr>
        <w:t>har initierats</w:t>
      </w:r>
      <w:r w:rsidR="00DE0C2D" w:rsidRPr="004734F1">
        <w:rPr>
          <w:rFonts w:ascii="Georgia" w:hAnsi="Georgia"/>
        </w:rPr>
        <w:t>.</w:t>
      </w:r>
      <w:r w:rsidR="00DE0C2D">
        <w:rPr>
          <w:rFonts w:ascii="Georgia" w:hAnsi="Georgia"/>
          <w:b/>
        </w:rPr>
        <w:t xml:space="preserve"> </w:t>
      </w:r>
    </w:p>
    <w:p w14:paraId="31450B7A" w14:textId="10501406" w:rsidR="00FB79ED" w:rsidRDefault="002C5103" w:rsidP="00FB79ED">
      <w:pPr>
        <w:rPr>
          <w:rFonts w:ascii="Georgia" w:hAnsi="Georgia"/>
        </w:rPr>
      </w:pPr>
      <w:proofErr w:type="spellStart"/>
      <w:r w:rsidRPr="002C5103">
        <w:rPr>
          <w:rFonts w:ascii="Georgia" w:hAnsi="Georgia"/>
          <w:b/>
        </w:rPr>
        <w:t>Tonggol</w:t>
      </w:r>
      <w:proofErr w:type="spellEnd"/>
      <w:r w:rsidRPr="002C5103">
        <w:rPr>
          <w:rFonts w:ascii="Georgia" w:hAnsi="Georgia"/>
          <w:b/>
        </w:rPr>
        <w:t>,</w:t>
      </w:r>
      <w:r>
        <w:rPr>
          <w:rFonts w:ascii="Georgia" w:hAnsi="Georgia"/>
        </w:rPr>
        <w:t xml:space="preserve"> </w:t>
      </w:r>
      <w:proofErr w:type="spellStart"/>
      <w:r w:rsidR="00FB79ED" w:rsidRPr="00404225">
        <w:rPr>
          <w:rFonts w:ascii="Georgia" w:hAnsi="Georgia"/>
          <w:i/>
        </w:rPr>
        <w:t>Thunnus</w:t>
      </w:r>
      <w:proofErr w:type="spellEnd"/>
      <w:r w:rsidR="00FB79ED" w:rsidRPr="00404225">
        <w:rPr>
          <w:rFonts w:ascii="Georgia" w:hAnsi="Georgia"/>
          <w:i/>
        </w:rPr>
        <w:t xml:space="preserve"> </w:t>
      </w:r>
      <w:proofErr w:type="spellStart"/>
      <w:r w:rsidR="00FB79ED" w:rsidRPr="00404225">
        <w:rPr>
          <w:rFonts w:ascii="Georgia" w:hAnsi="Georgia"/>
          <w:i/>
        </w:rPr>
        <w:t>tonggol</w:t>
      </w:r>
      <w:proofErr w:type="spellEnd"/>
      <w:r w:rsidR="00FB79ED">
        <w:rPr>
          <w:rFonts w:ascii="Georgia" w:hAnsi="Georgia"/>
        </w:rPr>
        <w:t xml:space="preserve">, </w:t>
      </w:r>
      <w:r w:rsidRPr="002C5103">
        <w:rPr>
          <w:rFonts w:ascii="Georgia" w:hAnsi="Georgia"/>
          <w:b/>
        </w:rPr>
        <w:t xml:space="preserve">fiskad med </w:t>
      </w:r>
      <w:r w:rsidR="00123BC7">
        <w:rPr>
          <w:rFonts w:ascii="Georgia" w:hAnsi="Georgia"/>
          <w:b/>
        </w:rPr>
        <w:t>spö (</w:t>
      </w:r>
      <w:proofErr w:type="spellStart"/>
      <w:r w:rsidR="00123BC7">
        <w:rPr>
          <w:rFonts w:ascii="Georgia" w:hAnsi="Georgia"/>
          <w:b/>
        </w:rPr>
        <w:t>pole</w:t>
      </w:r>
      <w:proofErr w:type="spellEnd"/>
      <w:r w:rsidR="00123BC7">
        <w:rPr>
          <w:rFonts w:ascii="Georgia" w:hAnsi="Georgia"/>
          <w:b/>
        </w:rPr>
        <w:t xml:space="preserve"> and </w:t>
      </w:r>
      <w:proofErr w:type="spellStart"/>
      <w:r w:rsidR="00123BC7">
        <w:rPr>
          <w:rFonts w:ascii="Georgia" w:hAnsi="Georgia"/>
          <w:b/>
        </w:rPr>
        <w:t>line</w:t>
      </w:r>
      <w:proofErr w:type="spellEnd"/>
      <w:r w:rsidR="00E621A0">
        <w:rPr>
          <w:rFonts w:ascii="Georgia" w:hAnsi="Georgia"/>
          <w:b/>
        </w:rPr>
        <w:t xml:space="preserve"> eller trolling)</w:t>
      </w:r>
      <w:r>
        <w:rPr>
          <w:rFonts w:ascii="Georgia" w:hAnsi="Georgia"/>
          <w:b/>
        </w:rPr>
        <w:t xml:space="preserve"> i</w:t>
      </w:r>
      <w:r w:rsidR="00EF61E8" w:rsidRPr="002C5103">
        <w:rPr>
          <w:rFonts w:ascii="Georgia" w:hAnsi="Georgia"/>
          <w:b/>
        </w:rPr>
        <w:t xml:space="preserve"> västcentrala Stilla havet</w:t>
      </w:r>
      <w:r w:rsidR="00FB79ED" w:rsidRPr="002C5103">
        <w:rPr>
          <w:rFonts w:ascii="Georgia" w:hAnsi="Georgia"/>
          <w:b/>
        </w:rPr>
        <w:t xml:space="preserve"> </w:t>
      </w:r>
      <w:r w:rsidR="00E621A0">
        <w:rPr>
          <w:rFonts w:ascii="Georgia" w:hAnsi="Georgia"/>
          <w:b/>
        </w:rPr>
        <w:t>tillagd på grönt ljus.</w:t>
      </w:r>
      <w:r w:rsidR="006A4A61">
        <w:rPr>
          <w:rFonts w:ascii="Georgia" w:hAnsi="Georgia"/>
          <w:b/>
        </w:rPr>
        <w:t xml:space="preserve"> </w:t>
      </w:r>
      <w:r w:rsidR="006A4A61" w:rsidRPr="00B37D64">
        <w:rPr>
          <w:rFonts w:ascii="Georgia" w:hAnsi="Georgia"/>
        </w:rPr>
        <w:t>Bestånde</w:t>
      </w:r>
      <w:r w:rsidR="005B39A9" w:rsidRPr="00B37D64">
        <w:rPr>
          <w:rFonts w:ascii="Georgia" w:hAnsi="Georgia"/>
        </w:rPr>
        <w:t>t är välmående</w:t>
      </w:r>
      <w:r w:rsidR="00E348CA" w:rsidRPr="00B37D64">
        <w:rPr>
          <w:rFonts w:ascii="Georgia" w:hAnsi="Georgia"/>
        </w:rPr>
        <w:t xml:space="preserve"> och bifångster och utkast är i princip obefintliga. </w:t>
      </w:r>
    </w:p>
    <w:p w14:paraId="6B1CD5B6" w14:textId="0666187C" w:rsidR="00CC0A1B" w:rsidRPr="00A21652" w:rsidRDefault="00CC0A1B" w:rsidP="00FB79ED">
      <w:pPr>
        <w:rPr>
          <w:rFonts w:ascii="Georgia" w:hAnsi="Georgia"/>
          <w:i/>
        </w:rPr>
      </w:pPr>
      <w:r w:rsidRPr="00A21652">
        <w:rPr>
          <w:rFonts w:ascii="Georgia" w:hAnsi="Georgia"/>
          <w:i/>
        </w:rPr>
        <w:t>För övriga tonfiskrekommendationer, se fiskguiden.wwf.se</w:t>
      </w:r>
    </w:p>
    <w:p w14:paraId="635709AE" w14:textId="5E7C8A8B" w:rsidR="003B6069" w:rsidRPr="003B6069" w:rsidRDefault="003B6069" w:rsidP="00FB79ED">
      <w:pPr>
        <w:rPr>
          <w:rFonts w:ascii="Georgia" w:hAnsi="Georgia"/>
          <w:b/>
          <w:sz w:val="28"/>
          <w:szCs w:val="28"/>
        </w:rPr>
      </w:pPr>
      <w:r w:rsidRPr="003B6069">
        <w:rPr>
          <w:rFonts w:ascii="Georgia" w:hAnsi="Georgia"/>
          <w:b/>
          <w:sz w:val="28"/>
          <w:szCs w:val="28"/>
        </w:rPr>
        <w:t xml:space="preserve">Havsabborre och </w:t>
      </w:r>
      <w:proofErr w:type="spellStart"/>
      <w:r w:rsidRPr="003B6069">
        <w:rPr>
          <w:rFonts w:ascii="Georgia" w:hAnsi="Georgia"/>
          <w:b/>
          <w:sz w:val="28"/>
          <w:szCs w:val="28"/>
        </w:rPr>
        <w:t>Guldsparid</w:t>
      </w:r>
      <w:proofErr w:type="spellEnd"/>
    </w:p>
    <w:p w14:paraId="541B48C7" w14:textId="16C890DD" w:rsidR="008D0A92" w:rsidRDefault="003E3AF3" w:rsidP="00FB79ED">
      <w:pPr>
        <w:rPr>
          <w:rFonts w:ascii="Georgia" w:hAnsi="Georgia"/>
        </w:rPr>
      </w:pPr>
      <w:r>
        <w:rPr>
          <w:rFonts w:ascii="Georgia" w:hAnsi="Georgia"/>
          <w:b/>
        </w:rPr>
        <w:t xml:space="preserve">Havsabborre, </w:t>
      </w:r>
      <w:proofErr w:type="spellStart"/>
      <w:r w:rsidR="00AF2239" w:rsidRPr="00CE75E2">
        <w:rPr>
          <w:rFonts w:ascii="Georgia" w:hAnsi="Georgia"/>
          <w:i/>
        </w:rPr>
        <w:t>Dicentrarchus</w:t>
      </w:r>
      <w:proofErr w:type="spellEnd"/>
      <w:r w:rsidR="00AF2239" w:rsidRPr="00CE75E2">
        <w:rPr>
          <w:rFonts w:ascii="Georgia" w:hAnsi="Georgia"/>
          <w:i/>
        </w:rPr>
        <w:t xml:space="preserve"> </w:t>
      </w:r>
      <w:proofErr w:type="spellStart"/>
      <w:r w:rsidR="00AF2239" w:rsidRPr="00CE75E2">
        <w:rPr>
          <w:rFonts w:ascii="Georgia" w:hAnsi="Georgia"/>
          <w:i/>
        </w:rPr>
        <w:t>labrax</w:t>
      </w:r>
      <w:proofErr w:type="spellEnd"/>
      <w:r w:rsidR="00AF2239" w:rsidRPr="00CE75E2">
        <w:rPr>
          <w:rFonts w:ascii="Georgia" w:hAnsi="Georgia"/>
          <w:i/>
        </w:rPr>
        <w:t>,</w:t>
      </w:r>
      <w:r w:rsidR="00AF2239">
        <w:rPr>
          <w:rFonts w:ascii="Georgia" w:hAnsi="Georgia"/>
          <w:b/>
        </w:rPr>
        <w:t xml:space="preserve"> </w:t>
      </w:r>
      <w:r>
        <w:rPr>
          <w:rFonts w:ascii="Georgia" w:hAnsi="Georgia"/>
          <w:b/>
        </w:rPr>
        <w:t xml:space="preserve">odlad </w:t>
      </w:r>
      <w:r w:rsidR="00CC0374">
        <w:rPr>
          <w:rFonts w:ascii="Georgia" w:hAnsi="Georgia"/>
          <w:b/>
        </w:rPr>
        <w:t xml:space="preserve">enligt </w:t>
      </w:r>
      <w:proofErr w:type="spellStart"/>
      <w:r w:rsidR="00CC0374">
        <w:rPr>
          <w:rFonts w:ascii="Georgia" w:hAnsi="Georgia"/>
          <w:b/>
        </w:rPr>
        <w:t>GlobalG.A.P</w:t>
      </w:r>
      <w:proofErr w:type="spellEnd"/>
      <w:r w:rsidR="00CC0374">
        <w:rPr>
          <w:rFonts w:ascii="Georgia" w:hAnsi="Georgia"/>
          <w:b/>
        </w:rPr>
        <w:t xml:space="preserve"> standard </w:t>
      </w:r>
      <w:r>
        <w:rPr>
          <w:rFonts w:ascii="Georgia" w:hAnsi="Georgia"/>
          <w:b/>
        </w:rPr>
        <w:t>i Medelhavet, flyttas från rött till gult ljus</w:t>
      </w:r>
      <w:r w:rsidR="007B317E">
        <w:rPr>
          <w:rFonts w:ascii="Georgia" w:hAnsi="Georgia"/>
          <w:b/>
        </w:rPr>
        <w:t>.</w:t>
      </w:r>
      <w:r w:rsidR="00A87290">
        <w:rPr>
          <w:rFonts w:ascii="Georgia" w:hAnsi="Georgia"/>
          <w:b/>
        </w:rPr>
        <w:t xml:space="preserve"> </w:t>
      </w:r>
      <w:r w:rsidR="00A87290" w:rsidRPr="00C101AC">
        <w:rPr>
          <w:rFonts w:ascii="Georgia" w:hAnsi="Georgia"/>
        </w:rPr>
        <w:t>Åtgärder har vidtagits för att minska</w:t>
      </w:r>
      <w:r w:rsidR="008D0A92">
        <w:rPr>
          <w:rFonts w:ascii="Georgia" w:hAnsi="Georgia"/>
        </w:rPr>
        <w:t xml:space="preserve"> lokal påverkan från kassodlingarna </w:t>
      </w:r>
      <w:r w:rsidR="00DE27C3">
        <w:rPr>
          <w:rFonts w:ascii="Georgia" w:hAnsi="Georgia"/>
        </w:rPr>
        <w:t xml:space="preserve">men </w:t>
      </w:r>
      <w:r w:rsidR="00717702">
        <w:rPr>
          <w:rFonts w:ascii="Georgia" w:hAnsi="Georgia"/>
        </w:rPr>
        <w:t xml:space="preserve">ytterligare insatser </w:t>
      </w:r>
      <w:r w:rsidR="009D1D6B">
        <w:rPr>
          <w:rFonts w:ascii="Georgia" w:hAnsi="Georgia"/>
        </w:rPr>
        <w:t>krävs för att</w:t>
      </w:r>
      <w:r w:rsidR="008D0A92">
        <w:rPr>
          <w:rFonts w:ascii="Georgia" w:hAnsi="Georgia"/>
        </w:rPr>
        <w:t xml:space="preserve"> begränsa rymningar</w:t>
      </w:r>
      <w:r w:rsidR="00B221A5">
        <w:rPr>
          <w:rFonts w:ascii="Georgia" w:hAnsi="Georgia"/>
        </w:rPr>
        <w:t xml:space="preserve"> och</w:t>
      </w:r>
      <w:r w:rsidR="00D5597D">
        <w:rPr>
          <w:rFonts w:ascii="Georgia" w:hAnsi="Georgia"/>
        </w:rPr>
        <w:t xml:space="preserve"> </w:t>
      </w:r>
      <w:r w:rsidR="008D0A92">
        <w:rPr>
          <w:rFonts w:ascii="Georgia" w:hAnsi="Georgia"/>
        </w:rPr>
        <w:t>näringsläckage</w:t>
      </w:r>
      <w:r w:rsidR="009505B2">
        <w:rPr>
          <w:rFonts w:ascii="Georgia" w:hAnsi="Georgia"/>
        </w:rPr>
        <w:t xml:space="preserve">. Standarden saknar en effektiv mekanism för hantering av intressekonflikter med lokalbefolkning. </w:t>
      </w:r>
      <w:r w:rsidR="00EF7BC7">
        <w:rPr>
          <w:rFonts w:ascii="Georgia" w:hAnsi="Georgia"/>
        </w:rPr>
        <w:t xml:space="preserve">Havsabborre är beroende </w:t>
      </w:r>
      <w:r w:rsidR="006F418A">
        <w:rPr>
          <w:rFonts w:ascii="Georgia" w:hAnsi="Georgia"/>
        </w:rPr>
        <w:t xml:space="preserve">marint </w:t>
      </w:r>
      <w:r w:rsidR="00EF7BC7">
        <w:rPr>
          <w:rFonts w:ascii="Georgia" w:hAnsi="Georgia"/>
        </w:rPr>
        <w:t xml:space="preserve">foder med högt fiskinnehåll. </w:t>
      </w:r>
    </w:p>
    <w:p w14:paraId="5217DBA6" w14:textId="0F293797" w:rsidR="004E7B5A" w:rsidRDefault="004A0F4D" w:rsidP="00CD7DAF">
      <w:pPr>
        <w:spacing w:after="150"/>
        <w:rPr>
          <w:rFonts w:ascii="Georgia" w:eastAsia="Times New Roman" w:hAnsi="Georgia" w:cs="Times New Roman"/>
          <w:color w:val="000000"/>
          <w:lang w:eastAsia="sv-SE"/>
        </w:rPr>
      </w:pPr>
      <w:proofErr w:type="spellStart"/>
      <w:r w:rsidRPr="00291E09">
        <w:rPr>
          <w:rFonts w:ascii="Georgia" w:eastAsia="Times New Roman" w:hAnsi="Georgia" w:cs="Times New Roman"/>
          <w:b/>
          <w:color w:val="000000"/>
          <w:lang w:eastAsia="sv-SE"/>
        </w:rPr>
        <w:t>Guldsparid</w:t>
      </w:r>
      <w:proofErr w:type="spellEnd"/>
      <w:r w:rsidRPr="00291E09">
        <w:rPr>
          <w:rFonts w:ascii="Georgia" w:eastAsia="Times New Roman" w:hAnsi="Georgia" w:cs="Times New Roman"/>
          <w:color w:val="000000"/>
          <w:lang w:eastAsia="sv-SE"/>
        </w:rPr>
        <w:t xml:space="preserve">, </w:t>
      </w:r>
      <w:proofErr w:type="spellStart"/>
      <w:r w:rsidR="004E7B5A" w:rsidRPr="00291E09">
        <w:rPr>
          <w:rFonts w:ascii="Georgia" w:eastAsia="Times New Roman" w:hAnsi="Georgia" w:cs="Times New Roman"/>
          <w:i/>
          <w:color w:val="000000"/>
          <w:lang w:eastAsia="sv-SE"/>
        </w:rPr>
        <w:t>Sparus</w:t>
      </w:r>
      <w:proofErr w:type="spellEnd"/>
      <w:r w:rsidR="004E7B5A" w:rsidRPr="00291E09">
        <w:rPr>
          <w:rFonts w:ascii="Georgia" w:eastAsia="Times New Roman" w:hAnsi="Georgia" w:cs="Times New Roman"/>
          <w:i/>
          <w:color w:val="000000"/>
          <w:lang w:eastAsia="sv-SE"/>
        </w:rPr>
        <w:t xml:space="preserve"> </w:t>
      </w:r>
      <w:proofErr w:type="spellStart"/>
      <w:r w:rsidR="00951773">
        <w:rPr>
          <w:rFonts w:ascii="Georgia" w:eastAsia="Times New Roman" w:hAnsi="Georgia" w:cs="Times New Roman"/>
          <w:i/>
          <w:color w:val="000000"/>
          <w:lang w:eastAsia="sv-SE"/>
        </w:rPr>
        <w:t>a</w:t>
      </w:r>
      <w:r w:rsidR="004E7B5A" w:rsidRPr="00291E09">
        <w:rPr>
          <w:rFonts w:ascii="Georgia" w:eastAsia="Times New Roman" w:hAnsi="Georgia" w:cs="Times New Roman"/>
          <w:i/>
          <w:color w:val="000000"/>
          <w:lang w:eastAsia="sv-SE"/>
        </w:rPr>
        <w:t>urata</w:t>
      </w:r>
      <w:proofErr w:type="spellEnd"/>
      <w:r w:rsidR="004E7B5A" w:rsidRPr="00291E09">
        <w:rPr>
          <w:rFonts w:ascii="Georgia" w:eastAsia="Times New Roman" w:hAnsi="Georgia" w:cs="Times New Roman"/>
          <w:color w:val="000000"/>
          <w:lang w:eastAsia="sv-SE"/>
        </w:rPr>
        <w:t xml:space="preserve">, </w:t>
      </w:r>
      <w:r w:rsidR="004E7B5A" w:rsidRPr="00291E09">
        <w:rPr>
          <w:rFonts w:ascii="Georgia" w:eastAsia="Times New Roman" w:hAnsi="Georgia" w:cs="Times New Roman"/>
          <w:b/>
          <w:color w:val="000000"/>
          <w:lang w:eastAsia="sv-SE"/>
        </w:rPr>
        <w:t>odlad</w:t>
      </w:r>
      <w:r w:rsidR="00276F06" w:rsidRPr="00291E09">
        <w:rPr>
          <w:rFonts w:ascii="Georgia" w:eastAsia="Times New Roman" w:hAnsi="Georgia" w:cs="Times New Roman"/>
          <w:b/>
          <w:color w:val="000000"/>
          <w:lang w:eastAsia="sv-SE"/>
        </w:rPr>
        <w:t xml:space="preserve"> enligt GLOBALG.A.P standard</w:t>
      </w:r>
      <w:r w:rsidR="004E7B5A" w:rsidRPr="00291E09">
        <w:rPr>
          <w:rFonts w:ascii="Georgia" w:eastAsia="Times New Roman" w:hAnsi="Georgia" w:cs="Times New Roman"/>
          <w:b/>
          <w:color w:val="000000"/>
          <w:lang w:eastAsia="sv-SE"/>
        </w:rPr>
        <w:t xml:space="preserve"> i Medelhavet, flyttas från rött till gult ljus</w:t>
      </w:r>
      <w:r w:rsidR="00276F06" w:rsidRPr="00291E09">
        <w:rPr>
          <w:rFonts w:ascii="Georgia" w:eastAsia="Times New Roman" w:hAnsi="Georgia" w:cs="Times New Roman"/>
          <w:b/>
          <w:color w:val="000000"/>
          <w:lang w:eastAsia="sv-SE"/>
        </w:rPr>
        <w:t xml:space="preserve">. </w:t>
      </w:r>
      <w:r w:rsidR="007907BA" w:rsidRPr="00291E09">
        <w:rPr>
          <w:rFonts w:ascii="Georgia" w:eastAsia="Times New Roman" w:hAnsi="Georgia" w:cs="Times New Roman"/>
          <w:color w:val="000000"/>
          <w:lang w:eastAsia="sv-SE"/>
        </w:rPr>
        <w:t xml:space="preserve">Liksom för </w:t>
      </w:r>
      <w:proofErr w:type="spellStart"/>
      <w:r w:rsidR="007907BA" w:rsidRPr="00291E09">
        <w:rPr>
          <w:rFonts w:ascii="Georgia" w:eastAsia="Times New Roman" w:hAnsi="Georgia" w:cs="Times New Roman"/>
          <w:color w:val="000000"/>
          <w:lang w:eastAsia="sv-SE"/>
        </w:rPr>
        <w:t>GlobalG.A.P</w:t>
      </w:r>
      <w:proofErr w:type="spellEnd"/>
      <w:r w:rsidR="007907BA" w:rsidRPr="00291E09">
        <w:rPr>
          <w:rFonts w:ascii="Georgia" w:eastAsia="Times New Roman" w:hAnsi="Georgia" w:cs="Times New Roman"/>
          <w:color w:val="000000"/>
          <w:lang w:eastAsia="sv-SE"/>
        </w:rPr>
        <w:t xml:space="preserve"> certifierad </w:t>
      </w:r>
      <w:proofErr w:type="spellStart"/>
      <w:r w:rsidR="007907BA" w:rsidRPr="00291E09">
        <w:rPr>
          <w:rFonts w:ascii="Georgia" w:eastAsia="Times New Roman" w:hAnsi="Georgia" w:cs="Times New Roman"/>
          <w:color w:val="000000"/>
          <w:lang w:eastAsia="sv-SE"/>
        </w:rPr>
        <w:t>havs</w:t>
      </w:r>
      <w:r w:rsidR="00C3516D" w:rsidRPr="00291E09">
        <w:rPr>
          <w:rFonts w:ascii="Georgia" w:eastAsia="Times New Roman" w:hAnsi="Georgia" w:cs="Times New Roman"/>
          <w:color w:val="000000"/>
          <w:lang w:eastAsia="sv-SE"/>
        </w:rPr>
        <w:t>aborre</w:t>
      </w:r>
      <w:proofErr w:type="spellEnd"/>
      <w:r w:rsidR="00C3516D" w:rsidRPr="00291E09">
        <w:rPr>
          <w:rFonts w:ascii="Georgia" w:eastAsia="Times New Roman" w:hAnsi="Georgia" w:cs="Times New Roman"/>
          <w:color w:val="000000"/>
          <w:lang w:eastAsia="sv-SE"/>
        </w:rPr>
        <w:t xml:space="preserve"> har åtgärder vidtagits för att minska lokal påverkan från </w:t>
      </w:r>
      <w:r w:rsidR="00F365E2" w:rsidRPr="00291E09">
        <w:rPr>
          <w:rFonts w:ascii="Georgia" w:eastAsia="Times New Roman" w:hAnsi="Georgia" w:cs="Times New Roman"/>
          <w:color w:val="000000"/>
          <w:lang w:eastAsia="sv-SE"/>
        </w:rPr>
        <w:t xml:space="preserve">odlingarna </w:t>
      </w:r>
      <w:r w:rsidR="009505B2" w:rsidRPr="00291E09">
        <w:rPr>
          <w:rFonts w:ascii="Georgia" w:eastAsia="Times New Roman" w:hAnsi="Georgia" w:cs="Times New Roman"/>
          <w:color w:val="000000"/>
          <w:lang w:eastAsia="sv-SE"/>
        </w:rPr>
        <w:t xml:space="preserve">men </w:t>
      </w:r>
      <w:r w:rsidR="00FF0D15" w:rsidRPr="00291E09">
        <w:rPr>
          <w:rFonts w:ascii="Georgia" w:eastAsia="Times New Roman" w:hAnsi="Georgia" w:cs="Times New Roman"/>
          <w:color w:val="000000"/>
          <w:lang w:eastAsia="sv-SE"/>
        </w:rPr>
        <w:t>fortfarande kvarstår utmaningar</w:t>
      </w:r>
      <w:r w:rsidR="00553190" w:rsidRPr="00291E09">
        <w:rPr>
          <w:rFonts w:ascii="Georgia" w:eastAsia="Times New Roman" w:hAnsi="Georgia" w:cs="Times New Roman"/>
          <w:color w:val="000000"/>
          <w:lang w:eastAsia="sv-SE"/>
        </w:rPr>
        <w:t xml:space="preserve"> </w:t>
      </w:r>
      <w:r w:rsidR="00FC1A5A" w:rsidRPr="00291E09">
        <w:rPr>
          <w:rFonts w:ascii="Georgia" w:eastAsia="Times New Roman" w:hAnsi="Georgia" w:cs="Times New Roman"/>
          <w:color w:val="000000"/>
          <w:lang w:eastAsia="sv-SE"/>
        </w:rPr>
        <w:t>med</w:t>
      </w:r>
      <w:r w:rsidR="00553190" w:rsidRPr="00291E09">
        <w:rPr>
          <w:rFonts w:ascii="Georgia" w:eastAsia="Times New Roman" w:hAnsi="Georgia" w:cs="Times New Roman"/>
          <w:color w:val="000000"/>
          <w:lang w:eastAsia="sv-SE"/>
        </w:rPr>
        <w:t xml:space="preserve"> </w:t>
      </w:r>
      <w:r w:rsidR="00FC1A5A" w:rsidRPr="00291E09">
        <w:rPr>
          <w:rFonts w:ascii="Georgia" w:eastAsia="Times New Roman" w:hAnsi="Georgia" w:cs="Times New Roman"/>
          <w:color w:val="000000"/>
          <w:lang w:eastAsia="sv-SE"/>
        </w:rPr>
        <w:t xml:space="preserve">näringsläckage, </w:t>
      </w:r>
      <w:r w:rsidR="00553190" w:rsidRPr="00291E09">
        <w:rPr>
          <w:rFonts w:ascii="Georgia" w:eastAsia="Times New Roman" w:hAnsi="Georgia" w:cs="Times New Roman"/>
          <w:color w:val="000000"/>
          <w:lang w:eastAsia="sv-SE"/>
        </w:rPr>
        <w:t>rymninga</w:t>
      </w:r>
      <w:r w:rsidR="00FC1A5A" w:rsidRPr="00291E09">
        <w:rPr>
          <w:rFonts w:ascii="Georgia" w:eastAsia="Times New Roman" w:hAnsi="Georgia" w:cs="Times New Roman"/>
          <w:color w:val="000000"/>
          <w:lang w:eastAsia="sv-SE"/>
        </w:rPr>
        <w:t>r</w:t>
      </w:r>
      <w:r w:rsidR="00B748CC" w:rsidRPr="00291E09">
        <w:rPr>
          <w:rFonts w:ascii="Georgia" w:eastAsia="Times New Roman" w:hAnsi="Georgia" w:cs="Times New Roman"/>
          <w:color w:val="000000"/>
          <w:lang w:eastAsia="sv-SE"/>
        </w:rPr>
        <w:t xml:space="preserve"> och kemikalieanvändning. Även </w:t>
      </w:r>
      <w:proofErr w:type="spellStart"/>
      <w:r w:rsidR="00B748CC" w:rsidRPr="00291E09">
        <w:rPr>
          <w:rFonts w:ascii="Georgia" w:eastAsia="Times New Roman" w:hAnsi="Georgia" w:cs="Times New Roman"/>
          <w:color w:val="000000"/>
          <w:lang w:eastAsia="sv-SE"/>
        </w:rPr>
        <w:t>guldsparid</w:t>
      </w:r>
      <w:proofErr w:type="spellEnd"/>
      <w:r w:rsidR="00B748CC" w:rsidRPr="00291E09">
        <w:rPr>
          <w:rFonts w:ascii="Georgia" w:eastAsia="Times New Roman" w:hAnsi="Georgia" w:cs="Times New Roman"/>
          <w:color w:val="000000"/>
          <w:lang w:eastAsia="sv-SE"/>
        </w:rPr>
        <w:t xml:space="preserve"> är beroende av foder med högt fiskinnehåll. </w:t>
      </w:r>
    </w:p>
    <w:p w14:paraId="71E833ED" w14:textId="2E2FB7A6" w:rsidR="007844E1" w:rsidRDefault="00674402" w:rsidP="00CD7DAF">
      <w:pPr>
        <w:spacing w:after="150"/>
        <w:rPr>
          <w:rFonts w:ascii="Georgia" w:eastAsia="Times New Roman" w:hAnsi="Georgia" w:cs="Times New Roman"/>
          <w:color w:val="000000"/>
          <w:lang w:eastAsia="sv-SE"/>
        </w:rPr>
      </w:pPr>
      <w:r>
        <w:rPr>
          <w:rFonts w:ascii="Georgia" w:eastAsia="Times New Roman" w:hAnsi="Georgia" w:cs="Times New Roman"/>
          <w:color w:val="000000"/>
          <w:lang w:eastAsia="sv-SE"/>
        </w:rPr>
        <w:t xml:space="preserve">Kvar på </w:t>
      </w:r>
      <w:r w:rsidR="00CA7492">
        <w:rPr>
          <w:rFonts w:ascii="Georgia" w:eastAsia="Times New Roman" w:hAnsi="Georgia" w:cs="Times New Roman"/>
          <w:color w:val="000000"/>
          <w:lang w:eastAsia="sv-SE"/>
        </w:rPr>
        <w:t xml:space="preserve">rött ljus är havsabborre och </w:t>
      </w:r>
      <w:proofErr w:type="spellStart"/>
      <w:r w:rsidR="00CA7492">
        <w:rPr>
          <w:rFonts w:ascii="Georgia" w:eastAsia="Times New Roman" w:hAnsi="Georgia" w:cs="Times New Roman"/>
          <w:color w:val="000000"/>
          <w:lang w:eastAsia="sv-SE"/>
        </w:rPr>
        <w:t>guldsparid</w:t>
      </w:r>
      <w:proofErr w:type="spellEnd"/>
      <w:r w:rsidR="00CA7492">
        <w:rPr>
          <w:rFonts w:ascii="Georgia" w:eastAsia="Times New Roman" w:hAnsi="Georgia" w:cs="Times New Roman"/>
          <w:color w:val="000000"/>
          <w:lang w:eastAsia="sv-SE"/>
        </w:rPr>
        <w:t xml:space="preserve"> som är konventionellt odlad i </w:t>
      </w:r>
      <w:r w:rsidR="004A5EAD">
        <w:rPr>
          <w:rFonts w:ascii="Georgia" w:eastAsia="Times New Roman" w:hAnsi="Georgia" w:cs="Times New Roman"/>
          <w:color w:val="000000"/>
          <w:lang w:eastAsia="sv-SE"/>
        </w:rPr>
        <w:t xml:space="preserve">öppna </w:t>
      </w:r>
      <w:r w:rsidR="00CA7492">
        <w:rPr>
          <w:rFonts w:ascii="Georgia" w:eastAsia="Times New Roman" w:hAnsi="Georgia" w:cs="Times New Roman"/>
          <w:color w:val="000000"/>
          <w:lang w:eastAsia="sv-SE"/>
        </w:rPr>
        <w:t>kassar (inklusive Medelhavet).</w:t>
      </w:r>
      <w:r w:rsidR="00157DC4">
        <w:rPr>
          <w:rFonts w:ascii="Georgia" w:eastAsia="Times New Roman" w:hAnsi="Georgia" w:cs="Times New Roman"/>
          <w:color w:val="000000"/>
          <w:lang w:eastAsia="sv-SE"/>
        </w:rPr>
        <w:t xml:space="preserve"> </w:t>
      </w:r>
      <w:r w:rsidR="00BE6D96">
        <w:rPr>
          <w:rFonts w:ascii="Georgia" w:eastAsia="Times New Roman" w:hAnsi="Georgia" w:cs="Times New Roman"/>
          <w:color w:val="000000"/>
          <w:lang w:eastAsia="sv-SE"/>
        </w:rPr>
        <w:t xml:space="preserve">Generellt rött ljus även för vildfångad havsabborre och guldsparid. </w:t>
      </w:r>
      <w:r w:rsidR="007F4918">
        <w:rPr>
          <w:rFonts w:ascii="Georgia" w:eastAsia="Times New Roman" w:hAnsi="Georgia" w:cs="Times New Roman"/>
          <w:color w:val="000000"/>
          <w:lang w:eastAsia="sv-SE"/>
        </w:rPr>
        <w:t xml:space="preserve">Gult ljus för havsabborre </w:t>
      </w:r>
      <w:r w:rsidR="007844E1">
        <w:rPr>
          <w:rFonts w:ascii="Georgia" w:eastAsia="Times New Roman" w:hAnsi="Georgia" w:cs="Times New Roman"/>
          <w:color w:val="000000"/>
          <w:lang w:eastAsia="sv-SE"/>
        </w:rPr>
        <w:t xml:space="preserve">och </w:t>
      </w:r>
      <w:proofErr w:type="spellStart"/>
      <w:r w:rsidR="007844E1">
        <w:rPr>
          <w:rFonts w:ascii="Georgia" w:eastAsia="Times New Roman" w:hAnsi="Georgia" w:cs="Times New Roman"/>
          <w:color w:val="000000"/>
          <w:lang w:eastAsia="sv-SE"/>
        </w:rPr>
        <w:t>guld</w:t>
      </w:r>
      <w:r w:rsidR="00647291">
        <w:rPr>
          <w:rFonts w:ascii="Georgia" w:eastAsia="Times New Roman" w:hAnsi="Georgia" w:cs="Times New Roman"/>
          <w:color w:val="000000"/>
          <w:lang w:eastAsia="sv-SE"/>
        </w:rPr>
        <w:t>sparid</w:t>
      </w:r>
      <w:proofErr w:type="spellEnd"/>
      <w:r w:rsidR="007844E1">
        <w:rPr>
          <w:rFonts w:ascii="Georgia" w:eastAsia="Times New Roman" w:hAnsi="Georgia" w:cs="Times New Roman"/>
          <w:color w:val="000000"/>
          <w:lang w:eastAsia="sv-SE"/>
        </w:rPr>
        <w:t xml:space="preserve"> som fiskats med </w:t>
      </w:r>
      <w:proofErr w:type="spellStart"/>
      <w:r w:rsidR="007844E1">
        <w:rPr>
          <w:rFonts w:ascii="Georgia" w:eastAsia="Times New Roman" w:hAnsi="Georgia" w:cs="Times New Roman"/>
          <w:color w:val="000000"/>
          <w:lang w:eastAsia="sv-SE"/>
        </w:rPr>
        <w:t>handlina</w:t>
      </w:r>
      <w:proofErr w:type="spellEnd"/>
      <w:r w:rsidR="007844E1">
        <w:rPr>
          <w:rFonts w:ascii="Georgia" w:eastAsia="Times New Roman" w:hAnsi="Georgia" w:cs="Times New Roman"/>
          <w:color w:val="000000"/>
          <w:lang w:eastAsia="sv-SE"/>
        </w:rPr>
        <w:t xml:space="preserve"> i Medelhavet eller som odlats i Frankrike. </w:t>
      </w:r>
      <w:r w:rsidR="00647291">
        <w:rPr>
          <w:rFonts w:ascii="Georgia" w:eastAsia="Times New Roman" w:hAnsi="Georgia" w:cs="Times New Roman"/>
          <w:color w:val="000000"/>
          <w:lang w:eastAsia="sv-SE"/>
        </w:rPr>
        <w:t xml:space="preserve">Även </w:t>
      </w:r>
      <w:proofErr w:type="spellStart"/>
      <w:r w:rsidR="00647291">
        <w:rPr>
          <w:rFonts w:ascii="Georgia" w:eastAsia="Times New Roman" w:hAnsi="Georgia" w:cs="Times New Roman"/>
          <w:color w:val="000000"/>
          <w:lang w:eastAsia="sv-SE"/>
        </w:rPr>
        <w:t>guldsp</w:t>
      </w:r>
      <w:r w:rsidR="00321711">
        <w:rPr>
          <w:rFonts w:ascii="Georgia" w:eastAsia="Times New Roman" w:hAnsi="Georgia" w:cs="Times New Roman"/>
          <w:color w:val="000000"/>
          <w:lang w:eastAsia="sv-SE"/>
        </w:rPr>
        <w:t>a</w:t>
      </w:r>
      <w:r w:rsidR="00647291">
        <w:rPr>
          <w:rFonts w:ascii="Georgia" w:eastAsia="Times New Roman" w:hAnsi="Georgia" w:cs="Times New Roman"/>
          <w:color w:val="000000"/>
          <w:lang w:eastAsia="sv-SE"/>
        </w:rPr>
        <w:t>rid</w:t>
      </w:r>
      <w:proofErr w:type="spellEnd"/>
      <w:r w:rsidR="00647291">
        <w:rPr>
          <w:rFonts w:ascii="Georgia" w:eastAsia="Times New Roman" w:hAnsi="Georgia" w:cs="Times New Roman"/>
          <w:color w:val="000000"/>
          <w:lang w:eastAsia="sv-SE"/>
        </w:rPr>
        <w:t xml:space="preserve"> som fiskats med </w:t>
      </w:r>
      <w:proofErr w:type="spellStart"/>
      <w:r w:rsidR="00647291">
        <w:rPr>
          <w:rFonts w:ascii="Georgia" w:eastAsia="Times New Roman" w:hAnsi="Georgia" w:cs="Times New Roman"/>
          <w:color w:val="000000"/>
          <w:lang w:eastAsia="sv-SE"/>
        </w:rPr>
        <w:t>handlina</w:t>
      </w:r>
      <w:proofErr w:type="spellEnd"/>
      <w:r w:rsidR="00647291">
        <w:rPr>
          <w:rFonts w:ascii="Georgia" w:eastAsia="Times New Roman" w:hAnsi="Georgia" w:cs="Times New Roman"/>
          <w:color w:val="000000"/>
          <w:lang w:eastAsia="sv-SE"/>
        </w:rPr>
        <w:t xml:space="preserve"> utanför Portugal </w:t>
      </w:r>
      <w:r w:rsidR="004C40B8">
        <w:rPr>
          <w:rFonts w:ascii="Georgia" w:eastAsia="Times New Roman" w:hAnsi="Georgia" w:cs="Times New Roman"/>
          <w:color w:val="000000"/>
          <w:lang w:eastAsia="sv-SE"/>
        </w:rPr>
        <w:t>eller med spö (</w:t>
      </w:r>
      <w:proofErr w:type="spellStart"/>
      <w:r w:rsidR="004C40B8">
        <w:rPr>
          <w:rFonts w:ascii="Georgia" w:eastAsia="Times New Roman" w:hAnsi="Georgia" w:cs="Times New Roman"/>
          <w:color w:val="000000"/>
          <w:lang w:eastAsia="sv-SE"/>
        </w:rPr>
        <w:t>pole</w:t>
      </w:r>
      <w:proofErr w:type="spellEnd"/>
      <w:r w:rsidR="004C40B8">
        <w:rPr>
          <w:rFonts w:ascii="Georgia" w:eastAsia="Times New Roman" w:hAnsi="Georgia" w:cs="Times New Roman"/>
          <w:color w:val="000000"/>
          <w:lang w:eastAsia="sv-SE"/>
        </w:rPr>
        <w:t xml:space="preserve"> and </w:t>
      </w:r>
      <w:proofErr w:type="spellStart"/>
      <w:r w:rsidR="004C40B8">
        <w:rPr>
          <w:rFonts w:ascii="Georgia" w:eastAsia="Times New Roman" w:hAnsi="Georgia" w:cs="Times New Roman"/>
          <w:color w:val="000000"/>
          <w:lang w:eastAsia="sv-SE"/>
        </w:rPr>
        <w:t>line</w:t>
      </w:r>
      <w:proofErr w:type="spellEnd"/>
      <w:r w:rsidR="004C40B8">
        <w:rPr>
          <w:rFonts w:ascii="Georgia" w:eastAsia="Times New Roman" w:hAnsi="Georgia" w:cs="Times New Roman"/>
          <w:color w:val="000000"/>
          <w:lang w:eastAsia="sv-SE"/>
        </w:rPr>
        <w:t>) i Biscayabukten står kvar på gult ljus</w:t>
      </w:r>
      <w:r w:rsidR="00321711">
        <w:rPr>
          <w:rFonts w:ascii="Georgia" w:eastAsia="Times New Roman" w:hAnsi="Georgia" w:cs="Times New Roman"/>
          <w:color w:val="000000"/>
          <w:lang w:eastAsia="sv-SE"/>
        </w:rPr>
        <w:t xml:space="preserve"> liksom havsabborre som fiskats med </w:t>
      </w:r>
      <w:proofErr w:type="spellStart"/>
      <w:r w:rsidR="00321711">
        <w:rPr>
          <w:rFonts w:ascii="Georgia" w:eastAsia="Times New Roman" w:hAnsi="Georgia" w:cs="Times New Roman"/>
          <w:color w:val="000000"/>
          <w:lang w:eastAsia="sv-SE"/>
        </w:rPr>
        <w:t>handlina</w:t>
      </w:r>
      <w:proofErr w:type="spellEnd"/>
      <w:r w:rsidR="00321711">
        <w:rPr>
          <w:rFonts w:ascii="Georgia" w:eastAsia="Times New Roman" w:hAnsi="Georgia" w:cs="Times New Roman"/>
          <w:color w:val="000000"/>
          <w:lang w:eastAsia="sv-SE"/>
        </w:rPr>
        <w:t xml:space="preserve"> i </w:t>
      </w:r>
      <w:proofErr w:type="spellStart"/>
      <w:r w:rsidR="00235B27">
        <w:rPr>
          <w:rFonts w:ascii="Georgia" w:eastAsia="Times New Roman" w:hAnsi="Georgia" w:cs="Times New Roman"/>
          <w:color w:val="000000"/>
          <w:lang w:eastAsia="sv-SE"/>
        </w:rPr>
        <w:t>östcentrala</w:t>
      </w:r>
      <w:proofErr w:type="spellEnd"/>
      <w:r w:rsidR="00235B27">
        <w:rPr>
          <w:rFonts w:ascii="Georgia" w:eastAsia="Times New Roman" w:hAnsi="Georgia" w:cs="Times New Roman"/>
          <w:color w:val="000000"/>
          <w:lang w:eastAsia="sv-SE"/>
        </w:rPr>
        <w:t xml:space="preserve"> eller nordöstra Atlanten</w:t>
      </w:r>
      <w:r w:rsidR="004C40B8">
        <w:rPr>
          <w:rFonts w:ascii="Georgia" w:eastAsia="Times New Roman" w:hAnsi="Georgia" w:cs="Times New Roman"/>
          <w:color w:val="000000"/>
          <w:lang w:eastAsia="sv-SE"/>
        </w:rPr>
        <w:t xml:space="preserve">. </w:t>
      </w:r>
      <w:r w:rsidR="00235B27">
        <w:rPr>
          <w:rFonts w:ascii="Georgia" w:eastAsia="Times New Roman" w:hAnsi="Georgia" w:cs="Times New Roman"/>
          <w:color w:val="000000"/>
          <w:lang w:eastAsia="sv-SE"/>
        </w:rPr>
        <w:t xml:space="preserve">Grönt ljus för KRAV-certifierad havsabborre och guldsparid. </w:t>
      </w:r>
    </w:p>
    <w:p w14:paraId="5979D09D" w14:textId="77777777" w:rsidR="00FB79ED" w:rsidRPr="00CA7492" w:rsidRDefault="00FB79ED" w:rsidP="000C70FE">
      <w:pPr>
        <w:rPr>
          <w:rFonts w:ascii="Georgia" w:hAnsi="Georgia"/>
        </w:rPr>
      </w:pPr>
    </w:p>
    <w:p w14:paraId="50B241C1" w14:textId="36E175C8" w:rsidR="00747245" w:rsidRPr="00BD2C54" w:rsidRDefault="00747245" w:rsidP="002E1D13">
      <w:pPr>
        <w:rPr>
          <w:rFonts w:ascii="Georgia" w:hAnsi="Georgia"/>
          <w:b/>
          <w:sz w:val="32"/>
          <w:szCs w:val="32"/>
        </w:rPr>
      </w:pPr>
      <w:r w:rsidRPr="00BD2C54">
        <w:rPr>
          <w:rFonts w:ascii="Georgia" w:hAnsi="Georgia"/>
          <w:b/>
          <w:sz w:val="32"/>
          <w:szCs w:val="32"/>
        </w:rPr>
        <w:lastRenderedPageBreak/>
        <w:t>Nya arter</w:t>
      </w:r>
    </w:p>
    <w:p w14:paraId="114630E1" w14:textId="77A53118" w:rsidR="006D1E18" w:rsidRPr="000E63C9" w:rsidRDefault="006D1E18" w:rsidP="000E63C9">
      <w:pPr>
        <w:rPr>
          <w:rFonts w:ascii="Georgia" w:hAnsi="Georgia"/>
        </w:rPr>
      </w:pPr>
      <w:r w:rsidRPr="00CD7DAF">
        <w:rPr>
          <w:rFonts w:ascii="Georgia" w:hAnsi="Georgia"/>
          <w:b/>
        </w:rPr>
        <w:t xml:space="preserve">Chilensk </w:t>
      </w:r>
      <w:proofErr w:type="spellStart"/>
      <w:r w:rsidRPr="00CD7DAF">
        <w:rPr>
          <w:rFonts w:ascii="Georgia" w:hAnsi="Georgia"/>
          <w:b/>
        </w:rPr>
        <w:t>Hoki</w:t>
      </w:r>
      <w:proofErr w:type="spellEnd"/>
      <w:r w:rsidR="00047B7B" w:rsidRPr="00CD7DAF">
        <w:rPr>
          <w:rFonts w:ascii="Georgia" w:hAnsi="Georgia"/>
          <w:b/>
        </w:rPr>
        <w:t>,</w:t>
      </w:r>
      <w:r w:rsidRPr="000E63C9">
        <w:rPr>
          <w:rFonts w:ascii="Georgia" w:hAnsi="Georgia"/>
          <w:b/>
        </w:rPr>
        <w:t xml:space="preserve"> </w:t>
      </w:r>
      <w:proofErr w:type="spellStart"/>
      <w:r w:rsidR="007A350C" w:rsidRPr="00772398">
        <w:rPr>
          <w:rFonts w:ascii="Georgia" w:hAnsi="Georgia"/>
          <w:i/>
        </w:rPr>
        <w:t>Macruronus</w:t>
      </w:r>
      <w:proofErr w:type="spellEnd"/>
      <w:r w:rsidR="007A350C" w:rsidRPr="00772398">
        <w:rPr>
          <w:rFonts w:ascii="Georgia" w:hAnsi="Georgia"/>
          <w:i/>
        </w:rPr>
        <w:t xml:space="preserve"> </w:t>
      </w:r>
      <w:proofErr w:type="spellStart"/>
      <w:r w:rsidR="007A350C" w:rsidRPr="00772398">
        <w:rPr>
          <w:rFonts w:ascii="Georgia" w:hAnsi="Georgia"/>
          <w:i/>
        </w:rPr>
        <w:t>magellanicus</w:t>
      </w:r>
      <w:proofErr w:type="spellEnd"/>
      <w:r w:rsidR="007A3F08">
        <w:rPr>
          <w:rFonts w:ascii="Georgia" w:hAnsi="Georgia"/>
          <w:b/>
        </w:rPr>
        <w:t xml:space="preserve">. </w:t>
      </w:r>
      <w:r w:rsidR="007A3F08" w:rsidRPr="007A3F08">
        <w:rPr>
          <w:rFonts w:ascii="Georgia" w:hAnsi="Georgia"/>
        </w:rPr>
        <w:t>Grönt ljus om</w:t>
      </w:r>
      <w:r w:rsidR="00047B7B" w:rsidRPr="000E63C9">
        <w:rPr>
          <w:rFonts w:ascii="Georgia" w:hAnsi="Georgia"/>
        </w:rPr>
        <w:t xml:space="preserve"> MSC-certifierad. Gult ljus </w:t>
      </w:r>
      <w:r w:rsidR="009C6614" w:rsidRPr="000E63C9">
        <w:rPr>
          <w:rFonts w:ascii="Georgia" w:hAnsi="Georgia"/>
        </w:rPr>
        <w:t xml:space="preserve">om fiskad med selektiv trål utanför Argentina. Rött ljus </w:t>
      </w:r>
      <w:r w:rsidR="004A5EAD">
        <w:rPr>
          <w:rFonts w:ascii="Georgia" w:hAnsi="Georgia"/>
        </w:rPr>
        <w:t>generellt</w:t>
      </w:r>
      <w:r w:rsidR="009C6614" w:rsidRPr="000E63C9">
        <w:rPr>
          <w:rFonts w:ascii="Georgia" w:hAnsi="Georgia"/>
        </w:rPr>
        <w:t xml:space="preserve">, oavsett fångstmetod, eller fångstområde. </w:t>
      </w:r>
    </w:p>
    <w:p w14:paraId="079AD361" w14:textId="3224BB70" w:rsidR="009A7ADB" w:rsidRDefault="000E63C9" w:rsidP="001F0066">
      <w:pPr>
        <w:rPr>
          <w:rFonts w:ascii="Georgia" w:hAnsi="Georgia"/>
        </w:rPr>
      </w:pPr>
      <w:r w:rsidRPr="00CD7DAF">
        <w:rPr>
          <w:rFonts w:ascii="Georgia" w:hAnsi="Georgia"/>
          <w:b/>
        </w:rPr>
        <w:t>Anjovis</w:t>
      </w:r>
      <w:r w:rsidR="00743CF5" w:rsidRPr="00CD7DAF">
        <w:rPr>
          <w:rFonts w:ascii="Georgia" w:hAnsi="Georgia"/>
          <w:b/>
        </w:rPr>
        <w:t>,</w:t>
      </w:r>
      <w:r w:rsidR="00743CF5" w:rsidRPr="00772398">
        <w:rPr>
          <w:rFonts w:ascii="Georgia" w:hAnsi="Georgia"/>
          <w:b/>
        </w:rPr>
        <w:t xml:space="preserve"> </w:t>
      </w:r>
      <w:proofErr w:type="spellStart"/>
      <w:r w:rsidR="00772398" w:rsidRPr="00772398">
        <w:rPr>
          <w:rFonts w:ascii="Georgia" w:hAnsi="Georgia"/>
          <w:i/>
        </w:rPr>
        <w:t>Engraulis</w:t>
      </w:r>
      <w:proofErr w:type="spellEnd"/>
      <w:r w:rsidR="00772398" w:rsidRPr="00772398">
        <w:rPr>
          <w:rFonts w:ascii="Georgia" w:hAnsi="Georgia"/>
          <w:i/>
        </w:rPr>
        <w:t xml:space="preserve"> </w:t>
      </w:r>
      <w:proofErr w:type="spellStart"/>
      <w:r w:rsidR="00772398" w:rsidRPr="00772398">
        <w:rPr>
          <w:rFonts w:ascii="Georgia" w:hAnsi="Georgia"/>
          <w:i/>
        </w:rPr>
        <w:t>encrasicolus</w:t>
      </w:r>
      <w:proofErr w:type="spellEnd"/>
      <w:r w:rsidR="007A3F08">
        <w:rPr>
          <w:rFonts w:ascii="Georgia" w:hAnsi="Georgia"/>
          <w:i/>
        </w:rPr>
        <w:t xml:space="preserve">. </w:t>
      </w:r>
      <w:r w:rsidR="007A3F08" w:rsidRPr="007A3F08">
        <w:rPr>
          <w:rFonts w:ascii="Georgia" w:hAnsi="Georgia"/>
        </w:rPr>
        <w:t>Grönt ljus om</w:t>
      </w:r>
      <w:r w:rsidR="007A3F08">
        <w:rPr>
          <w:rFonts w:ascii="Georgia" w:hAnsi="Georgia"/>
          <w:i/>
        </w:rPr>
        <w:t xml:space="preserve"> </w:t>
      </w:r>
      <w:r w:rsidR="00CF760F" w:rsidRPr="00006BA4">
        <w:rPr>
          <w:rFonts w:ascii="Georgia" w:hAnsi="Georgia"/>
        </w:rPr>
        <w:t>MSC-certifierad</w:t>
      </w:r>
      <w:r w:rsidR="00271E8B" w:rsidRPr="00006BA4">
        <w:rPr>
          <w:rFonts w:ascii="Georgia" w:hAnsi="Georgia"/>
        </w:rPr>
        <w:t xml:space="preserve"> </w:t>
      </w:r>
      <w:r w:rsidR="00764FC5">
        <w:rPr>
          <w:rFonts w:ascii="Georgia" w:hAnsi="Georgia"/>
        </w:rPr>
        <w:t>och</w:t>
      </w:r>
      <w:r w:rsidR="00271E8B" w:rsidRPr="00006BA4">
        <w:rPr>
          <w:rFonts w:ascii="Georgia" w:hAnsi="Georgia"/>
        </w:rPr>
        <w:t xml:space="preserve"> om fiskad</w:t>
      </w:r>
      <w:r w:rsidR="008A374B" w:rsidRPr="00006BA4">
        <w:rPr>
          <w:rFonts w:ascii="Georgia" w:hAnsi="Georgia"/>
        </w:rPr>
        <w:t xml:space="preserve"> i Biscayabukten. </w:t>
      </w:r>
      <w:r w:rsidR="00114983" w:rsidRPr="00006BA4">
        <w:rPr>
          <w:rFonts w:ascii="Georgia" w:hAnsi="Georgia"/>
        </w:rPr>
        <w:t>Gult ljus om</w:t>
      </w:r>
      <w:r w:rsidR="00263F09" w:rsidRPr="00263F09">
        <w:rPr>
          <w:rFonts w:ascii="Times New Roman" w:eastAsia="Times New Roman" w:hAnsi="Times New Roman" w:cs="Times New Roman"/>
          <w:color w:val="000000" w:themeColor="text1"/>
          <w:sz w:val="24"/>
          <w:szCs w:val="24"/>
          <w:lang w:eastAsia="sv-SE"/>
        </w:rPr>
        <w:t xml:space="preserve"> </w:t>
      </w:r>
      <w:r w:rsidR="00712460">
        <w:rPr>
          <w:rFonts w:ascii="Georgia" w:hAnsi="Georgia"/>
        </w:rPr>
        <w:t>fiskad</w:t>
      </w:r>
      <w:r w:rsidR="00681A1F" w:rsidRPr="00263F09">
        <w:rPr>
          <w:rFonts w:ascii="Georgia" w:hAnsi="Georgia"/>
        </w:rPr>
        <w:t xml:space="preserve"> </w:t>
      </w:r>
      <w:r w:rsidR="00CC0A1B">
        <w:rPr>
          <w:rFonts w:ascii="Georgia" w:hAnsi="Georgia"/>
        </w:rPr>
        <w:t xml:space="preserve">med </w:t>
      </w:r>
      <w:proofErr w:type="spellStart"/>
      <w:r w:rsidR="00CC0A1B">
        <w:rPr>
          <w:rFonts w:ascii="Georgia" w:hAnsi="Georgia"/>
        </w:rPr>
        <w:t>ringnot</w:t>
      </w:r>
      <w:proofErr w:type="spellEnd"/>
      <w:r w:rsidR="00CC0A1B">
        <w:rPr>
          <w:rFonts w:ascii="Georgia" w:hAnsi="Georgia"/>
        </w:rPr>
        <w:t xml:space="preserve"> </w:t>
      </w:r>
      <w:r w:rsidR="00681A1F" w:rsidRPr="00263F09">
        <w:rPr>
          <w:rFonts w:ascii="Georgia" w:hAnsi="Georgia"/>
        </w:rPr>
        <w:t>i Medelhavet</w:t>
      </w:r>
      <w:r w:rsidR="00712460">
        <w:rPr>
          <w:rFonts w:ascii="Georgia" w:hAnsi="Georgia"/>
        </w:rPr>
        <w:t xml:space="preserve"> eller utanför </w:t>
      </w:r>
      <w:r w:rsidR="00681A1F" w:rsidRPr="00263F09">
        <w:rPr>
          <w:rFonts w:ascii="Georgia" w:hAnsi="Georgia"/>
        </w:rPr>
        <w:t xml:space="preserve">Portugal, Peru, </w:t>
      </w:r>
      <w:r w:rsidR="00192A0C">
        <w:rPr>
          <w:rFonts w:ascii="Georgia" w:hAnsi="Georgia"/>
        </w:rPr>
        <w:t xml:space="preserve">Argentina, </w:t>
      </w:r>
      <w:r w:rsidR="00681A1F" w:rsidRPr="00263F09">
        <w:rPr>
          <w:rFonts w:ascii="Georgia" w:hAnsi="Georgia"/>
        </w:rPr>
        <w:t>Mauretanien, Marocko</w:t>
      </w:r>
      <w:r w:rsidR="00712460">
        <w:rPr>
          <w:rFonts w:ascii="Georgia" w:hAnsi="Georgia"/>
        </w:rPr>
        <w:t xml:space="preserve">. Rött ljus om </w:t>
      </w:r>
      <w:r w:rsidR="001F0066">
        <w:rPr>
          <w:rFonts w:ascii="Georgia" w:hAnsi="Georgia"/>
        </w:rPr>
        <w:t xml:space="preserve">trålad i </w:t>
      </w:r>
      <w:r w:rsidR="00681A1F" w:rsidRPr="00712460">
        <w:rPr>
          <w:rFonts w:ascii="Georgia" w:hAnsi="Georgia"/>
        </w:rPr>
        <w:t xml:space="preserve">Adriatiska havet </w:t>
      </w:r>
      <w:r w:rsidR="001F0066">
        <w:rPr>
          <w:rFonts w:ascii="Georgia" w:hAnsi="Georgia"/>
        </w:rPr>
        <w:t xml:space="preserve">eller utanför </w:t>
      </w:r>
      <w:r w:rsidR="00681A1F" w:rsidRPr="00712460">
        <w:rPr>
          <w:rFonts w:ascii="Georgia" w:hAnsi="Georgia"/>
        </w:rPr>
        <w:t>Mauretanien</w:t>
      </w:r>
      <w:r w:rsidR="001F0066">
        <w:rPr>
          <w:rFonts w:ascii="Georgia" w:hAnsi="Georgia"/>
        </w:rPr>
        <w:t>,</w:t>
      </w:r>
      <w:r w:rsidR="00681A1F" w:rsidRPr="00712460">
        <w:rPr>
          <w:rFonts w:ascii="Georgia" w:hAnsi="Georgia"/>
        </w:rPr>
        <w:t xml:space="preserve"> Marocko</w:t>
      </w:r>
      <w:r w:rsidR="001F0066">
        <w:rPr>
          <w:rFonts w:ascii="Georgia" w:hAnsi="Georgia"/>
        </w:rPr>
        <w:t>. Rött ljus även för ansjovis som fångats</w:t>
      </w:r>
      <w:r w:rsidR="00681A1F" w:rsidRPr="00712460">
        <w:rPr>
          <w:rFonts w:ascii="Georgia" w:hAnsi="Georgia"/>
        </w:rPr>
        <w:t xml:space="preserve"> i </w:t>
      </w:r>
      <w:r w:rsidR="004A5EAD">
        <w:rPr>
          <w:rFonts w:ascii="Georgia" w:hAnsi="Georgia"/>
        </w:rPr>
        <w:t>S</w:t>
      </w:r>
      <w:r w:rsidR="00681A1F" w:rsidRPr="00712460">
        <w:rPr>
          <w:rFonts w:ascii="Georgia" w:hAnsi="Georgia"/>
        </w:rPr>
        <w:t>varta havet.</w:t>
      </w:r>
    </w:p>
    <w:p w14:paraId="1263A8AE" w14:textId="46378071" w:rsidR="004A7033" w:rsidRPr="00712460" w:rsidRDefault="004A7033" w:rsidP="001F0066">
      <w:pPr>
        <w:rPr>
          <w:rFonts w:ascii="Georgia" w:hAnsi="Georgia"/>
        </w:rPr>
      </w:pPr>
      <w:r w:rsidRPr="002870AA">
        <w:rPr>
          <w:rFonts w:ascii="Georgia" w:hAnsi="Georgia"/>
          <w:b/>
        </w:rPr>
        <w:t>Sardin</w:t>
      </w:r>
      <w:r>
        <w:rPr>
          <w:rFonts w:ascii="Georgia" w:hAnsi="Georgia"/>
        </w:rPr>
        <w:t xml:space="preserve">, </w:t>
      </w:r>
      <w:proofErr w:type="spellStart"/>
      <w:r w:rsidR="00B95DC4" w:rsidRPr="002870AA">
        <w:rPr>
          <w:rFonts w:ascii="Georgia" w:hAnsi="Georgia" w:cstheme="minorHAnsi"/>
          <w:i/>
          <w:iCs/>
        </w:rPr>
        <w:t>Sardina</w:t>
      </w:r>
      <w:proofErr w:type="spellEnd"/>
      <w:r w:rsidR="00B95DC4" w:rsidRPr="002870AA">
        <w:rPr>
          <w:rFonts w:ascii="Georgia" w:hAnsi="Georgia" w:cstheme="minorHAnsi"/>
          <w:i/>
          <w:iCs/>
        </w:rPr>
        <w:t xml:space="preserve"> </w:t>
      </w:r>
      <w:proofErr w:type="spellStart"/>
      <w:r w:rsidR="00B95DC4" w:rsidRPr="002870AA">
        <w:rPr>
          <w:rFonts w:ascii="Georgia" w:hAnsi="Georgia" w:cstheme="minorHAnsi"/>
          <w:i/>
          <w:iCs/>
        </w:rPr>
        <w:t>pilchardus</w:t>
      </w:r>
      <w:proofErr w:type="spellEnd"/>
      <w:r w:rsidR="002870AA">
        <w:rPr>
          <w:rFonts w:ascii="Georgia" w:hAnsi="Georgia" w:cstheme="minorHAnsi"/>
          <w:i/>
          <w:iCs/>
        </w:rPr>
        <w:t>.</w:t>
      </w:r>
      <w:r w:rsidR="00B95DC4">
        <w:rPr>
          <w:rFonts w:cstheme="minorHAnsi"/>
          <w:i/>
          <w:iCs/>
        </w:rPr>
        <w:t xml:space="preserve"> </w:t>
      </w:r>
      <w:r w:rsidR="003367EB" w:rsidRPr="002870AA">
        <w:rPr>
          <w:rFonts w:ascii="Georgia" w:hAnsi="Georgia" w:cstheme="minorHAnsi"/>
          <w:iCs/>
        </w:rPr>
        <w:t>Grönt ljus om MSC</w:t>
      </w:r>
      <w:r w:rsidR="002870AA" w:rsidRPr="002870AA">
        <w:rPr>
          <w:rFonts w:ascii="Georgia" w:hAnsi="Georgia" w:cstheme="minorHAnsi"/>
          <w:iCs/>
        </w:rPr>
        <w:t xml:space="preserve">-certifierad. </w:t>
      </w:r>
      <w:r w:rsidR="006513AF" w:rsidRPr="002870AA">
        <w:rPr>
          <w:rFonts w:ascii="Georgia" w:hAnsi="Georgia" w:cstheme="minorHAnsi"/>
          <w:iCs/>
        </w:rPr>
        <w:t>Gult ljus om fiskad i nordostatlanten</w:t>
      </w:r>
      <w:r w:rsidR="00CC0A1B">
        <w:rPr>
          <w:rFonts w:ascii="Georgia" w:hAnsi="Georgia" w:cstheme="minorHAnsi"/>
          <w:iCs/>
        </w:rPr>
        <w:t>,</w:t>
      </w:r>
      <w:r w:rsidR="003B3C1E" w:rsidRPr="002870AA">
        <w:rPr>
          <w:rFonts w:ascii="Georgia" w:hAnsi="Georgia" w:cstheme="minorHAnsi"/>
          <w:iCs/>
        </w:rPr>
        <w:t xml:space="preserve"> med </w:t>
      </w:r>
      <w:proofErr w:type="spellStart"/>
      <w:r w:rsidR="003B3C1E" w:rsidRPr="002870AA">
        <w:rPr>
          <w:rFonts w:ascii="Georgia" w:hAnsi="Georgia" w:cstheme="minorHAnsi"/>
          <w:iCs/>
        </w:rPr>
        <w:t>ringnot</w:t>
      </w:r>
      <w:proofErr w:type="spellEnd"/>
      <w:r w:rsidR="003B3C1E" w:rsidRPr="002870AA">
        <w:rPr>
          <w:rFonts w:ascii="Georgia" w:hAnsi="Georgia" w:cstheme="minorHAnsi"/>
          <w:iCs/>
        </w:rPr>
        <w:t xml:space="preserve"> i Medelhavet</w:t>
      </w:r>
      <w:r w:rsidR="00CC0A1B">
        <w:rPr>
          <w:rFonts w:ascii="Georgia" w:hAnsi="Georgia" w:cstheme="minorHAnsi"/>
          <w:iCs/>
        </w:rPr>
        <w:t xml:space="preserve"> eller med trål söder om Sicilien</w:t>
      </w:r>
      <w:r w:rsidR="006513AF" w:rsidRPr="002870AA">
        <w:rPr>
          <w:rFonts w:ascii="Georgia" w:hAnsi="Georgia" w:cstheme="minorHAnsi"/>
          <w:iCs/>
        </w:rPr>
        <w:t xml:space="preserve">. </w:t>
      </w:r>
      <w:r w:rsidR="003B3C1E" w:rsidRPr="002870AA">
        <w:rPr>
          <w:rFonts w:ascii="Georgia" w:hAnsi="Georgia" w:cstheme="minorHAnsi"/>
          <w:iCs/>
        </w:rPr>
        <w:t xml:space="preserve">Rött ljus om trålad i </w:t>
      </w:r>
      <w:r w:rsidR="00BE40D6">
        <w:rPr>
          <w:rFonts w:ascii="Georgia" w:hAnsi="Georgia" w:cstheme="minorHAnsi"/>
          <w:iCs/>
        </w:rPr>
        <w:t>Adriatiska havet</w:t>
      </w:r>
      <w:r w:rsidR="00D752D5" w:rsidRPr="002870AA">
        <w:rPr>
          <w:rFonts w:ascii="Georgia" w:hAnsi="Georgia" w:cstheme="minorHAnsi"/>
          <w:iCs/>
        </w:rPr>
        <w:t xml:space="preserve"> eller </w:t>
      </w:r>
      <w:r w:rsidR="002314C7">
        <w:rPr>
          <w:rFonts w:ascii="Georgia" w:hAnsi="Georgia" w:cstheme="minorHAnsi"/>
          <w:iCs/>
        </w:rPr>
        <w:t>utanför Mauretanien, Marocko</w:t>
      </w:r>
      <w:r w:rsidR="00D752D5" w:rsidRPr="002870AA">
        <w:rPr>
          <w:rFonts w:ascii="Georgia" w:hAnsi="Georgia" w:cstheme="minorHAnsi"/>
          <w:iCs/>
        </w:rPr>
        <w:t>.</w:t>
      </w:r>
    </w:p>
    <w:p w14:paraId="49BA1FA8" w14:textId="44384CDD" w:rsidR="00EC7704" w:rsidRDefault="00380BE0">
      <w:pPr>
        <w:rPr>
          <w:rFonts w:ascii="Georgia" w:hAnsi="Georgia"/>
          <w:b/>
        </w:rPr>
      </w:pPr>
      <w:r>
        <w:rPr>
          <w:rFonts w:ascii="Georgia" w:hAnsi="Georgia"/>
          <w:b/>
        </w:rPr>
        <w:t>Stillahavstorsk</w:t>
      </w:r>
      <w:r w:rsidR="0095712B">
        <w:rPr>
          <w:rFonts w:ascii="Georgia" w:hAnsi="Georgia"/>
          <w:b/>
        </w:rPr>
        <w:t xml:space="preserve">, </w:t>
      </w:r>
      <w:proofErr w:type="spellStart"/>
      <w:r w:rsidR="00A55F35" w:rsidRPr="00A55F35">
        <w:rPr>
          <w:rFonts w:ascii="Georgia" w:hAnsi="Georgia"/>
          <w:i/>
        </w:rPr>
        <w:t>Gadus</w:t>
      </w:r>
      <w:proofErr w:type="spellEnd"/>
      <w:r w:rsidR="00A55F35" w:rsidRPr="00A55F35">
        <w:rPr>
          <w:rFonts w:ascii="Georgia" w:hAnsi="Georgia"/>
          <w:i/>
        </w:rPr>
        <w:t xml:space="preserve"> </w:t>
      </w:r>
      <w:proofErr w:type="spellStart"/>
      <w:r w:rsidR="00A55F35" w:rsidRPr="00A55F35">
        <w:rPr>
          <w:rFonts w:ascii="Georgia" w:hAnsi="Georgia"/>
          <w:i/>
        </w:rPr>
        <w:t>macrocephalus</w:t>
      </w:r>
      <w:proofErr w:type="spellEnd"/>
      <w:r w:rsidR="007A3F08">
        <w:rPr>
          <w:rFonts w:ascii="Georgia" w:hAnsi="Georgia"/>
          <w:i/>
        </w:rPr>
        <w:t xml:space="preserve">.  </w:t>
      </w:r>
      <w:r w:rsidR="007A3F08" w:rsidRPr="007A3F08">
        <w:rPr>
          <w:rFonts w:ascii="Georgia" w:hAnsi="Georgia"/>
        </w:rPr>
        <w:t>Grönt ljus om</w:t>
      </w:r>
      <w:r w:rsidR="007A3F08">
        <w:rPr>
          <w:rFonts w:ascii="Georgia" w:hAnsi="Georgia"/>
          <w:i/>
        </w:rPr>
        <w:t xml:space="preserve"> </w:t>
      </w:r>
      <w:r w:rsidR="0095712B" w:rsidRPr="005600C4">
        <w:rPr>
          <w:rFonts w:ascii="Georgia" w:hAnsi="Georgia"/>
        </w:rPr>
        <w:t xml:space="preserve">MSC-certifierad. </w:t>
      </w:r>
      <w:r w:rsidR="005600C4" w:rsidRPr="005600C4">
        <w:rPr>
          <w:rFonts w:ascii="Georgia" w:hAnsi="Georgia"/>
        </w:rPr>
        <w:t>Övrig stillahavstorsk har rött ljus oavsett fångstmetod eller fångstområde.</w:t>
      </w:r>
      <w:r w:rsidR="005600C4">
        <w:rPr>
          <w:rFonts w:ascii="Georgia" w:hAnsi="Georgia"/>
          <w:b/>
        </w:rPr>
        <w:t xml:space="preserve"> </w:t>
      </w:r>
    </w:p>
    <w:p w14:paraId="1F9A073F" w14:textId="28887135" w:rsidR="006F0BEF" w:rsidRDefault="00EC7704">
      <w:pPr>
        <w:rPr>
          <w:rFonts w:ascii="Georgia" w:hAnsi="Georgia"/>
        </w:rPr>
      </w:pPr>
      <w:r>
        <w:rPr>
          <w:rFonts w:ascii="Georgia" w:hAnsi="Georgia"/>
          <w:b/>
        </w:rPr>
        <w:t>Stillahavsspätta</w:t>
      </w:r>
      <w:r w:rsidR="00566FF5">
        <w:rPr>
          <w:rFonts w:ascii="Georgia" w:hAnsi="Georgia"/>
          <w:b/>
        </w:rPr>
        <w:t>,</w:t>
      </w:r>
      <w:r>
        <w:rPr>
          <w:rFonts w:ascii="Georgia" w:hAnsi="Georgia"/>
          <w:b/>
        </w:rPr>
        <w:t xml:space="preserve"> </w:t>
      </w:r>
      <w:proofErr w:type="spellStart"/>
      <w:r w:rsidRPr="007A3F08">
        <w:rPr>
          <w:rFonts w:ascii="Georgia" w:hAnsi="Georgia"/>
          <w:i/>
        </w:rPr>
        <w:t>Lepidopsetta</w:t>
      </w:r>
      <w:proofErr w:type="spellEnd"/>
      <w:r w:rsidRPr="007A3F08">
        <w:rPr>
          <w:rFonts w:ascii="Georgia" w:hAnsi="Georgia"/>
          <w:i/>
        </w:rPr>
        <w:t xml:space="preserve"> </w:t>
      </w:r>
      <w:proofErr w:type="spellStart"/>
      <w:r w:rsidRPr="007A3F08">
        <w:rPr>
          <w:rFonts w:ascii="Georgia" w:hAnsi="Georgia"/>
          <w:i/>
        </w:rPr>
        <w:t>spp</w:t>
      </w:r>
      <w:proofErr w:type="spellEnd"/>
      <w:r w:rsidR="007A3F08" w:rsidRPr="007A3F08">
        <w:rPr>
          <w:rFonts w:ascii="Georgia" w:hAnsi="Georgia"/>
          <w:i/>
        </w:rPr>
        <w:t>.</w:t>
      </w:r>
      <w:r w:rsidR="007A3F08">
        <w:rPr>
          <w:rFonts w:ascii="Georgia" w:hAnsi="Georgia"/>
          <w:b/>
        </w:rPr>
        <w:t xml:space="preserve"> </w:t>
      </w:r>
      <w:r w:rsidR="007A3F08" w:rsidRPr="007A3F08">
        <w:rPr>
          <w:rFonts w:ascii="Georgia" w:hAnsi="Georgia"/>
        </w:rPr>
        <w:t>G</w:t>
      </w:r>
      <w:r w:rsidR="00566FF5" w:rsidRPr="007A3F08">
        <w:rPr>
          <w:rFonts w:ascii="Georgia" w:hAnsi="Georgia"/>
        </w:rPr>
        <w:t>rönt ljus om MSC-certifierad.</w:t>
      </w:r>
      <w:r w:rsidR="00566FF5">
        <w:rPr>
          <w:rFonts w:ascii="Georgia" w:hAnsi="Georgia"/>
          <w:b/>
        </w:rPr>
        <w:t xml:space="preserve"> </w:t>
      </w:r>
      <w:r w:rsidR="00EC0021" w:rsidRPr="006F0BEF">
        <w:rPr>
          <w:rFonts w:ascii="Georgia" w:hAnsi="Georgia"/>
        </w:rPr>
        <w:t xml:space="preserve">Gult ljus om från Kanada. </w:t>
      </w:r>
      <w:r w:rsidR="006F0BEF" w:rsidRPr="006F0BEF">
        <w:rPr>
          <w:rFonts w:ascii="Georgia" w:hAnsi="Georgia"/>
        </w:rPr>
        <w:t xml:space="preserve">Rött ljus om från USA. </w:t>
      </w:r>
    </w:p>
    <w:p w14:paraId="156BCAC2" w14:textId="115484C0" w:rsidR="00005640" w:rsidRDefault="00A06D8B">
      <w:pPr>
        <w:rPr>
          <w:rFonts w:ascii="Georgia" w:hAnsi="Georgia"/>
        </w:rPr>
      </w:pPr>
      <w:r w:rsidRPr="00CD7DAF">
        <w:rPr>
          <w:rFonts w:ascii="Georgia" w:hAnsi="Georgia"/>
          <w:b/>
        </w:rPr>
        <w:t>Stillahavsk</w:t>
      </w:r>
      <w:r w:rsidR="00005640" w:rsidRPr="00CD7DAF">
        <w:rPr>
          <w:rFonts w:ascii="Georgia" w:hAnsi="Georgia"/>
          <w:b/>
        </w:rPr>
        <w:t>ummel</w:t>
      </w:r>
      <w:r w:rsidR="00D438EA" w:rsidRPr="00CD7DAF">
        <w:rPr>
          <w:rFonts w:ascii="Georgia" w:hAnsi="Georgia"/>
          <w:b/>
        </w:rPr>
        <w:t>,</w:t>
      </w:r>
      <w:r w:rsidR="00D438EA">
        <w:rPr>
          <w:rFonts w:ascii="Georgia" w:hAnsi="Georgia"/>
          <w:b/>
        </w:rPr>
        <w:t xml:space="preserve"> </w:t>
      </w:r>
      <w:proofErr w:type="spellStart"/>
      <w:r w:rsidR="00D438EA" w:rsidRPr="00A81965">
        <w:rPr>
          <w:rFonts w:ascii="Georgia" w:hAnsi="Georgia"/>
          <w:i/>
        </w:rPr>
        <w:t>Merluccius</w:t>
      </w:r>
      <w:proofErr w:type="spellEnd"/>
      <w:r w:rsidR="00D438EA" w:rsidRPr="00A81965">
        <w:rPr>
          <w:rFonts w:ascii="Georgia" w:hAnsi="Georgia"/>
          <w:i/>
        </w:rPr>
        <w:t xml:space="preserve"> </w:t>
      </w:r>
      <w:proofErr w:type="spellStart"/>
      <w:r w:rsidR="00D438EA" w:rsidRPr="00A81965">
        <w:rPr>
          <w:rFonts w:ascii="Georgia" w:hAnsi="Georgia"/>
          <w:i/>
        </w:rPr>
        <w:t>productus</w:t>
      </w:r>
      <w:proofErr w:type="spellEnd"/>
      <w:r w:rsidR="00A81965">
        <w:rPr>
          <w:rFonts w:ascii="Georgia" w:hAnsi="Georgia"/>
          <w:i/>
        </w:rPr>
        <w:t>.</w:t>
      </w:r>
      <w:r w:rsidR="00EE667E">
        <w:rPr>
          <w:rFonts w:ascii="Georgia" w:hAnsi="Georgia"/>
          <w:b/>
        </w:rPr>
        <w:t xml:space="preserve"> </w:t>
      </w:r>
      <w:r w:rsidR="00EE667E" w:rsidRPr="00A81965">
        <w:rPr>
          <w:rFonts w:ascii="Georgia" w:hAnsi="Georgia"/>
        </w:rPr>
        <w:t>Grönt ljus om MSC-certifierad</w:t>
      </w:r>
      <w:r w:rsidR="00B92020" w:rsidRPr="00A81965">
        <w:rPr>
          <w:rFonts w:ascii="Georgia" w:hAnsi="Georgia"/>
        </w:rPr>
        <w:t xml:space="preserve"> eller </w:t>
      </w:r>
      <w:r w:rsidR="000959F7" w:rsidRPr="00A81965">
        <w:rPr>
          <w:rFonts w:ascii="Georgia" w:hAnsi="Georgia"/>
        </w:rPr>
        <w:t xml:space="preserve">fångad </w:t>
      </w:r>
      <w:r w:rsidR="00A81965" w:rsidRPr="00A81965">
        <w:rPr>
          <w:rFonts w:ascii="Georgia" w:hAnsi="Georgia"/>
        </w:rPr>
        <w:t xml:space="preserve">med selektiv trål </w:t>
      </w:r>
      <w:r w:rsidR="000959F7" w:rsidRPr="00A81965">
        <w:rPr>
          <w:rFonts w:ascii="Georgia" w:hAnsi="Georgia"/>
        </w:rPr>
        <w:t>i nordöstra Stilla Havet</w:t>
      </w:r>
      <w:r w:rsidR="00F731AD">
        <w:rPr>
          <w:rFonts w:ascii="Georgia" w:hAnsi="Georgia"/>
        </w:rPr>
        <w:t>.</w:t>
      </w:r>
    </w:p>
    <w:p w14:paraId="72757F81" w14:textId="7045908F" w:rsidR="001A158D" w:rsidRDefault="001A158D" w:rsidP="00A0116A">
      <w:pPr>
        <w:rPr>
          <w:rFonts w:ascii="Georgia" w:hAnsi="Georgia"/>
          <w:b/>
        </w:rPr>
      </w:pPr>
      <w:r>
        <w:rPr>
          <w:rFonts w:ascii="Georgia" w:hAnsi="Georgia"/>
          <w:b/>
        </w:rPr>
        <w:t>Slätvar</w:t>
      </w:r>
      <w:r w:rsidR="00A0116A">
        <w:rPr>
          <w:rFonts w:ascii="Georgia" w:hAnsi="Georgia"/>
          <w:b/>
        </w:rPr>
        <w:t xml:space="preserve">, </w:t>
      </w:r>
      <w:proofErr w:type="spellStart"/>
      <w:r w:rsidR="00A0116A" w:rsidRPr="000A62AC">
        <w:rPr>
          <w:rFonts w:ascii="Georgia" w:hAnsi="Georgia"/>
          <w:i/>
        </w:rPr>
        <w:t>Scophthalmus</w:t>
      </w:r>
      <w:proofErr w:type="spellEnd"/>
      <w:r w:rsidR="00016651" w:rsidRPr="000A62AC">
        <w:rPr>
          <w:rFonts w:ascii="Georgia" w:hAnsi="Georgia"/>
          <w:i/>
        </w:rPr>
        <w:t xml:space="preserve"> </w:t>
      </w:r>
      <w:proofErr w:type="spellStart"/>
      <w:r w:rsidR="00A0116A" w:rsidRPr="000A62AC">
        <w:rPr>
          <w:rFonts w:ascii="Georgia" w:hAnsi="Georgia"/>
          <w:i/>
        </w:rPr>
        <w:t>rhombus</w:t>
      </w:r>
      <w:proofErr w:type="spellEnd"/>
      <w:r w:rsidR="00016651" w:rsidRPr="000A62AC">
        <w:rPr>
          <w:rFonts w:ascii="Georgia" w:hAnsi="Georgia"/>
          <w:i/>
        </w:rPr>
        <w:t>.</w:t>
      </w:r>
      <w:r w:rsidR="00016651">
        <w:rPr>
          <w:rFonts w:ascii="Georgia" w:hAnsi="Georgia"/>
          <w:b/>
        </w:rPr>
        <w:t xml:space="preserve"> </w:t>
      </w:r>
      <w:r w:rsidR="008F0AAB" w:rsidRPr="000A62AC">
        <w:rPr>
          <w:rFonts w:ascii="Georgia" w:hAnsi="Georgia"/>
        </w:rPr>
        <w:t>Gult ljus om fiskad med garn</w:t>
      </w:r>
      <w:r w:rsidR="00FD1D45" w:rsidRPr="000A62AC">
        <w:rPr>
          <w:rFonts w:ascii="Georgia" w:hAnsi="Georgia"/>
        </w:rPr>
        <w:t xml:space="preserve"> i Skagerrak, Kattegatt, Nordsjön</w:t>
      </w:r>
      <w:r w:rsidR="000A62AC" w:rsidRPr="000A62AC">
        <w:rPr>
          <w:rFonts w:ascii="Georgia" w:hAnsi="Georgia"/>
        </w:rPr>
        <w:t xml:space="preserve"> eller Engelska kanalen. Rött ljus för övriga fångstområden och fångstmetoder.</w:t>
      </w:r>
    </w:p>
    <w:p w14:paraId="5595903A" w14:textId="77777777" w:rsidR="00141873" w:rsidRDefault="006F0BEF">
      <w:pPr>
        <w:rPr>
          <w:rFonts w:ascii="Georgia" w:hAnsi="Georgia"/>
          <w:b/>
        </w:rPr>
      </w:pPr>
      <w:r>
        <w:rPr>
          <w:rFonts w:ascii="Georgia" w:hAnsi="Georgia"/>
          <w:b/>
        </w:rPr>
        <w:t xml:space="preserve">Hjärtmussla, </w:t>
      </w:r>
      <w:proofErr w:type="spellStart"/>
      <w:r w:rsidR="00144F51" w:rsidRPr="00141873">
        <w:rPr>
          <w:rFonts w:ascii="Georgia" w:hAnsi="Georgia"/>
          <w:i/>
        </w:rPr>
        <w:t>Cerastoderma</w:t>
      </w:r>
      <w:proofErr w:type="spellEnd"/>
      <w:r w:rsidR="00144F51" w:rsidRPr="00141873">
        <w:rPr>
          <w:rFonts w:ascii="Georgia" w:hAnsi="Georgia"/>
          <w:i/>
        </w:rPr>
        <w:t xml:space="preserve"> </w:t>
      </w:r>
      <w:proofErr w:type="spellStart"/>
      <w:r w:rsidR="00144F51" w:rsidRPr="00141873">
        <w:rPr>
          <w:rFonts w:ascii="Georgia" w:hAnsi="Georgia"/>
          <w:i/>
        </w:rPr>
        <w:t>edule</w:t>
      </w:r>
      <w:proofErr w:type="spellEnd"/>
      <w:r w:rsidR="00144F51" w:rsidRPr="00141873">
        <w:rPr>
          <w:rFonts w:ascii="Georgia" w:hAnsi="Georgia"/>
          <w:i/>
        </w:rPr>
        <w:t>.</w:t>
      </w:r>
      <w:r w:rsidR="00144F51">
        <w:rPr>
          <w:rFonts w:ascii="Georgia" w:hAnsi="Georgia"/>
          <w:b/>
        </w:rPr>
        <w:t xml:space="preserve"> </w:t>
      </w:r>
      <w:r w:rsidR="00144F51" w:rsidRPr="00141873">
        <w:rPr>
          <w:rFonts w:ascii="Georgia" w:hAnsi="Georgia"/>
        </w:rPr>
        <w:t>Grönt ljus om MSC-certifierad</w:t>
      </w:r>
      <w:r w:rsidR="00141873" w:rsidRPr="00141873">
        <w:rPr>
          <w:rFonts w:ascii="Georgia" w:hAnsi="Georgia"/>
        </w:rPr>
        <w:t xml:space="preserve"> eller skördad för hand i Nordostatlanten. Rött ljus om bottenskrapad i samma område.</w:t>
      </w:r>
      <w:r w:rsidR="00141873">
        <w:rPr>
          <w:rFonts w:ascii="Georgia" w:hAnsi="Georgia"/>
          <w:b/>
        </w:rPr>
        <w:t xml:space="preserve"> </w:t>
      </w:r>
    </w:p>
    <w:p w14:paraId="64ABBF1C" w14:textId="123537DD" w:rsidR="006B14B6" w:rsidRDefault="00141873" w:rsidP="00B469C0">
      <w:pPr>
        <w:rPr>
          <w:rFonts w:ascii="Georgia" w:hAnsi="Georgia"/>
          <w:b/>
        </w:rPr>
      </w:pPr>
      <w:r>
        <w:rPr>
          <w:rFonts w:ascii="Georgia" w:hAnsi="Georgia"/>
          <w:b/>
        </w:rPr>
        <w:t>Venusmussla</w:t>
      </w:r>
      <w:r w:rsidR="00270FFC">
        <w:rPr>
          <w:rFonts w:ascii="Georgia" w:hAnsi="Georgia"/>
          <w:b/>
        </w:rPr>
        <w:t xml:space="preserve">, </w:t>
      </w:r>
      <w:r w:rsidR="00591721">
        <w:rPr>
          <w:rFonts w:ascii="Georgia" w:hAnsi="Georgia"/>
          <w:i/>
        </w:rPr>
        <w:t xml:space="preserve">flera arter i familjen </w:t>
      </w:r>
      <w:proofErr w:type="spellStart"/>
      <w:r w:rsidR="00591721" w:rsidRPr="00FE773A">
        <w:rPr>
          <w:rFonts w:ascii="Georgia" w:hAnsi="Georgia"/>
          <w:i/>
        </w:rPr>
        <w:t>Veneridae</w:t>
      </w:r>
      <w:proofErr w:type="spellEnd"/>
      <w:r w:rsidR="00150B07">
        <w:rPr>
          <w:rFonts w:ascii="Georgia" w:hAnsi="Georgia"/>
          <w:i/>
        </w:rPr>
        <w:t>.</w:t>
      </w:r>
      <w:r w:rsidR="00270FFC">
        <w:rPr>
          <w:rFonts w:ascii="Georgia" w:hAnsi="Georgia"/>
          <w:b/>
        </w:rPr>
        <w:t xml:space="preserve"> </w:t>
      </w:r>
      <w:r w:rsidR="00EA0888" w:rsidRPr="00F35377">
        <w:rPr>
          <w:rFonts w:ascii="Georgia" w:hAnsi="Georgia"/>
        </w:rPr>
        <w:t>Grönt ljus om MSC-certifierad</w:t>
      </w:r>
      <w:r w:rsidR="00C66D45">
        <w:rPr>
          <w:rFonts w:ascii="Georgia" w:hAnsi="Georgia"/>
        </w:rPr>
        <w:t>, o</w:t>
      </w:r>
      <w:r w:rsidR="000F4915">
        <w:rPr>
          <w:rFonts w:ascii="Georgia" w:hAnsi="Georgia"/>
        </w:rPr>
        <w:t>dlad i Thailand</w:t>
      </w:r>
      <w:r w:rsidR="00C66D45">
        <w:rPr>
          <w:rFonts w:ascii="Georgia" w:hAnsi="Georgia"/>
        </w:rPr>
        <w:t xml:space="preserve"> eller Italien</w:t>
      </w:r>
      <w:r w:rsidR="00B469C0">
        <w:rPr>
          <w:rFonts w:ascii="Georgia" w:hAnsi="Georgia"/>
        </w:rPr>
        <w:t xml:space="preserve"> samt för handskördad mussla från</w:t>
      </w:r>
      <w:r w:rsidR="00B469C0" w:rsidRPr="00B469C0">
        <w:rPr>
          <w:rFonts w:ascii="Georgia" w:hAnsi="Georgia"/>
        </w:rPr>
        <w:t xml:space="preserve"> nordvästra </w:t>
      </w:r>
      <w:r w:rsidR="00150B07">
        <w:rPr>
          <w:rFonts w:ascii="Georgia" w:hAnsi="Georgia"/>
        </w:rPr>
        <w:t>och västcentrala S</w:t>
      </w:r>
      <w:r w:rsidR="00B469C0" w:rsidRPr="00B469C0">
        <w:rPr>
          <w:rFonts w:ascii="Georgia" w:hAnsi="Georgia"/>
        </w:rPr>
        <w:t>tilla havet</w:t>
      </w:r>
      <w:r w:rsidR="00150B07">
        <w:rPr>
          <w:rFonts w:ascii="Georgia" w:hAnsi="Georgia"/>
        </w:rPr>
        <w:t>.</w:t>
      </w:r>
      <w:r w:rsidR="000F4915">
        <w:rPr>
          <w:rFonts w:ascii="Georgia" w:hAnsi="Georgia"/>
        </w:rPr>
        <w:t xml:space="preserve"> </w:t>
      </w:r>
      <w:r w:rsidR="00EA0888" w:rsidRPr="00F35377">
        <w:rPr>
          <w:rFonts w:ascii="Georgia" w:hAnsi="Georgia"/>
        </w:rPr>
        <w:t xml:space="preserve">Gult ljus om </w:t>
      </w:r>
      <w:r w:rsidR="008A3A7F">
        <w:rPr>
          <w:rFonts w:ascii="Georgia" w:hAnsi="Georgia"/>
        </w:rPr>
        <w:t xml:space="preserve">odlad i Kina eller </w:t>
      </w:r>
      <w:r w:rsidR="00EA0888" w:rsidRPr="00F35377">
        <w:rPr>
          <w:rFonts w:ascii="Georgia" w:hAnsi="Georgia"/>
        </w:rPr>
        <w:t xml:space="preserve">skördad </w:t>
      </w:r>
      <w:r w:rsidR="00681A1F">
        <w:rPr>
          <w:rFonts w:ascii="Georgia" w:hAnsi="Georgia"/>
        </w:rPr>
        <w:t>för</w:t>
      </w:r>
      <w:r w:rsidR="00EA0888" w:rsidRPr="00F35377">
        <w:rPr>
          <w:rFonts w:ascii="Georgia" w:hAnsi="Georgia"/>
        </w:rPr>
        <w:t xml:space="preserve"> hand i Vietnam</w:t>
      </w:r>
      <w:r w:rsidR="00F94155">
        <w:rPr>
          <w:rFonts w:ascii="Georgia" w:hAnsi="Georgia"/>
        </w:rPr>
        <w:t xml:space="preserve"> eller Medelhavet (Italien)</w:t>
      </w:r>
      <w:r w:rsidR="00EA0888" w:rsidRPr="00F35377">
        <w:rPr>
          <w:rFonts w:ascii="Georgia" w:hAnsi="Georgia"/>
        </w:rPr>
        <w:t xml:space="preserve">. </w:t>
      </w:r>
      <w:r w:rsidR="006B14B6" w:rsidRPr="00F35377">
        <w:rPr>
          <w:rFonts w:ascii="Georgia" w:hAnsi="Georgia"/>
        </w:rPr>
        <w:t>Rött ljus om fiskad med bottenskrapa i Thailand, Malaysia och Filippinerna.</w:t>
      </w:r>
    </w:p>
    <w:p w14:paraId="03A3CF77" w14:textId="1D4D2B45" w:rsidR="00101BA2" w:rsidRDefault="00101BA2">
      <w:pPr>
        <w:rPr>
          <w:rFonts w:ascii="Georgia" w:hAnsi="Georgia"/>
        </w:rPr>
      </w:pPr>
      <w:r>
        <w:rPr>
          <w:rFonts w:ascii="Georgia" w:hAnsi="Georgia"/>
          <w:b/>
        </w:rPr>
        <w:t xml:space="preserve">Sydlig blåvitling, </w:t>
      </w:r>
      <w:proofErr w:type="spellStart"/>
      <w:r w:rsidRPr="00101BA2">
        <w:rPr>
          <w:rFonts w:ascii="Georgia" w:hAnsi="Georgia"/>
          <w:i/>
        </w:rPr>
        <w:t>Micromesistius</w:t>
      </w:r>
      <w:proofErr w:type="spellEnd"/>
      <w:r w:rsidRPr="00101BA2">
        <w:rPr>
          <w:rFonts w:ascii="Georgia" w:hAnsi="Georgia"/>
          <w:i/>
        </w:rPr>
        <w:t xml:space="preserve"> </w:t>
      </w:r>
      <w:proofErr w:type="spellStart"/>
      <w:r w:rsidRPr="00101BA2">
        <w:rPr>
          <w:rFonts w:ascii="Georgia" w:hAnsi="Georgia"/>
          <w:i/>
        </w:rPr>
        <w:t>australis</w:t>
      </w:r>
      <w:proofErr w:type="spellEnd"/>
      <w:r w:rsidRPr="00101BA2">
        <w:rPr>
          <w:rFonts w:ascii="Georgia" w:hAnsi="Georgia"/>
          <w:i/>
        </w:rPr>
        <w:t>.</w:t>
      </w:r>
      <w:r>
        <w:rPr>
          <w:rFonts w:ascii="Georgia" w:hAnsi="Georgia"/>
          <w:b/>
        </w:rPr>
        <w:t xml:space="preserve"> </w:t>
      </w:r>
      <w:r w:rsidRPr="00F35377">
        <w:rPr>
          <w:rFonts w:ascii="Georgia" w:hAnsi="Georgia"/>
        </w:rPr>
        <w:t>Grönt ljus om MSC-certifierad.</w:t>
      </w:r>
    </w:p>
    <w:p w14:paraId="3481B18F" w14:textId="781C9CBB" w:rsidR="004A545E" w:rsidRPr="00C55BF1" w:rsidRDefault="004A545E">
      <w:pPr>
        <w:rPr>
          <w:rFonts w:ascii="Georgia" w:hAnsi="Georgia"/>
          <w:b/>
        </w:rPr>
      </w:pPr>
      <w:r w:rsidRPr="00C55BF1">
        <w:rPr>
          <w:rFonts w:ascii="Georgia" w:hAnsi="Georgia"/>
          <w:b/>
        </w:rPr>
        <w:t>Havsål</w:t>
      </w:r>
      <w:r w:rsidR="00C55BF1" w:rsidRPr="00C55BF1">
        <w:rPr>
          <w:rFonts w:ascii="Georgia" w:hAnsi="Georgia"/>
          <w:b/>
        </w:rPr>
        <w:t xml:space="preserve">, </w:t>
      </w:r>
      <w:proofErr w:type="spellStart"/>
      <w:r w:rsidR="00C55BF1" w:rsidRPr="00C55BF1">
        <w:rPr>
          <w:rFonts w:ascii="Georgia" w:hAnsi="Georgia"/>
          <w:i/>
        </w:rPr>
        <w:t>Conger</w:t>
      </w:r>
      <w:proofErr w:type="spellEnd"/>
      <w:r w:rsidR="00C55BF1" w:rsidRPr="00C55BF1">
        <w:rPr>
          <w:rFonts w:ascii="Georgia" w:hAnsi="Georgia"/>
          <w:i/>
        </w:rPr>
        <w:t xml:space="preserve"> </w:t>
      </w:r>
      <w:proofErr w:type="spellStart"/>
      <w:r w:rsidR="00C55BF1" w:rsidRPr="00C55BF1">
        <w:rPr>
          <w:rFonts w:ascii="Georgia" w:hAnsi="Georgia"/>
          <w:i/>
        </w:rPr>
        <w:t>conger</w:t>
      </w:r>
      <w:proofErr w:type="spellEnd"/>
      <w:r w:rsidR="00C55BF1" w:rsidRPr="00C55BF1">
        <w:rPr>
          <w:rFonts w:ascii="Georgia" w:hAnsi="Georgia"/>
          <w:i/>
        </w:rPr>
        <w:t xml:space="preserve">, </w:t>
      </w:r>
      <w:r w:rsidR="00C55BF1" w:rsidRPr="00C55BF1">
        <w:rPr>
          <w:rFonts w:ascii="Georgia" w:hAnsi="Georgia"/>
        </w:rPr>
        <w:t>Rött ljus oavsett fångstområde.</w:t>
      </w:r>
    </w:p>
    <w:p w14:paraId="1F2D93A8" w14:textId="7E247C2B" w:rsidR="005F348F" w:rsidRPr="00C55BF1" w:rsidRDefault="00892893">
      <w:pPr>
        <w:rPr>
          <w:rFonts w:ascii="Georgia" w:hAnsi="Georgia"/>
          <w:b/>
          <w:u w:val="single"/>
        </w:rPr>
      </w:pPr>
      <w:r w:rsidRPr="00CD7DAF">
        <w:rPr>
          <w:rFonts w:ascii="Georgia" w:hAnsi="Georgia"/>
          <w:b/>
          <w:u w:val="single"/>
        </w:rPr>
        <w:t>Nya b</w:t>
      </w:r>
      <w:r w:rsidR="005F348F" w:rsidRPr="00CD7DAF">
        <w:rPr>
          <w:rFonts w:ascii="Georgia" w:hAnsi="Georgia"/>
          <w:b/>
          <w:u w:val="single"/>
        </w:rPr>
        <w:t>läck</w:t>
      </w:r>
      <w:r w:rsidR="00F35377" w:rsidRPr="00CD7DAF">
        <w:rPr>
          <w:rFonts w:ascii="Georgia" w:hAnsi="Georgia"/>
          <w:b/>
          <w:u w:val="single"/>
        </w:rPr>
        <w:t>fiskarter</w:t>
      </w:r>
    </w:p>
    <w:p w14:paraId="44DA403E" w14:textId="59CA753D" w:rsidR="005F348F" w:rsidRPr="002F1440" w:rsidRDefault="006418BF" w:rsidP="005F348F">
      <w:pPr>
        <w:pStyle w:val="Liststycke"/>
        <w:numPr>
          <w:ilvl w:val="0"/>
          <w:numId w:val="12"/>
        </w:numPr>
        <w:rPr>
          <w:rFonts w:ascii="Georgia" w:hAnsi="Georgia"/>
          <w:b/>
        </w:rPr>
      </w:pPr>
      <w:proofErr w:type="spellStart"/>
      <w:r w:rsidRPr="00C1497E">
        <w:rPr>
          <w:rFonts w:ascii="Georgia" w:hAnsi="Georgia"/>
          <w:b/>
        </w:rPr>
        <w:t>Humboltbläckfisk</w:t>
      </w:r>
      <w:proofErr w:type="spellEnd"/>
      <w:r>
        <w:rPr>
          <w:rFonts w:ascii="Georgia" w:hAnsi="Georgia"/>
          <w:i/>
        </w:rPr>
        <w:t xml:space="preserve"> </w:t>
      </w:r>
      <w:proofErr w:type="spellStart"/>
      <w:r w:rsidRPr="002F115E">
        <w:rPr>
          <w:rFonts w:ascii="Georgia" w:hAnsi="Georgia"/>
          <w:i/>
        </w:rPr>
        <w:t>Dosidicus</w:t>
      </w:r>
      <w:proofErr w:type="spellEnd"/>
      <w:r w:rsidRPr="002F115E">
        <w:rPr>
          <w:rFonts w:ascii="Georgia" w:hAnsi="Georgia"/>
          <w:i/>
        </w:rPr>
        <w:t xml:space="preserve"> gigas</w:t>
      </w:r>
      <w:r>
        <w:rPr>
          <w:rFonts w:ascii="Georgia" w:hAnsi="Georgia"/>
          <w:i/>
        </w:rPr>
        <w:t xml:space="preserve"> </w:t>
      </w:r>
      <w:r w:rsidRPr="00C1497E">
        <w:rPr>
          <w:rFonts w:ascii="Georgia" w:hAnsi="Georgia"/>
          <w:b/>
        </w:rPr>
        <w:t xml:space="preserve">– </w:t>
      </w:r>
      <w:proofErr w:type="spellStart"/>
      <w:r w:rsidRPr="00C1497E">
        <w:rPr>
          <w:rFonts w:ascii="Georgia" w:hAnsi="Georgia"/>
          <w:b/>
        </w:rPr>
        <w:t>tioarmad</w:t>
      </w:r>
      <w:proofErr w:type="spellEnd"/>
      <w:r w:rsidRPr="00C1497E">
        <w:rPr>
          <w:rFonts w:ascii="Georgia" w:hAnsi="Georgia"/>
          <w:b/>
        </w:rPr>
        <w:t xml:space="preserve"> bläckfisk</w:t>
      </w:r>
      <w:r w:rsidR="00421152">
        <w:rPr>
          <w:rFonts w:ascii="Georgia" w:hAnsi="Georgia"/>
        </w:rPr>
        <w:t xml:space="preserve">. </w:t>
      </w:r>
      <w:r w:rsidR="00892893" w:rsidRPr="002F115E">
        <w:rPr>
          <w:rFonts w:ascii="Georgia" w:hAnsi="Georgia"/>
        </w:rPr>
        <w:t>Grönt ljus om fiskad med lina i sydöstra stilla havet</w:t>
      </w:r>
      <w:r w:rsidR="008438C9">
        <w:rPr>
          <w:rFonts w:ascii="Georgia" w:hAnsi="Georgia"/>
        </w:rPr>
        <w:t>. Gult ljus om</w:t>
      </w:r>
      <w:r w:rsidR="008438C9" w:rsidRPr="008438C9">
        <w:rPr>
          <w:rFonts w:ascii="Georgia" w:hAnsi="Georgia"/>
        </w:rPr>
        <w:t xml:space="preserve"> fiskad med </w:t>
      </w:r>
      <w:proofErr w:type="spellStart"/>
      <w:r w:rsidR="008438C9" w:rsidRPr="008438C9">
        <w:rPr>
          <w:rFonts w:ascii="Georgia" w:hAnsi="Georgia"/>
        </w:rPr>
        <w:t>långlina</w:t>
      </w:r>
      <w:proofErr w:type="spellEnd"/>
      <w:r w:rsidR="008438C9" w:rsidRPr="008438C9">
        <w:rPr>
          <w:rFonts w:ascii="Georgia" w:hAnsi="Georgia"/>
        </w:rPr>
        <w:t xml:space="preserve"> i sydöstra Stilla </w:t>
      </w:r>
      <w:r w:rsidR="00A55E1A">
        <w:rPr>
          <w:rFonts w:ascii="Georgia" w:hAnsi="Georgia"/>
        </w:rPr>
        <w:t>h</w:t>
      </w:r>
      <w:r w:rsidR="008438C9" w:rsidRPr="008438C9">
        <w:rPr>
          <w:rFonts w:ascii="Georgia" w:hAnsi="Georgia"/>
        </w:rPr>
        <w:t>avet</w:t>
      </w:r>
      <w:r w:rsidR="00360A8B">
        <w:rPr>
          <w:rFonts w:ascii="Georgia" w:hAnsi="Georgia"/>
        </w:rPr>
        <w:t>. Rött ljus om</w:t>
      </w:r>
      <w:r w:rsidR="00360A8B" w:rsidRPr="00360A8B">
        <w:rPr>
          <w:rFonts w:ascii="Georgia" w:hAnsi="Georgia"/>
        </w:rPr>
        <w:t xml:space="preserve"> </w:t>
      </w:r>
      <w:proofErr w:type="spellStart"/>
      <w:r w:rsidR="00360A8B" w:rsidRPr="00360A8B">
        <w:rPr>
          <w:rFonts w:ascii="Georgia" w:hAnsi="Georgia"/>
        </w:rPr>
        <w:t>bottentrålad</w:t>
      </w:r>
      <w:proofErr w:type="spellEnd"/>
      <w:r w:rsidR="00360A8B" w:rsidRPr="00360A8B">
        <w:rPr>
          <w:rFonts w:ascii="Georgia" w:hAnsi="Georgia"/>
        </w:rPr>
        <w:t xml:space="preserve"> </w:t>
      </w:r>
      <w:r w:rsidR="00360A8B">
        <w:rPr>
          <w:rFonts w:ascii="Georgia" w:hAnsi="Georgia"/>
        </w:rPr>
        <w:t xml:space="preserve">i </w:t>
      </w:r>
      <w:r w:rsidR="00360A8B" w:rsidRPr="00360A8B">
        <w:rPr>
          <w:rFonts w:ascii="Georgia" w:hAnsi="Georgia"/>
        </w:rPr>
        <w:t xml:space="preserve">sydöstra </w:t>
      </w:r>
      <w:r w:rsidR="00924BD3">
        <w:rPr>
          <w:rFonts w:ascii="Georgia" w:hAnsi="Georgia"/>
        </w:rPr>
        <w:t>S</w:t>
      </w:r>
      <w:r w:rsidR="00360A8B" w:rsidRPr="00360A8B">
        <w:rPr>
          <w:rFonts w:ascii="Georgia" w:hAnsi="Georgia"/>
        </w:rPr>
        <w:t>tilla havet</w:t>
      </w:r>
      <w:r w:rsidR="00360A8B">
        <w:rPr>
          <w:rFonts w:ascii="Georgia" w:hAnsi="Georgia"/>
        </w:rPr>
        <w:t>.</w:t>
      </w:r>
    </w:p>
    <w:p w14:paraId="4E112DBD" w14:textId="56DF9039" w:rsidR="005E7C44" w:rsidRPr="00CA4B7D" w:rsidRDefault="00A55E1A" w:rsidP="00C55BF1">
      <w:pPr>
        <w:pStyle w:val="Liststycke"/>
        <w:numPr>
          <w:ilvl w:val="0"/>
          <w:numId w:val="12"/>
        </w:numPr>
        <w:rPr>
          <w:rFonts w:ascii="Georgia" w:hAnsi="Georgia"/>
          <w:b/>
        </w:rPr>
      </w:pPr>
      <w:r w:rsidRPr="00C1497E">
        <w:rPr>
          <w:rFonts w:ascii="Georgia" w:hAnsi="Georgia"/>
          <w:b/>
        </w:rPr>
        <w:t>Faraonisk bläckfisk</w:t>
      </w:r>
      <w:r>
        <w:rPr>
          <w:rFonts w:ascii="Georgia" w:hAnsi="Georgia"/>
          <w:i/>
        </w:rPr>
        <w:t xml:space="preserve"> </w:t>
      </w:r>
      <w:r w:rsidRPr="00193B62">
        <w:rPr>
          <w:rFonts w:ascii="Georgia" w:hAnsi="Georgia"/>
          <w:i/>
        </w:rPr>
        <w:t xml:space="preserve">Sepia </w:t>
      </w:r>
      <w:proofErr w:type="spellStart"/>
      <w:r w:rsidRPr="00193B62">
        <w:rPr>
          <w:rFonts w:ascii="Georgia" w:hAnsi="Georgia"/>
          <w:i/>
        </w:rPr>
        <w:t>pharaonis</w:t>
      </w:r>
      <w:proofErr w:type="spellEnd"/>
      <w:r>
        <w:rPr>
          <w:rFonts w:ascii="Georgia" w:hAnsi="Georgia"/>
          <w:i/>
        </w:rPr>
        <w:t xml:space="preserve"> </w:t>
      </w:r>
      <w:r w:rsidRPr="00C1497E">
        <w:rPr>
          <w:rFonts w:ascii="Georgia" w:hAnsi="Georgia"/>
          <w:b/>
        </w:rPr>
        <w:t xml:space="preserve">– </w:t>
      </w:r>
      <w:proofErr w:type="spellStart"/>
      <w:r w:rsidRPr="00C1497E">
        <w:rPr>
          <w:rFonts w:ascii="Georgia" w:hAnsi="Georgia"/>
          <w:b/>
        </w:rPr>
        <w:t>tioarmad</w:t>
      </w:r>
      <w:proofErr w:type="spellEnd"/>
      <w:r w:rsidRPr="00C1497E">
        <w:rPr>
          <w:rFonts w:ascii="Georgia" w:hAnsi="Georgia"/>
          <w:b/>
        </w:rPr>
        <w:t xml:space="preserve"> bläckfisk</w:t>
      </w:r>
      <w:r>
        <w:rPr>
          <w:rFonts w:ascii="Georgia" w:hAnsi="Georgia"/>
          <w:i/>
        </w:rPr>
        <w:t>.</w:t>
      </w:r>
      <w:r w:rsidR="00DD5B07">
        <w:rPr>
          <w:rFonts w:ascii="Georgia" w:hAnsi="Georgia"/>
          <w:b/>
        </w:rPr>
        <w:t xml:space="preserve"> </w:t>
      </w:r>
      <w:r w:rsidR="0035191E" w:rsidRPr="00193B62">
        <w:rPr>
          <w:rFonts w:ascii="Georgia" w:hAnsi="Georgia"/>
        </w:rPr>
        <w:t xml:space="preserve">Grönt ljus </w:t>
      </w:r>
      <w:r w:rsidR="00E1229A" w:rsidRPr="00193B62">
        <w:rPr>
          <w:rFonts w:ascii="Georgia" w:hAnsi="Georgia"/>
        </w:rPr>
        <w:t>om</w:t>
      </w:r>
      <w:r w:rsidR="0035191E" w:rsidRPr="00193B62">
        <w:rPr>
          <w:rFonts w:ascii="Georgia" w:hAnsi="Georgia"/>
        </w:rPr>
        <w:t xml:space="preserve"> fiskad med lina i östra Indiska Oceanen. Gult ljus </w:t>
      </w:r>
      <w:r w:rsidR="00193B62" w:rsidRPr="00193B62">
        <w:rPr>
          <w:rFonts w:ascii="Georgia" w:hAnsi="Georgia"/>
        </w:rPr>
        <w:t>om</w:t>
      </w:r>
      <w:r w:rsidR="0035191E" w:rsidRPr="00193B62">
        <w:rPr>
          <w:rFonts w:ascii="Georgia" w:hAnsi="Georgia"/>
        </w:rPr>
        <w:t xml:space="preserve"> burfångad</w:t>
      </w:r>
      <w:r w:rsidR="00193B62" w:rsidRPr="00193B62">
        <w:rPr>
          <w:rFonts w:ascii="Georgia" w:hAnsi="Georgia"/>
        </w:rPr>
        <w:t xml:space="preserve">, </w:t>
      </w:r>
      <w:r w:rsidR="0035191E" w:rsidRPr="00193B62">
        <w:rPr>
          <w:rFonts w:ascii="Georgia" w:hAnsi="Georgia"/>
        </w:rPr>
        <w:t>fiskad med lina i västcentrala Stilla havet</w:t>
      </w:r>
      <w:r w:rsidR="00193B62" w:rsidRPr="00193B62">
        <w:rPr>
          <w:rFonts w:ascii="Georgia" w:hAnsi="Georgia"/>
        </w:rPr>
        <w:t xml:space="preserve"> eller</w:t>
      </w:r>
      <w:r w:rsidR="0035191E" w:rsidRPr="00193B62">
        <w:rPr>
          <w:rFonts w:ascii="Georgia" w:hAnsi="Georgia"/>
        </w:rPr>
        <w:t xml:space="preserve"> fiskad med selektiv trål i västra Indiska Oceanen.</w:t>
      </w:r>
      <w:r w:rsidR="00E1229A" w:rsidRPr="00193B62">
        <w:rPr>
          <w:rFonts w:ascii="Georgia" w:hAnsi="Georgia"/>
        </w:rPr>
        <w:t xml:space="preserve"> Rött ljus för övriga fångstmetoder eller fångstområden</w:t>
      </w:r>
      <w:r w:rsidR="00193B62">
        <w:rPr>
          <w:rFonts w:ascii="Georgia" w:hAnsi="Georgia"/>
        </w:rPr>
        <w:t>.</w:t>
      </w:r>
    </w:p>
    <w:sectPr w:rsidR="005E7C44" w:rsidRPr="00CA4B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24C55" w14:textId="77777777" w:rsidR="009D2EBD" w:rsidRDefault="009D2EBD" w:rsidP="00C3735C">
      <w:pPr>
        <w:spacing w:after="0" w:line="240" w:lineRule="auto"/>
      </w:pPr>
      <w:r>
        <w:separator/>
      </w:r>
    </w:p>
  </w:endnote>
  <w:endnote w:type="continuationSeparator" w:id="0">
    <w:p w14:paraId="437143CC" w14:textId="77777777" w:rsidR="009D2EBD" w:rsidRDefault="009D2EBD" w:rsidP="00C3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auto"/>
    <w:pitch w:val="default"/>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053DA" w14:textId="77777777" w:rsidR="009D2EBD" w:rsidRDefault="009D2EBD" w:rsidP="00C3735C">
      <w:pPr>
        <w:spacing w:after="0" w:line="240" w:lineRule="auto"/>
      </w:pPr>
      <w:r>
        <w:separator/>
      </w:r>
    </w:p>
  </w:footnote>
  <w:footnote w:type="continuationSeparator" w:id="0">
    <w:p w14:paraId="121CC925" w14:textId="77777777" w:rsidR="009D2EBD" w:rsidRDefault="009D2EBD" w:rsidP="00C37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61C41"/>
    <w:multiLevelType w:val="multilevel"/>
    <w:tmpl w:val="513C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D15E7"/>
    <w:multiLevelType w:val="hybridMultilevel"/>
    <w:tmpl w:val="F1A02238"/>
    <w:lvl w:ilvl="0" w:tplc="1B56124A">
      <w:start w:val="1"/>
      <w:numFmt w:val="bullet"/>
      <w:lvlText w:val="•"/>
      <w:lvlJc w:val="left"/>
      <w:pPr>
        <w:tabs>
          <w:tab w:val="num" w:pos="720"/>
        </w:tabs>
        <w:ind w:left="720" w:hanging="360"/>
      </w:pPr>
      <w:rPr>
        <w:rFonts w:ascii="Arial" w:hAnsi="Arial" w:hint="default"/>
      </w:rPr>
    </w:lvl>
    <w:lvl w:ilvl="1" w:tplc="1D247404" w:tentative="1">
      <w:start w:val="1"/>
      <w:numFmt w:val="bullet"/>
      <w:lvlText w:val="•"/>
      <w:lvlJc w:val="left"/>
      <w:pPr>
        <w:tabs>
          <w:tab w:val="num" w:pos="1440"/>
        </w:tabs>
        <w:ind w:left="1440" w:hanging="360"/>
      </w:pPr>
      <w:rPr>
        <w:rFonts w:ascii="Arial" w:hAnsi="Arial" w:hint="default"/>
      </w:rPr>
    </w:lvl>
    <w:lvl w:ilvl="2" w:tplc="5D562850" w:tentative="1">
      <w:start w:val="1"/>
      <w:numFmt w:val="bullet"/>
      <w:lvlText w:val="•"/>
      <w:lvlJc w:val="left"/>
      <w:pPr>
        <w:tabs>
          <w:tab w:val="num" w:pos="2160"/>
        </w:tabs>
        <w:ind w:left="2160" w:hanging="360"/>
      </w:pPr>
      <w:rPr>
        <w:rFonts w:ascii="Arial" w:hAnsi="Arial" w:hint="default"/>
      </w:rPr>
    </w:lvl>
    <w:lvl w:ilvl="3" w:tplc="F9781F4E" w:tentative="1">
      <w:start w:val="1"/>
      <w:numFmt w:val="bullet"/>
      <w:lvlText w:val="•"/>
      <w:lvlJc w:val="left"/>
      <w:pPr>
        <w:tabs>
          <w:tab w:val="num" w:pos="2880"/>
        </w:tabs>
        <w:ind w:left="2880" w:hanging="360"/>
      </w:pPr>
      <w:rPr>
        <w:rFonts w:ascii="Arial" w:hAnsi="Arial" w:hint="default"/>
      </w:rPr>
    </w:lvl>
    <w:lvl w:ilvl="4" w:tplc="5678ADCE" w:tentative="1">
      <w:start w:val="1"/>
      <w:numFmt w:val="bullet"/>
      <w:lvlText w:val="•"/>
      <w:lvlJc w:val="left"/>
      <w:pPr>
        <w:tabs>
          <w:tab w:val="num" w:pos="3600"/>
        </w:tabs>
        <w:ind w:left="3600" w:hanging="360"/>
      </w:pPr>
      <w:rPr>
        <w:rFonts w:ascii="Arial" w:hAnsi="Arial" w:hint="default"/>
      </w:rPr>
    </w:lvl>
    <w:lvl w:ilvl="5" w:tplc="670A6200" w:tentative="1">
      <w:start w:val="1"/>
      <w:numFmt w:val="bullet"/>
      <w:lvlText w:val="•"/>
      <w:lvlJc w:val="left"/>
      <w:pPr>
        <w:tabs>
          <w:tab w:val="num" w:pos="4320"/>
        </w:tabs>
        <w:ind w:left="4320" w:hanging="360"/>
      </w:pPr>
      <w:rPr>
        <w:rFonts w:ascii="Arial" w:hAnsi="Arial" w:hint="default"/>
      </w:rPr>
    </w:lvl>
    <w:lvl w:ilvl="6" w:tplc="2F52D678" w:tentative="1">
      <w:start w:val="1"/>
      <w:numFmt w:val="bullet"/>
      <w:lvlText w:val="•"/>
      <w:lvlJc w:val="left"/>
      <w:pPr>
        <w:tabs>
          <w:tab w:val="num" w:pos="5040"/>
        </w:tabs>
        <w:ind w:left="5040" w:hanging="360"/>
      </w:pPr>
      <w:rPr>
        <w:rFonts w:ascii="Arial" w:hAnsi="Arial" w:hint="default"/>
      </w:rPr>
    </w:lvl>
    <w:lvl w:ilvl="7" w:tplc="48D0CCAE" w:tentative="1">
      <w:start w:val="1"/>
      <w:numFmt w:val="bullet"/>
      <w:lvlText w:val="•"/>
      <w:lvlJc w:val="left"/>
      <w:pPr>
        <w:tabs>
          <w:tab w:val="num" w:pos="5760"/>
        </w:tabs>
        <w:ind w:left="5760" w:hanging="360"/>
      </w:pPr>
      <w:rPr>
        <w:rFonts w:ascii="Arial" w:hAnsi="Arial" w:hint="default"/>
      </w:rPr>
    </w:lvl>
    <w:lvl w:ilvl="8" w:tplc="AC6C3B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D638A8"/>
    <w:multiLevelType w:val="hybridMultilevel"/>
    <w:tmpl w:val="62DABB80"/>
    <w:lvl w:ilvl="0" w:tplc="041D0001">
      <w:start w:val="1"/>
      <w:numFmt w:val="bullet"/>
      <w:lvlText w:val=""/>
      <w:lvlJc w:val="left"/>
      <w:pPr>
        <w:ind w:left="3600" w:hanging="360"/>
      </w:pPr>
      <w:rPr>
        <w:rFonts w:ascii="Symbol" w:hAnsi="Symbol"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3" w15:restartNumberingAfterBreak="0">
    <w:nsid w:val="30415DF0"/>
    <w:multiLevelType w:val="hybridMultilevel"/>
    <w:tmpl w:val="286E6996"/>
    <w:lvl w:ilvl="0" w:tplc="0414BB48">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285689B"/>
    <w:multiLevelType w:val="hybridMultilevel"/>
    <w:tmpl w:val="B02C14D0"/>
    <w:lvl w:ilvl="0" w:tplc="041D0001">
      <w:start w:val="1"/>
      <w:numFmt w:val="bullet"/>
      <w:lvlText w:val=""/>
      <w:lvlJc w:val="left"/>
      <w:pPr>
        <w:ind w:left="3660" w:hanging="360"/>
      </w:pPr>
      <w:rPr>
        <w:rFonts w:ascii="Symbol" w:hAnsi="Symbol" w:hint="default"/>
      </w:rPr>
    </w:lvl>
    <w:lvl w:ilvl="1" w:tplc="041D0003" w:tentative="1">
      <w:start w:val="1"/>
      <w:numFmt w:val="bullet"/>
      <w:lvlText w:val="o"/>
      <w:lvlJc w:val="left"/>
      <w:pPr>
        <w:ind w:left="4380" w:hanging="360"/>
      </w:pPr>
      <w:rPr>
        <w:rFonts w:ascii="Courier New" w:hAnsi="Courier New" w:cs="Courier New" w:hint="default"/>
      </w:rPr>
    </w:lvl>
    <w:lvl w:ilvl="2" w:tplc="041D0005" w:tentative="1">
      <w:start w:val="1"/>
      <w:numFmt w:val="bullet"/>
      <w:lvlText w:val=""/>
      <w:lvlJc w:val="left"/>
      <w:pPr>
        <w:ind w:left="5100" w:hanging="360"/>
      </w:pPr>
      <w:rPr>
        <w:rFonts w:ascii="Wingdings" w:hAnsi="Wingdings" w:hint="default"/>
      </w:rPr>
    </w:lvl>
    <w:lvl w:ilvl="3" w:tplc="041D0001" w:tentative="1">
      <w:start w:val="1"/>
      <w:numFmt w:val="bullet"/>
      <w:lvlText w:val=""/>
      <w:lvlJc w:val="left"/>
      <w:pPr>
        <w:ind w:left="5820" w:hanging="360"/>
      </w:pPr>
      <w:rPr>
        <w:rFonts w:ascii="Symbol" w:hAnsi="Symbol" w:hint="default"/>
      </w:rPr>
    </w:lvl>
    <w:lvl w:ilvl="4" w:tplc="041D0003" w:tentative="1">
      <w:start w:val="1"/>
      <w:numFmt w:val="bullet"/>
      <w:lvlText w:val="o"/>
      <w:lvlJc w:val="left"/>
      <w:pPr>
        <w:ind w:left="6540" w:hanging="360"/>
      </w:pPr>
      <w:rPr>
        <w:rFonts w:ascii="Courier New" w:hAnsi="Courier New" w:cs="Courier New" w:hint="default"/>
      </w:rPr>
    </w:lvl>
    <w:lvl w:ilvl="5" w:tplc="041D0005" w:tentative="1">
      <w:start w:val="1"/>
      <w:numFmt w:val="bullet"/>
      <w:lvlText w:val=""/>
      <w:lvlJc w:val="left"/>
      <w:pPr>
        <w:ind w:left="7260" w:hanging="360"/>
      </w:pPr>
      <w:rPr>
        <w:rFonts w:ascii="Wingdings" w:hAnsi="Wingdings" w:hint="default"/>
      </w:rPr>
    </w:lvl>
    <w:lvl w:ilvl="6" w:tplc="041D0001" w:tentative="1">
      <w:start w:val="1"/>
      <w:numFmt w:val="bullet"/>
      <w:lvlText w:val=""/>
      <w:lvlJc w:val="left"/>
      <w:pPr>
        <w:ind w:left="7980" w:hanging="360"/>
      </w:pPr>
      <w:rPr>
        <w:rFonts w:ascii="Symbol" w:hAnsi="Symbol" w:hint="default"/>
      </w:rPr>
    </w:lvl>
    <w:lvl w:ilvl="7" w:tplc="041D0003" w:tentative="1">
      <w:start w:val="1"/>
      <w:numFmt w:val="bullet"/>
      <w:lvlText w:val="o"/>
      <w:lvlJc w:val="left"/>
      <w:pPr>
        <w:ind w:left="8700" w:hanging="360"/>
      </w:pPr>
      <w:rPr>
        <w:rFonts w:ascii="Courier New" w:hAnsi="Courier New" w:cs="Courier New" w:hint="default"/>
      </w:rPr>
    </w:lvl>
    <w:lvl w:ilvl="8" w:tplc="041D0005" w:tentative="1">
      <w:start w:val="1"/>
      <w:numFmt w:val="bullet"/>
      <w:lvlText w:val=""/>
      <w:lvlJc w:val="left"/>
      <w:pPr>
        <w:ind w:left="9420" w:hanging="360"/>
      </w:pPr>
      <w:rPr>
        <w:rFonts w:ascii="Wingdings" w:hAnsi="Wingdings" w:hint="default"/>
      </w:rPr>
    </w:lvl>
  </w:abstractNum>
  <w:abstractNum w:abstractNumId="5" w15:restartNumberingAfterBreak="0">
    <w:nsid w:val="41866159"/>
    <w:multiLevelType w:val="hybridMultilevel"/>
    <w:tmpl w:val="0270BE98"/>
    <w:lvl w:ilvl="0" w:tplc="57B8AE36">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A3213B9"/>
    <w:multiLevelType w:val="multilevel"/>
    <w:tmpl w:val="C31C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C87ECF"/>
    <w:multiLevelType w:val="multilevel"/>
    <w:tmpl w:val="53B2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6F5CAF"/>
    <w:multiLevelType w:val="hybridMultilevel"/>
    <w:tmpl w:val="CBE817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1571064"/>
    <w:multiLevelType w:val="hybridMultilevel"/>
    <w:tmpl w:val="60982D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9AB015D"/>
    <w:multiLevelType w:val="hybridMultilevel"/>
    <w:tmpl w:val="1A489AB4"/>
    <w:lvl w:ilvl="0" w:tplc="6A3269A0">
      <w:start w:val="1"/>
      <w:numFmt w:val="bullet"/>
      <w:lvlText w:val="•"/>
      <w:lvlJc w:val="left"/>
      <w:pPr>
        <w:tabs>
          <w:tab w:val="num" w:pos="720"/>
        </w:tabs>
        <w:ind w:left="720" w:hanging="360"/>
      </w:pPr>
      <w:rPr>
        <w:rFonts w:ascii="Arial" w:hAnsi="Arial" w:hint="default"/>
      </w:rPr>
    </w:lvl>
    <w:lvl w:ilvl="1" w:tplc="9ADC57E2" w:tentative="1">
      <w:start w:val="1"/>
      <w:numFmt w:val="bullet"/>
      <w:lvlText w:val="•"/>
      <w:lvlJc w:val="left"/>
      <w:pPr>
        <w:tabs>
          <w:tab w:val="num" w:pos="1440"/>
        </w:tabs>
        <w:ind w:left="1440" w:hanging="360"/>
      </w:pPr>
      <w:rPr>
        <w:rFonts w:ascii="Arial" w:hAnsi="Arial" w:hint="default"/>
      </w:rPr>
    </w:lvl>
    <w:lvl w:ilvl="2" w:tplc="00864E00" w:tentative="1">
      <w:start w:val="1"/>
      <w:numFmt w:val="bullet"/>
      <w:lvlText w:val="•"/>
      <w:lvlJc w:val="left"/>
      <w:pPr>
        <w:tabs>
          <w:tab w:val="num" w:pos="2160"/>
        </w:tabs>
        <w:ind w:left="2160" w:hanging="360"/>
      </w:pPr>
      <w:rPr>
        <w:rFonts w:ascii="Arial" w:hAnsi="Arial" w:hint="default"/>
      </w:rPr>
    </w:lvl>
    <w:lvl w:ilvl="3" w:tplc="D1880FD0" w:tentative="1">
      <w:start w:val="1"/>
      <w:numFmt w:val="bullet"/>
      <w:lvlText w:val="•"/>
      <w:lvlJc w:val="left"/>
      <w:pPr>
        <w:tabs>
          <w:tab w:val="num" w:pos="2880"/>
        </w:tabs>
        <w:ind w:left="2880" w:hanging="360"/>
      </w:pPr>
      <w:rPr>
        <w:rFonts w:ascii="Arial" w:hAnsi="Arial" w:hint="default"/>
      </w:rPr>
    </w:lvl>
    <w:lvl w:ilvl="4" w:tplc="03D6A80A" w:tentative="1">
      <w:start w:val="1"/>
      <w:numFmt w:val="bullet"/>
      <w:lvlText w:val="•"/>
      <w:lvlJc w:val="left"/>
      <w:pPr>
        <w:tabs>
          <w:tab w:val="num" w:pos="3600"/>
        </w:tabs>
        <w:ind w:left="3600" w:hanging="360"/>
      </w:pPr>
      <w:rPr>
        <w:rFonts w:ascii="Arial" w:hAnsi="Arial" w:hint="default"/>
      </w:rPr>
    </w:lvl>
    <w:lvl w:ilvl="5" w:tplc="1676EDD6" w:tentative="1">
      <w:start w:val="1"/>
      <w:numFmt w:val="bullet"/>
      <w:lvlText w:val="•"/>
      <w:lvlJc w:val="left"/>
      <w:pPr>
        <w:tabs>
          <w:tab w:val="num" w:pos="4320"/>
        </w:tabs>
        <w:ind w:left="4320" w:hanging="360"/>
      </w:pPr>
      <w:rPr>
        <w:rFonts w:ascii="Arial" w:hAnsi="Arial" w:hint="default"/>
      </w:rPr>
    </w:lvl>
    <w:lvl w:ilvl="6" w:tplc="ED2E9B1A" w:tentative="1">
      <w:start w:val="1"/>
      <w:numFmt w:val="bullet"/>
      <w:lvlText w:val="•"/>
      <w:lvlJc w:val="left"/>
      <w:pPr>
        <w:tabs>
          <w:tab w:val="num" w:pos="5040"/>
        </w:tabs>
        <w:ind w:left="5040" w:hanging="360"/>
      </w:pPr>
      <w:rPr>
        <w:rFonts w:ascii="Arial" w:hAnsi="Arial" w:hint="default"/>
      </w:rPr>
    </w:lvl>
    <w:lvl w:ilvl="7" w:tplc="996061CE" w:tentative="1">
      <w:start w:val="1"/>
      <w:numFmt w:val="bullet"/>
      <w:lvlText w:val="•"/>
      <w:lvlJc w:val="left"/>
      <w:pPr>
        <w:tabs>
          <w:tab w:val="num" w:pos="5760"/>
        </w:tabs>
        <w:ind w:left="5760" w:hanging="360"/>
      </w:pPr>
      <w:rPr>
        <w:rFonts w:ascii="Arial" w:hAnsi="Arial" w:hint="default"/>
      </w:rPr>
    </w:lvl>
    <w:lvl w:ilvl="8" w:tplc="91AE6D4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F567D2C"/>
    <w:multiLevelType w:val="hybridMultilevel"/>
    <w:tmpl w:val="BE5444BC"/>
    <w:lvl w:ilvl="0" w:tplc="2EAE2210">
      <w:start w:val="1"/>
      <w:numFmt w:val="bullet"/>
      <w:lvlText w:val="•"/>
      <w:lvlJc w:val="left"/>
      <w:pPr>
        <w:tabs>
          <w:tab w:val="num" w:pos="720"/>
        </w:tabs>
        <w:ind w:left="720" w:hanging="360"/>
      </w:pPr>
      <w:rPr>
        <w:rFonts w:ascii="Times New Roman" w:hAnsi="Times New Roman" w:hint="default"/>
      </w:rPr>
    </w:lvl>
    <w:lvl w:ilvl="1" w:tplc="4770E0EE" w:tentative="1">
      <w:start w:val="1"/>
      <w:numFmt w:val="bullet"/>
      <w:lvlText w:val="•"/>
      <w:lvlJc w:val="left"/>
      <w:pPr>
        <w:tabs>
          <w:tab w:val="num" w:pos="1440"/>
        </w:tabs>
        <w:ind w:left="1440" w:hanging="360"/>
      </w:pPr>
      <w:rPr>
        <w:rFonts w:ascii="Times New Roman" w:hAnsi="Times New Roman" w:hint="default"/>
      </w:rPr>
    </w:lvl>
    <w:lvl w:ilvl="2" w:tplc="C3725D9E" w:tentative="1">
      <w:start w:val="1"/>
      <w:numFmt w:val="bullet"/>
      <w:lvlText w:val="•"/>
      <w:lvlJc w:val="left"/>
      <w:pPr>
        <w:tabs>
          <w:tab w:val="num" w:pos="2160"/>
        </w:tabs>
        <w:ind w:left="2160" w:hanging="360"/>
      </w:pPr>
      <w:rPr>
        <w:rFonts w:ascii="Times New Roman" w:hAnsi="Times New Roman" w:hint="default"/>
      </w:rPr>
    </w:lvl>
    <w:lvl w:ilvl="3" w:tplc="EA960408" w:tentative="1">
      <w:start w:val="1"/>
      <w:numFmt w:val="bullet"/>
      <w:lvlText w:val="•"/>
      <w:lvlJc w:val="left"/>
      <w:pPr>
        <w:tabs>
          <w:tab w:val="num" w:pos="2880"/>
        </w:tabs>
        <w:ind w:left="2880" w:hanging="360"/>
      </w:pPr>
      <w:rPr>
        <w:rFonts w:ascii="Times New Roman" w:hAnsi="Times New Roman" w:hint="default"/>
      </w:rPr>
    </w:lvl>
    <w:lvl w:ilvl="4" w:tplc="23AAB374" w:tentative="1">
      <w:start w:val="1"/>
      <w:numFmt w:val="bullet"/>
      <w:lvlText w:val="•"/>
      <w:lvlJc w:val="left"/>
      <w:pPr>
        <w:tabs>
          <w:tab w:val="num" w:pos="3600"/>
        </w:tabs>
        <w:ind w:left="3600" w:hanging="360"/>
      </w:pPr>
      <w:rPr>
        <w:rFonts w:ascii="Times New Roman" w:hAnsi="Times New Roman" w:hint="default"/>
      </w:rPr>
    </w:lvl>
    <w:lvl w:ilvl="5" w:tplc="FE38693A" w:tentative="1">
      <w:start w:val="1"/>
      <w:numFmt w:val="bullet"/>
      <w:lvlText w:val="•"/>
      <w:lvlJc w:val="left"/>
      <w:pPr>
        <w:tabs>
          <w:tab w:val="num" w:pos="4320"/>
        </w:tabs>
        <w:ind w:left="4320" w:hanging="360"/>
      </w:pPr>
      <w:rPr>
        <w:rFonts w:ascii="Times New Roman" w:hAnsi="Times New Roman" w:hint="default"/>
      </w:rPr>
    </w:lvl>
    <w:lvl w:ilvl="6" w:tplc="6AFA559E" w:tentative="1">
      <w:start w:val="1"/>
      <w:numFmt w:val="bullet"/>
      <w:lvlText w:val="•"/>
      <w:lvlJc w:val="left"/>
      <w:pPr>
        <w:tabs>
          <w:tab w:val="num" w:pos="5040"/>
        </w:tabs>
        <w:ind w:left="5040" w:hanging="360"/>
      </w:pPr>
      <w:rPr>
        <w:rFonts w:ascii="Times New Roman" w:hAnsi="Times New Roman" w:hint="default"/>
      </w:rPr>
    </w:lvl>
    <w:lvl w:ilvl="7" w:tplc="14381EDC" w:tentative="1">
      <w:start w:val="1"/>
      <w:numFmt w:val="bullet"/>
      <w:lvlText w:val="•"/>
      <w:lvlJc w:val="left"/>
      <w:pPr>
        <w:tabs>
          <w:tab w:val="num" w:pos="5760"/>
        </w:tabs>
        <w:ind w:left="5760" w:hanging="360"/>
      </w:pPr>
      <w:rPr>
        <w:rFonts w:ascii="Times New Roman" w:hAnsi="Times New Roman" w:hint="default"/>
      </w:rPr>
    </w:lvl>
    <w:lvl w:ilvl="8" w:tplc="68FE345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F82655"/>
    <w:multiLevelType w:val="hybridMultilevel"/>
    <w:tmpl w:val="88BC17EE"/>
    <w:lvl w:ilvl="0" w:tplc="819E0458">
      <w:start w:val="1"/>
      <w:numFmt w:val="bullet"/>
      <w:lvlText w:val="•"/>
      <w:lvlJc w:val="left"/>
      <w:pPr>
        <w:tabs>
          <w:tab w:val="num" w:pos="720"/>
        </w:tabs>
        <w:ind w:left="720" w:hanging="360"/>
      </w:pPr>
      <w:rPr>
        <w:rFonts w:ascii="Times New Roman" w:hAnsi="Times New Roman" w:hint="default"/>
      </w:rPr>
    </w:lvl>
    <w:lvl w:ilvl="1" w:tplc="1A408C1E" w:tentative="1">
      <w:start w:val="1"/>
      <w:numFmt w:val="bullet"/>
      <w:lvlText w:val="•"/>
      <w:lvlJc w:val="left"/>
      <w:pPr>
        <w:tabs>
          <w:tab w:val="num" w:pos="1440"/>
        </w:tabs>
        <w:ind w:left="1440" w:hanging="360"/>
      </w:pPr>
      <w:rPr>
        <w:rFonts w:ascii="Times New Roman" w:hAnsi="Times New Roman" w:hint="default"/>
      </w:rPr>
    </w:lvl>
    <w:lvl w:ilvl="2" w:tplc="F75C4BE6" w:tentative="1">
      <w:start w:val="1"/>
      <w:numFmt w:val="bullet"/>
      <w:lvlText w:val="•"/>
      <w:lvlJc w:val="left"/>
      <w:pPr>
        <w:tabs>
          <w:tab w:val="num" w:pos="2160"/>
        </w:tabs>
        <w:ind w:left="2160" w:hanging="360"/>
      </w:pPr>
      <w:rPr>
        <w:rFonts w:ascii="Times New Roman" w:hAnsi="Times New Roman" w:hint="default"/>
      </w:rPr>
    </w:lvl>
    <w:lvl w:ilvl="3" w:tplc="2F342AA4" w:tentative="1">
      <w:start w:val="1"/>
      <w:numFmt w:val="bullet"/>
      <w:lvlText w:val="•"/>
      <w:lvlJc w:val="left"/>
      <w:pPr>
        <w:tabs>
          <w:tab w:val="num" w:pos="2880"/>
        </w:tabs>
        <w:ind w:left="2880" w:hanging="360"/>
      </w:pPr>
      <w:rPr>
        <w:rFonts w:ascii="Times New Roman" w:hAnsi="Times New Roman" w:hint="default"/>
      </w:rPr>
    </w:lvl>
    <w:lvl w:ilvl="4" w:tplc="5E2ADEBC" w:tentative="1">
      <w:start w:val="1"/>
      <w:numFmt w:val="bullet"/>
      <w:lvlText w:val="•"/>
      <w:lvlJc w:val="left"/>
      <w:pPr>
        <w:tabs>
          <w:tab w:val="num" w:pos="3600"/>
        </w:tabs>
        <w:ind w:left="3600" w:hanging="360"/>
      </w:pPr>
      <w:rPr>
        <w:rFonts w:ascii="Times New Roman" w:hAnsi="Times New Roman" w:hint="default"/>
      </w:rPr>
    </w:lvl>
    <w:lvl w:ilvl="5" w:tplc="599A0342" w:tentative="1">
      <w:start w:val="1"/>
      <w:numFmt w:val="bullet"/>
      <w:lvlText w:val="•"/>
      <w:lvlJc w:val="left"/>
      <w:pPr>
        <w:tabs>
          <w:tab w:val="num" w:pos="4320"/>
        </w:tabs>
        <w:ind w:left="4320" w:hanging="360"/>
      </w:pPr>
      <w:rPr>
        <w:rFonts w:ascii="Times New Roman" w:hAnsi="Times New Roman" w:hint="default"/>
      </w:rPr>
    </w:lvl>
    <w:lvl w:ilvl="6" w:tplc="735282C8" w:tentative="1">
      <w:start w:val="1"/>
      <w:numFmt w:val="bullet"/>
      <w:lvlText w:val="•"/>
      <w:lvlJc w:val="left"/>
      <w:pPr>
        <w:tabs>
          <w:tab w:val="num" w:pos="5040"/>
        </w:tabs>
        <w:ind w:left="5040" w:hanging="360"/>
      </w:pPr>
      <w:rPr>
        <w:rFonts w:ascii="Times New Roman" w:hAnsi="Times New Roman" w:hint="default"/>
      </w:rPr>
    </w:lvl>
    <w:lvl w:ilvl="7" w:tplc="C2FE053E" w:tentative="1">
      <w:start w:val="1"/>
      <w:numFmt w:val="bullet"/>
      <w:lvlText w:val="•"/>
      <w:lvlJc w:val="left"/>
      <w:pPr>
        <w:tabs>
          <w:tab w:val="num" w:pos="5760"/>
        </w:tabs>
        <w:ind w:left="5760" w:hanging="360"/>
      </w:pPr>
      <w:rPr>
        <w:rFonts w:ascii="Times New Roman" w:hAnsi="Times New Roman" w:hint="default"/>
      </w:rPr>
    </w:lvl>
    <w:lvl w:ilvl="8" w:tplc="56D223C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CA35B6E"/>
    <w:multiLevelType w:val="hybridMultilevel"/>
    <w:tmpl w:val="EFBEFD54"/>
    <w:lvl w:ilvl="0" w:tplc="6EE6FAAA">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DD70839"/>
    <w:multiLevelType w:val="hybridMultilevel"/>
    <w:tmpl w:val="2C38DD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E0A07EE"/>
    <w:multiLevelType w:val="hybridMultilevel"/>
    <w:tmpl w:val="BDB69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3"/>
  </w:num>
  <w:num w:numId="5">
    <w:abstractNumId w:val="15"/>
  </w:num>
  <w:num w:numId="6">
    <w:abstractNumId w:val="0"/>
  </w:num>
  <w:num w:numId="7">
    <w:abstractNumId w:val="14"/>
  </w:num>
  <w:num w:numId="8">
    <w:abstractNumId w:val="13"/>
  </w:num>
  <w:num w:numId="9">
    <w:abstractNumId w:val="8"/>
  </w:num>
  <w:num w:numId="10">
    <w:abstractNumId w:val="4"/>
  </w:num>
  <w:num w:numId="11">
    <w:abstractNumId w:val="2"/>
  </w:num>
  <w:num w:numId="12">
    <w:abstractNumId w:val="5"/>
  </w:num>
  <w:num w:numId="13">
    <w:abstractNumId w:val="11"/>
  </w:num>
  <w:num w:numId="14">
    <w:abstractNumId w:val="12"/>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D13"/>
    <w:rsid w:val="00002A56"/>
    <w:rsid w:val="0000309D"/>
    <w:rsid w:val="000039A7"/>
    <w:rsid w:val="00004B5C"/>
    <w:rsid w:val="00005640"/>
    <w:rsid w:val="00006BA4"/>
    <w:rsid w:val="00006F82"/>
    <w:rsid w:val="00007852"/>
    <w:rsid w:val="0001105B"/>
    <w:rsid w:val="00011689"/>
    <w:rsid w:val="00011BF2"/>
    <w:rsid w:val="00014F44"/>
    <w:rsid w:val="0001537D"/>
    <w:rsid w:val="000160F9"/>
    <w:rsid w:val="00016651"/>
    <w:rsid w:val="000170EA"/>
    <w:rsid w:val="00020C2A"/>
    <w:rsid w:val="00023A81"/>
    <w:rsid w:val="00027017"/>
    <w:rsid w:val="000270C4"/>
    <w:rsid w:val="00031F21"/>
    <w:rsid w:val="00035860"/>
    <w:rsid w:val="000364B2"/>
    <w:rsid w:val="00042AD7"/>
    <w:rsid w:val="0004320A"/>
    <w:rsid w:val="0004354E"/>
    <w:rsid w:val="000439DE"/>
    <w:rsid w:val="00044900"/>
    <w:rsid w:val="00044AAF"/>
    <w:rsid w:val="00047B7B"/>
    <w:rsid w:val="00051D65"/>
    <w:rsid w:val="00052290"/>
    <w:rsid w:val="00052579"/>
    <w:rsid w:val="00054A0C"/>
    <w:rsid w:val="000551F0"/>
    <w:rsid w:val="0005665A"/>
    <w:rsid w:val="00056F11"/>
    <w:rsid w:val="000621E8"/>
    <w:rsid w:val="00064734"/>
    <w:rsid w:val="0006628E"/>
    <w:rsid w:val="00066C84"/>
    <w:rsid w:val="00067815"/>
    <w:rsid w:val="00071A6C"/>
    <w:rsid w:val="000736AB"/>
    <w:rsid w:val="00073C81"/>
    <w:rsid w:val="00080543"/>
    <w:rsid w:val="00087F48"/>
    <w:rsid w:val="0009406D"/>
    <w:rsid w:val="00094630"/>
    <w:rsid w:val="000959F7"/>
    <w:rsid w:val="00095E8C"/>
    <w:rsid w:val="00096D02"/>
    <w:rsid w:val="000974CF"/>
    <w:rsid w:val="000A02FE"/>
    <w:rsid w:val="000A1E74"/>
    <w:rsid w:val="000A38B8"/>
    <w:rsid w:val="000A39A7"/>
    <w:rsid w:val="000A62AC"/>
    <w:rsid w:val="000A63BC"/>
    <w:rsid w:val="000A6DA6"/>
    <w:rsid w:val="000A704F"/>
    <w:rsid w:val="000B2550"/>
    <w:rsid w:val="000B28C8"/>
    <w:rsid w:val="000B4E6F"/>
    <w:rsid w:val="000B59A9"/>
    <w:rsid w:val="000B6620"/>
    <w:rsid w:val="000C0A24"/>
    <w:rsid w:val="000C0F4F"/>
    <w:rsid w:val="000C2DD3"/>
    <w:rsid w:val="000C4676"/>
    <w:rsid w:val="000C62CF"/>
    <w:rsid w:val="000C70FE"/>
    <w:rsid w:val="000D1406"/>
    <w:rsid w:val="000D186A"/>
    <w:rsid w:val="000D1B70"/>
    <w:rsid w:val="000D46F5"/>
    <w:rsid w:val="000D70AB"/>
    <w:rsid w:val="000E3940"/>
    <w:rsid w:val="000E4FB8"/>
    <w:rsid w:val="000E570A"/>
    <w:rsid w:val="000E59B2"/>
    <w:rsid w:val="000E63C9"/>
    <w:rsid w:val="000E65D4"/>
    <w:rsid w:val="000F0CF7"/>
    <w:rsid w:val="000F176F"/>
    <w:rsid w:val="000F4915"/>
    <w:rsid w:val="000F67F3"/>
    <w:rsid w:val="001007B9"/>
    <w:rsid w:val="00101706"/>
    <w:rsid w:val="00101BA2"/>
    <w:rsid w:val="0010414A"/>
    <w:rsid w:val="00106B49"/>
    <w:rsid w:val="001070C4"/>
    <w:rsid w:val="00110C1F"/>
    <w:rsid w:val="001134D6"/>
    <w:rsid w:val="00114983"/>
    <w:rsid w:val="001203FA"/>
    <w:rsid w:val="00120B0E"/>
    <w:rsid w:val="00120EF3"/>
    <w:rsid w:val="001239F2"/>
    <w:rsid w:val="00123BC7"/>
    <w:rsid w:val="00124044"/>
    <w:rsid w:val="0012431E"/>
    <w:rsid w:val="00126123"/>
    <w:rsid w:val="001272EB"/>
    <w:rsid w:val="0012732E"/>
    <w:rsid w:val="00130CB6"/>
    <w:rsid w:val="00133783"/>
    <w:rsid w:val="00135E8B"/>
    <w:rsid w:val="00136AF4"/>
    <w:rsid w:val="00137E9E"/>
    <w:rsid w:val="001400CF"/>
    <w:rsid w:val="00140C3D"/>
    <w:rsid w:val="00141873"/>
    <w:rsid w:val="00142588"/>
    <w:rsid w:val="00144F51"/>
    <w:rsid w:val="001471E6"/>
    <w:rsid w:val="00150B07"/>
    <w:rsid w:val="001520B3"/>
    <w:rsid w:val="00153559"/>
    <w:rsid w:val="00155406"/>
    <w:rsid w:val="0015778F"/>
    <w:rsid w:val="00157DC4"/>
    <w:rsid w:val="0016153E"/>
    <w:rsid w:val="00161F34"/>
    <w:rsid w:val="00165472"/>
    <w:rsid w:val="0017147F"/>
    <w:rsid w:val="00171926"/>
    <w:rsid w:val="00172926"/>
    <w:rsid w:val="0018048E"/>
    <w:rsid w:val="00180C0B"/>
    <w:rsid w:val="00184146"/>
    <w:rsid w:val="0018465D"/>
    <w:rsid w:val="00185774"/>
    <w:rsid w:val="00185D14"/>
    <w:rsid w:val="00187983"/>
    <w:rsid w:val="00191709"/>
    <w:rsid w:val="0019293C"/>
    <w:rsid w:val="00192A0C"/>
    <w:rsid w:val="00193B62"/>
    <w:rsid w:val="00196C45"/>
    <w:rsid w:val="00197018"/>
    <w:rsid w:val="001A158D"/>
    <w:rsid w:val="001A2746"/>
    <w:rsid w:val="001A3F89"/>
    <w:rsid w:val="001A589C"/>
    <w:rsid w:val="001A611F"/>
    <w:rsid w:val="001A71C2"/>
    <w:rsid w:val="001A7CFD"/>
    <w:rsid w:val="001B337D"/>
    <w:rsid w:val="001B468D"/>
    <w:rsid w:val="001B5337"/>
    <w:rsid w:val="001B75B1"/>
    <w:rsid w:val="001C6266"/>
    <w:rsid w:val="001C7DDF"/>
    <w:rsid w:val="001D022F"/>
    <w:rsid w:val="001D1E64"/>
    <w:rsid w:val="001D3876"/>
    <w:rsid w:val="001D3C11"/>
    <w:rsid w:val="001D43E3"/>
    <w:rsid w:val="001E0235"/>
    <w:rsid w:val="001E1E1C"/>
    <w:rsid w:val="001E2E1B"/>
    <w:rsid w:val="001E372A"/>
    <w:rsid w:val="001E3870"/>
    <w:rsid w:val="001E6507"/>
    <w:rsid w:val="001E6D77"/>
    <w:rsid w:val="001F0066"/>
    <w:rsid w:val="001F2C01"/>
    <w:rsid w:val="001F307C"/>
    <w:rsid w:val="001F4D7E"/>
    <w:rsid w:val="001F5B63"/>
    <w:rsid w:val="001F63D5"/>
    <w:rsid w:val="00200EDA"/>
    <w:rsid w:val="00200F9B"/>
    <w:rsid w:val="00204392"/>
    <w:rsid w:val="002055DE"/>
    <w:rsid w:val="00207779"/>
    <w:rsid w:val="0020787E"/>
    <w:rsid w:val="002079A6"/>
    <w:rsid w:val="00207E31"/>
    <w:rsid w:val="002113DA"/>
    <w:rsid w:val="002125DC"/>
    <w:rsid w:val="00215A10"/>
    <w:rsid w:val="0021659A"/>
    <w:rsid w:val="00221FE9"/>
    <w:rsid w:val="002310EF"/>
    <w:rsid w:val="002314C7"/>
    <w:rsid w:val="00233542"/>
    <w:rsid w:val="00234F46"/>
    <w:rsid w:val="00235B27"/>
    <w:rsid w:val="0023667E"/>
    <w:rsid w:val="00240D7B"/>
    <w:rsid w:val="00241A08"/>
    <w:rsid w:val="002421EE"/>
    <w:rsid w:val="0024237C"/>
    <w:rsid w:val="00242B17"/>
    <w:rsid w:val="0024313D"/>
    <w:rsid w:val="00244485"/>
    <w:rsid w:val="00247811"/>
    <w:rsid w:val="00247BE6"/>
    <w:rsid w:val="00250BC8"/>
    <w:rsid w:val="00253B33"/>
    <w:rsid w:val="00256DEA"/>
    <w:rsid w:val="002634F7"/>
    <w:rsid w:val="00263F09"/>
    <w:rsid w:val="002646FC"/>
    <w:rsid w:val="00265999"/>
    <w:rsid w:val="00265E80"/>
    <w:rsid w:val="002677D9"/>
    <w:rsid w:val="0027046D"/>
    <w:rsid w:val="002707F2"/>
    <w:rsid w:val="00270FFC"/>
    <w:rsid w:val="00271E8B"/>
    <w:rsid w:val="00273B4F"/>
    <w:rsid w:val="0027568F"/>
    <w:rsid w:val="002759C6"/>
    <w:rsid w:val="0027650F"/>
    <w:rsid w:val="00276F06"/>
    <w:rsid w:val="00281738"/>
    <w:rsid w:val="002818B1"/>
    <w:rsid w:val="002823B2"/>
    <w:rsid w:val="00282841"/>
    <w:rsid w:val="002870AA"/>
    <w:rsid w:val="00291479"/>
    <w:rsid w:val="00291E09"/>
    <w:rsid w:val="002928B2"/>
    <w:rsid w:val="00293B20"/>
    <w:rsid w:val="002968E8"/>
    <w:rsid w:val="002A09FF"/>
    <w:rsid w:val="002A1833"/>
    <w:rsid w:val="002A21A7"/>
    <w:rsid w:val="002A2A4F"/>
    <w:rsid w:val="002A2DB3"/>
    <w:rsid w:val="002A3EFB"/>
    <w:rsid w:val="002A436C"/>
    <w:rsid w:val="002A54C5"/>
    <w:rsid w:val="002B0B7B"/>
    <w:rsid w:val="002B3A5D"/>
    <w:rsid w:val="002B3ECF"/>
    <w:rsid w:val="002B5485"/>
    <w:rsid w:val="002C5103"/>
    <w:rsid w:val="002C6E6F"/>
    <w:rsid w:val="002D02E1"/>
    <w:rsid w:val="002D1D11"/>
    <w:rsid w:val="002D658C"/>
    <w:rsid w:val="002D6620"/>
    <w:rsid w:val="002D74B4"/>
    <w:rsid w:val="002E162D"/>
    <w:rsid w:val="002E1D13"/>
    <w:rsid w:val="002E27FA"/>
    <w:rsid w:val="002E3A85"/>
    <w:rsid w:val="002E3F5B"/>
    <w:rsid w:val="002F115E"/>
    <w:rsid w:val="002F1440"/>
    <w:rsid w:val="002F1B41"/>
    <w:rsid w:val="002F4F52"/>
    <w:rsid w:val="00300123"/>
    <w:rsid w:val="00305C53"/>
    <w:rsid w:val="00310198"/>
    <w:rsid w:val="00310567"/>
    <w:rsid w:val="00311CFD"/>
    <w:rsid w:val="00312778"/>
    <w:rsid w:val="00314D77"/>
    <w:rsid w:val="00321711"/>
    <w:rsid w:val="003241FB"/>
    <w:rsid w:val="00326CC2"/>
    <w:rsid w:val="00333209"/>
    <w:rsid w:val="003334D0"/>
    <w:rsid w:val="00334823"/>
    <w:rsid w:val="00334AA9"/>
    <w:rsid w:val="003354C8"/>
    <w:rsid w:val="003362E4"/>
    <w:rsid w:val="003367EB"/>
    <w:rsid w:val="0034185A"/>
    <w:rsid w:val="003419E8"/>
    <w:rsid w:val="003431D5"/>
    <w:rsid w:val="00343386"/>
    <w:rsid w:val="003439C0"/>
    <w:rsid w:val="00346B5D"/>
    <w:rsid w:val="0035191E"/>
    <w:rsid w:val="00351D00"/>
    <w:rsid w:val="003526A0"/>
    <w:rsid w:val="003533DF"/>
    <w:rsid w:val="00354048"/>
    <w:rsid w:val="00354EDE"/>
    <w:rsid w:val="00357336"/>
    <w:rsid w:val="00360A8B"/>
    <w:rsid w:val="00361875"/>
    <w:rsid w:val="00371566"/>
    <w:rsid w:val="003760A3"/>
    <w:rsid w:val="00377FD9"/>
    <w:rsid w:val="00380BE0"/>
    <w:rsid w:val="00380D86"/>
    <w:rsid w:val="003812BC"/>
    <w:rsid w:val="00382142"/>
    <w:rsid w:val="003833CB"/>
    <w:rsid w:val="00387BA9"/>
    <w:rsid w:val="0039005A"/>
    <w:rsid w:val="00390B15"/>
    <w:rsid w:val="00391742"/>
    <w:rsid w:val="00393C69"/>
    <w:rsid w:val="00393E24"/>
    <w:rsid w:val="00394503"/>
    <w:rsid w:val="003947BA"/>
    <w:rsid w:val="0039765E"/>
    <w:rsid w:val="003A39A0"/>
    <w:rsid w:val="003A5CC6"/>
    <w:rsid w:val="003A74D3"/>
    <w:rsid w:val="003A788B"/>
    <w:rsid w:val="003B1F18"/>
    <w:rsid w:val="003B3C1E"/>
    <w:rsid w:val="003B457C"/>
    <w:rsid w:val="003B57AB"/>
    <w:rsid w:val="003B6069"/>
    <w:rsid w:val="003B78CE"/>
    <w:rsid w:val="003C252B"/>
    <w:rsid w:val="003C25EE"/>
    <w:rsid w:val="003D3DAC"/>
    <w:rsid w:val="003E0373"/>
    <w:rsid w:val="003E03DD"/>
    <w:rsid w:val="003E26A6"/>
    <w:rsid w:val="003E3AF3"/>
    <w:rsid w:val="003F10DA"/>
    <w:rsid w:val="003F114D"/>
    <w:rsid w:val="003F2D65"/>
    <w:rsid w:val="003F6BE1"/>
    <w:rsid w:val="004021DE"/>
    <w:rsid w:val="00404225"/>
    <w:rsid w:val="00404C16"/>
    <w:rsid w:val="00405D0A"/>
    <w:rsid w:val="0041066A"/>
    <w:rsid w:val="004155FF"/>
    <w:rsid w:val="00415704"/>
    <w:rsid w:val="00415AC8"/>
    <w:rsid w:val="00416FCF"/>
    <w:rsid w:val="00421152"/>
    <w:rsid w:val="0042706A"/>
    <w:rsid w:val="00431103"/>
    <w:rsid w:val="00431A4F"/>
    <w:rsid w:val="00431A85"/>
    <w:rsid w:val="00435518"/>
    <w:rsid w:val="00436D7F"/>
    <w:rsid w:val="004370C8"/>
    <w:rsid w:val="00441ADF"/>
    <w:rsid w:val="004440C8"/>
    <w:rsid w:val="00444DAA"/>
    <w:rsid w:val="004453DB"/>
    <w:rsid w:val="00450076"/>
    <w:rsid w:val="00455F30"/>
    <w:rsid w:val="00455FC7"/>
    <w:rsid w:val="00457C32"/>
    <w:rsid w:val="00463344"/>
    <w:rsid w:val="00464801"/>
    <w:rsid w:val="00464E5A"/>
    <w:rsid w:val="004664E6"/>
    <w:rsid w:val="00473336"/>
    <w:rsid w:val="004734F1"/>
    <w:rsid w:val="00474658"/>
    <w:rsid w:val="00475C27"/>
    <w:rsid w:val="004760EE"/>
    <w:rsid w:val="004849E1"/>
    <w:rsid w:val="004864B5"/>
    <w:rsid w:val="00491A71"/>
    <w:rsid w:val="00493A1E"/>
    <w:rsid w:val="004A0AA4"/>
    <w:rsid w:val="004A0F4D"/>
    <w:rsid w:val="004A3FAD"/>
    <w:rsid w:val="004A545E"/>
    <w:rsid w:val="004A5EAD"/>
    <w:rsid w:val="004A60E5"/>
    <w:rsid w:val="004A632D"/>
    <w:rsid w:val="004A7033"/>
    <w:rsid w:val="004B1430"/>
    <w:rsid w:val="004B33BB"/>
    <w:rsid w:val="004B70FA"/>
    <w:rsid w:val="004C0658"/>
    <w:rsid w:val="004C40B8"/>
    <w:rsid w:val="004C504C"/>
    <w:rsid w:val="004D65D0"/>
    <w:rsid w:val="004D6E9A"/>
    <w:rsid w:val="004E16C7"/>
    <w:rsid w:val="004E5203"/>
    <w:rsid w:val="004E5F6E"/>
    <w:rsid w:val="004E7B3D"/>
    <w:rsid w:val="004E7B5A"/>
    <w:rsid w:val="004F0A5D"/>
    <w:rsid w:val="004F1584"/>
    <w:rsid w:val="004F1BA0"/>
    <w:rsid w:val="004F2F06"/>
    <w:rsid w:val="004F6FED"/>
    <w:rsid w:val="00502C42"/>
    <w:rsid w:val="005033CD"/>
    <w:rsid w:val="005048BC"/>
    <w:rsid w:val="005052E0"/>
    <w:rsid w:val="0050633A"/>
    <w:rsid w:val="00510EF2"/>
    <w:rsid w:val="00512A05"/>
    <w:rsid w:val="00513737"/>
    <w:rsid w:val="005145FD"/>
    <w:rsid w:val="00516408"/>
    <w:rsid w:val="00520B97"/>
    <w:rsid w:val="00521C7E"/>
    <w:rsid w:val="0052362F"/>
    <w:rsid w:val="005240BA"/>
    <w:rsid w:val="00524878"/>
    <w:rsid w:val="00524EED"/>
    <w:rsid w:val="0052559E"/>
    <w:rsid w:val="00525706"/>
    <w:rsid w:val="00527B05"/>
    <w:rsid w:val="00532114"/>
    <w:rsid w:val="005331A4"/>
    <w:rsid w:val="00533DD0"/>
    <w:rsid w:val="00534A9E"/>
    <w:rsid w:val="005351DB"/>
    <w:rsid w:val="00535519"/>
    <w:rsid w:val="0054005F"/>
    <w:rsid w:val="005422AA"/>
    <w:rsid w:val="00543243"/>
    <w:rsid w:val="005447CB"/>
    <w:rsid w:val="005464A7"/>
    <w:rsid w:val="00553190"/>
    <w:rsid w:val="005535AE"/>
    <w:rsid w:val="005553B7"/>
    <w:rsid w:val="00557084"/>
    <w:rsid w:val="00557DAD"/>
    <w:rsid w:val="00557FF9"/>
    <w:rsid w:val="005600C4"/>
    <w:rsid w:val="00563B0B"/>
    <w:rsid w:val="00566FF5"/>
    <w:rsid w:val="00573723"/>
    <w:rsid w:val="00574663"/>
    <w:rsid w:val="00575CB8"/>
    <w:rsid w:val="0057780E"/>
    <w:rsid w:val="00580574"/>
    <w:rsid w:val="00581938"/>
    <w:rsid w:val="0058501F"/>
    <w:rsid w:val="00591721"/>
    <w:rsid w:val="0059413E"/>
    <w:rsid w:val="0059561F"/>
    <w:rsid w:val="0059603B"/>
    <w:rsid w:val="005A2D1D"/>
    <w:rsid w:val="005A6C2A"/>
    <w:rsid w:val="005B1A30"/>
    <w:rsid w:val="005B236F"/>
    <w:rsid w:val="005B39A9"/>
    <w:rsid w:val="005B3F4F"/>
    <w:rsid w:val="005B6E0D"/>
    <w:rsid w:val="005B6FD5"/>
    <w:rsid w:val="005B759F"/>
    <w:rsid w:val="005C2BFA"/>
    <w:rsid w:val="005C3301"/>
    <w:rsid w:val="005C39D6"/>
    <w:rsid w:val="005C5008"/>
    <w:rsid w:val="005C55D4"/>
    <w:rsid w:val="005C5C39"/>
    <w:rsid w:val="005C6518"/>
    <w:rsid w:val="005C6C7B"/>
    <w:rsid w:val="005D0272"/>
    <w:rsid w:val="005D0378"/>
    <w:rsid w:val="005D07F6"/>
    <w:rsid w:val="005D164B"/>
    <w:rsid w:val="005D3064"/>
    <w:rsid w:val="005D4DD3"/>
    <w:rsid w:val="005E662C"/>
    <w:rsid w:val="005E7C44"/>
    <w:rsid w:val="005F237A"/>
    <w:rsid w:val="005F2D0C"/>
    <w:rsid w:val="005F348D"/>
    <w:rsid w:val="005F348F"/>
    <w:rsid w:val="005F42F0"/>
    <w:rsid w:val="005F453B"/>
    <w:rsid w:val="005F6F05"/>
    <w:rsid w:val="00603973"/>
    <w:rsid w:val="006050F0"/>
    <w:rsid w:val="006055F6"/>
    <w:rsid w:val="006072AA"/>
    <w:rsid w:val="00610136"/>
    <w:rsid w:val="006156FA"/>
    <w:rsid w:val="00615A5D"/>
    <w:rsid w:val="006171E3"/>
    <w:rsid w:val="006244EF"/>
    <w:rsid w:val="00627A34"/>
    <w:rsid w:val="0063014A"/>
    <w:rsid w:val="00630372"/>
    <w:rsid w:val="006317A2"/>
    <w:rsid w:val="00634107"/>
    <w:rsid w:val="006346BF"/>
    <w:rsid w:val="0063666B"/>
    <w:rsid w:val="00637FAB"/>
    <w:rsid w:val="006418BF"/>
    <w:rsid w:val="006418F5"/>
    <w:rsid w:val="00641D7D"/>
    <w:rsid w:val="00646AD5"/>
    <w:rsid w:val="00647291"/>
    <w:rsid w:val="00650DC0"/>
    <w:rsid w:val="006513AF"/>
    <w:rsid w:val="00652257"/>
    <w:rsid w:val="0065283A"/>
    <w:rsid w:val="00657105"/>
    <w:rsid w:val="0066086A"/>
    <w:rsid w:val="006609F6"/>
    <w:rsid w:val="00662AF6"/>
    <w:rsid w:val="00662D5A"/>
    <w:rsid w:val="0066305D"/>
    <w:rsid w:val="00663EE0"/>
    <w:rsid w:val="0066479D"/>
    <w:rsid w:val="006655E6"/>
    <w:rsid w:val="00665DBA"/>
    <w:rsid w:val="006664F4"/>
    <w:rsid w:val="00671172"/>
    <w:rsid w:val="006733E8"/>
    <w:rsid w:val="00674402"/>
    <w:rsid w:val="00681A1F"/>
    <w:rsid w:val="00681E9B"/>
    <w:rsid w:val="00682549"/>
    <w:rsid w:val="0068585B"/>
    <w:rsid w:val="006876A6"/>
    <w:rsid w:val="0069087E"/>
    <w:rsid w:val="00690AB6"/>
    <w:rsid w:val="00690F2E"/>
    <w:rsid w:val="00691498"/>
    <w:rsid w:val="00692250"/>
    <w:rsid w:val="00693F30"/>
    <w:rsid w:val="0069401C"/>
    <w:rsid w:val="0069636A"/>
    <w:rsid w:val="006A23F4"/>
    <w:rsid w:val="006A2729"/>
    <w:rsid w:val="006A3534"/>
    <w:rsid w:val="006A3C90"/>
    <w:rsid w:val="006A45C1"/>
    <w:rsid w:val="006A4A61"/>
    <w:rsid w:val="006A4CC4"/>
    <w:rsid w:val="006A6D8A"/>
    <w:rsid w:val="006A6DDE"/>
    <w:rsid w:val="006B1416"/>
    <w:rsid w:val="006B14B6"/>
    <w:rsid w:val="006B5D93"/>
    <w:rsid w:val="006B6A8F"/>
    <w:rsid w:val="006B6AA0"/>
    <w:rsid w:val="006B6FEE"/>
    <w:rsid w:val="006C38B5"/>
    <w:rsid w:val="006C6386"/>
    <w:rsid w:val="006D1E18"/>
    <w:rsid w:val="006D282F"/>
    <w:rsid w:val="006D304F"/>
    <w:rsid w:val="006D443C"/>
    <w:rsid w:val="006D4AD1"/>
    <w:rsid w:val="006D609D"/>
    <w:rsid w:val="006E07C9"/>
    <w:rsid w:val="006E1123"/>
    <w:rsid w:val="006E23F1"/>
    <w:rsid w:val="006E2505"/>
    <w:rsid w:val="006E2C8B"/>
    <w:rsid w:val="006F09F8"/>
    <w:rsid w:val="006F0BEF"/>
    <w:rsid w:val="006F124C"/>
    <w:rsid w:val="006F2404"/>
    <w:rsid w:val="006F418A"/>
    <w:rsid w:val="006F482C"/>
    <w:rsid w:val="006F7EA4"/>
    <w:rsid w:val="00702567"/>
    <w:rsid w:val="0070319E"/>
    <w:rsid w:val="0071067E"/>
    <w:rsid w:val="0071220F"/>
    <w:rsid w:val="00712460"/>
    <w:rsid w:val="00712744"/>
    <w:rsid w:val="007128CC"/>
    <w:rsid w:val="00712AE1"/>
    <w:rsid w:val="00714A1C"/>
    <w:rsid w:val="00714E9C"/>
    <w:rsid w:val="00717702"/>
    <w:rsid w:val="00717731"/>
    <w:rsid w:val="00720E41"/>
    <w:rsid w:val="00724B8F"/>
    <w:rsid w:val="0072779F"/>
    <w:rsid w:val="00727B04"/>
    <w:rsid w:val="007356BB"/>
    <w:rsid w:val="007358B6"/>
    <w:rsid w:val="0074057D"/>
    <w:rsid w:val="00743545"/>
    <w:rsid w:val="00743959"/>
    <w:rsid w:val="00743CF5"/>
    <w:rsid w:val="007447A8"/>
    <w:rsid w:val="00746255"/>
    <w:rsid w:val="00746B21"/>
    <w:rsid w:val="00747245"/>
    <w:rsid w:val="00753DDB"/>
    <w:rsid w:val="007540A4"/>
    <w:rsid w:val="007546CC"/>
    <w:rsid w:val="00754E4C"/>
    <w:rsid w:val="0075583B"/>
    <w:rsid w:val="0076414C"/>
    <w:rsid w:val="00764A06"/>
    <w:rsid w:val="00764FC5"/>
    <w:rsid w:val="00766CC8"/>
    <w:rsid w:val="00766DA6"/>
    <w:rsid w:val="00766EA5"/>
    <w:rsid w:val="007672CE"/>
    <w:rsid w:val="00770C55"/>
    <w:rsid w:val="00772398"/>
    <w:rsid w:val="00772944"/>
    <w:rsid w:val="00773EA4"/>
    <w:rsid w:val="00774A7B"/>
    <w:rsid w:val="00775695"/>
    <w:rsid w:val="00775BC3"/>
    <w:rsid w:val="00780C06"/>
    <w:rsid w:val="007844E1"/>
    <w:rsid w:val="007875DD"/>
    <w:rsid w:val="007879FE"/>
    <w:rsid w:val="007907BA"/>
    <w:rsid w:val="00791FDA"/>
    <w:rsid w:val="00792379"/>
    <w:rsid w:val="00796A58"/>
    <w:rsid w:val="0079773D"/>
    <w:rsid w:val="007A0663"/>
    <w:rsid w:val="007A1774"/>
    <w:rsid w:val="007A2BAF"/>
    <w:rsid w:val="007A2F7D"/>
    <w:rsid w:val="007A350C"/>
    <w:rsid w:val="007A3DF9"/>
    <w:rsid w:val="007A3F08"/>
    <w:rsid w:val="007B1566"/>
    <w:rsid w:val="007B2191"/>
    <w:rsid w:val="007B240D"/>
    <w:rsid w:val="007B317E"/>
    <w:rsid w:val="007B3DEB"/>
    <w:rsid w:val="007B61D1"/>
    <w:rsid w:val="007B6A5D"/>
    <w:rsid w:val="007B76EB"/>
    <w:rsid w:val="007C2568"/>
    <w:rsid w:val="007C2AF5"/>
    <w:rsid w:val="007C304F"/>
    <w:rsid w:val="007C3694"/>
    <w:rsid w:val="007C5349"/>
    <w:rsid w:val="007C589F"/>
    <w:rsid w:val="007C7958"/>
    <w:rsid w:val="007D2362"/>
    <w:rsid w:val="007D39EF"/>
    <w:rsid w:val="007D3E93"/>
    <w:rsid w:val="007D53EC"/>
    <w:rsid w:val="007D5FA8"/>
    <w:rsid w:val="007D7A9B"/>
    <w:rsid w:val="007E05EC"/>
    <w:rsid w:val="007E384C"/>
    <w:rsid w:val="007E3E99"/>
    <w:rsid w:val="007E716F"/>
    <w:rsid w:val="007F3B9A"/>
    <w:rsid w:val="007F4918"/>
    <w:rsid w:val="00801F3E"/>
    <w:rsid w:val="00802F37"/>
    <w:rsid w:val="00804602"/>
    <w:rsid w:val="00805F64"/>
    <w:rsid w:val="00807557"/>
    <w:rsid w:val="00810FF0"/>
    <w:rsid w:val="00825FE6"/>
    <w:rsid w:val="00827DB8"/>
    <w:rsid w:val="00831B66"/>
    <w:rsid w:val="00836296"/>
    <w:rsid w:val="00842F90"/>
    <w:rsid w:val="008438C9"/>
    <w:rsid w:val="00843935"/>
    <w:rsid w:val="00847916"/>
    <w:rsid w:val="00853FC4"/>
    <w:rsid w:val="00860768"/>
    <w:rsid w:val="00862292"/>
    <w:rsid w:val="00862843"/>
    <w:rsid w:val="008638BF"/>
    <w:rsid w:val="00864EAC"/>
    <w:rsid w:val="008656FF"/>
    <w:rsid w:val="008659EB"/>
    <w:rsid w:val="00867EA7"/>
    <w:rsid w:val="0087072E"/>
    <w:rsid w:val="008713AC"/>
    <w:rsid w:val="00875ACE"/>
    <w:rsid w:val="00877043"/>
    <w:rsid w:val="00880E57"/>
    <w:rsid w:val="00881806"/>
    <w:rsid w:val="00881F74"/>
    <w:rsid w:val="00882302"/>
    <w:rsid w:val="00883B16"/>
    <w:rsid w:val="008842CC"/>
    <w:rsid w:val="0088489D"/>
    <w:rsid w:val="00892893"/>
    <w:rsid w:val="00893404"/>
    <w:rsid w:val="00893A96"/>
    <w:rsid w:val="00894A49"/>
    <w:rsid w:val="008966D8"/>
    <w:rsid w:val="00897008"/>
    <w:rsid w:val="008A1B17"/>
    <w:rsid w:val="008A20DB"/>
    <w:rsid w:val="008A374B"/>
    <w:rsid w:val="008A3A7F"/>
    <w:rsid w:val="008A4909"/>
    <w:rsid w:val="008A52C1"/>
    <w:rsid w:val="008B29D9"/>
    <w:rsid w:val="008B3D6F"/>
    <w:rsid w:val="008B46A2"/>
    <w:rsid w:val="008B481E"/>
    <w:rsid w:val="008B5875"/>
    <w:rsid w:val="008B6487"/>
    <w:rsid w:val="008B7186"/>
    <w:rsid w:val="008B7FF4"/>
    <w:rsid w:val="008C18E9"/>
    <w:rsid w:val="008C2CBE"/>
    <w:rsid w:val="008C609D"/>
    <w:rsid w:val="008C6888"/>
    <w:rsid w:val="008C7483"/>
    <w:rsid w:val="008D0A92"/>
    <w:rsid w:val="008D3C79"/>
    <w:rsid w:val="008E0CFF"/>
    <w:rsid w:val="008E525C"/>
    <w:rsid w:val="008F0AAB"/>
    <w:rsid w:val="008F26DA"/>
    <w:rsid w:val="008F3CBC"/>
    <w:rsid w:val="008F6216"/>
    <w:rsid w:val="008F7FB9"/>
    <w:rsid w:val="009005D7"/>
    <w:rsid w:val="00902E86"/>
    <w:rsid w:val="0090361D"/>
    <w:rsid w:val="00903D73"/>
    <w:rsid w:val="00906280"/>
    <w:rsid w:val="009064F8"/>
    <w:rsid w:val="00911193"/>
    <w:rsid w:val="00914281"/>
    <w:rsid w:val="00915D86"/>
    <w:rsid w:val="009167ED"/>
    <w:rsid w:val="00916B6C"/>
    <w:rsid w:val="0091764F"/>
    <w:rsid w:val="00917A7B"/>
    <w:rsid w:val="00917E07"/>
    <w:rsid w:val="009207C8"/>
    <w:rsid w:val="0092315F"/>
    <w:rsid w:val="00924BD3"/>
    <w:rsid w:val="00925101"/>
    <w:rsid w:val="009252DF"/>
    <w:rsid w:val="00925D92"/>
    <w:rsid w:val="009266E3"/>
    <w:rsid w:val="00927D58"/>
    <w:rsid w:val="00930406"/>
    <w:rsid w:val="00933D05"/>
    <w:rsid w:val="00933DB6"/>
    <w:rsid w:val="00935AF4"/>
    <w:rsid w:val="00936F9C"/>
    <w:rsid w:val="009505B2"/>
    <w:rsid w:val="009512C4"/>
    <w:rsid w:val="00951773"/>
    <w:rsid w:val="00951A57"/>
    <w:rsid w:val="00953153"/>
    <w:rsid w:val="0095712B"/>
    <w:rsid w:val="009633EC"/>
    <w:rsid w:val="009669BF"/>
    <w:rsid w:val="0096730D"/>
    <w:rsid w:val="009718F8"/>
    <w:rsid w:val="009728F0"/>
    <w:rsid w:val="00972C71"/>
    <w:rsid w:val="00973E53"/>
    <w:rsid w:val="00975DCB"/>
    <w:rsid w:val="00976033"/>
    <w:rsid w:val="00986605"/>
    <w:rsid w:val="009901AE"/>
    <w:rsid w:val="009903F8"/>
    <w:rsid w:val="00990627"/>
    <w:rsid w:val="00990BB5"/>
    <w:rsid w:val="00991394"/>
    <w:rsid w:val="009925AE"/>
    <w:rsid w:val="009928E3"/>
    <w:rsid w:val="009932C9"/>
    <w:rsid w:val="009938A2"/>
    <w:rsid w:val="009955B6"/>
    <w:rsid w:val="009A5FB2"/>
    <w:rsid w:val="009A65B4"/>
    <w:rsid w:val="009A7ADB"/>
    <w:rsid w:val="009B0134"/>
    <w:rsid w:val="009B106D"/>
    <w:rsid w:val="009B1667"/>
    <w:rsid w:val="009B2554"/>
    <w:rsid w:val="009B3C18"/>
    <w:rsid w:val="009B4212"/>
    <w:rsid w:val="009B458B"/>
    <w:rsid w:val="009B5D55"/>
    <w:rsid w:val="009B60BB"/>
    <w:rsid w:val="009C00A5"/>
    <w:rsid w:val="009C3765"/>
    <w:rsid w:val="009C6614"/>
    <w:rsid w:val="009C772A"/>
    <w:rsid w:val="009C7CC6"/>
    <w:rsid w:val="009D0140"/>
    <w:rsid w:val="009D15EE"/>
    <w:rsid w:val="009D1D6B"/>
    <w:rsid w:val="009D2804"/>
    <w:rsid w:val="009D2EBD"/>
    <w:rsid w:val="009D3111"/>
    <w:rsid w:val="009E522A"/>
    <w:rsid w:val="009E54B8"/>
    <w:rsid w:val="009E6BEA"/>
    <w:rsid w:val="009E7C25"/>
    <w:rsid w:val="009F5F8A"/>
    <w:rsid w:val="009F75DE"/>
    <w:rsid w:val="009F7D58"/>
    <w:rsid w:val="00A0078D"/>
    <w:rsid w:val="00A0116A"/>
    <w:rsid w:val="00A03F9E"/>
    <w:rsid w:val="00A059C6"/>
    <w:rsid w:val="00A06D8B"/>
    <w:rsid w:val="00A1062D"/>
    <w:rsid w:val="00A114C9"/>
    <w:rsid w:val="00A12CF9"/>
    <w:rsid w:val="00A12F34"/>
    <w:rsid w:val="00A14FED"/>
    <w:rsid w:val="00A15018"/>
    <w:rsid w:val="00A162C2"/>
    <w:rsid w:val="00A213EA"/>
    <w:rsid w:val="00A21652"/>
    <w:rsid w:val="00A22337"/>
    <w:rsid w:val="00A2420C"/>
    <w:rsid w:val="00A267C9"/>
    <w:rsid w:val="00A27D5E"/>
    <w:rsid w:val="00A3099E"/>
    <w:rsid w:val="00A31ECF"/>
    <w:rsid w:val="00A37C01"/>
    <w:rsid w:val="00A40083"/>
    <w:rsid w:val="00A4131F"/>
    <w:rsid w:val="00A43189"/>
    <w:rsid w:val="00A46479"/>
    <w:rsid w:val="00A4776E"/>
    <w:rsid w:val="00A51F9C"/>
    <w:rsid w:val="00A55266"/>
    <w:rsid w:val="00A558C3"/>
    <w:rsid w:val="00A55E1A"/>
    <w:rsid w:val="00A55F35"/>
    <w:rsid w:val="00A571C3"/>
    <w:rsid w:val="00A627E6"/>
    <w:rsid w:val="00A629A2"/>
    <w:rsid w:val="00A70000"/>
    <w:rsid w:val="00A746F5"/>
    <w:rsid w:val="00A751EE"/>
    <w:rsid w:val="00A7625F"/>
    <w:rsid w:val="00A771C3"/>
    <w:rsid w:val="00A801BD"/>
    <w:rsid w:val="00A81625"/>
    <w:rsid w:val="00A81965"/>
    <w:rsid w:val="00A86DF0"/>
    <w:rsid w:val="00A87290"/>
    <w:rsid w:val="00A90BFF"/>
    <w:rsid w:val="00A9364E"/>
    <w:rsid w:val="00A954BA"/>
    <w:rsid w:val="00A97A06"/>
    <w:rsid w:val="00AA0630"/>
    <w:rsid w:val="00AA242C"/>
    <w:rsid w:val="00AB14F3"/>
    <w:rsid w:val="00AC10A2"/>
    <w:rsid w:val="00AC6800"/>
    <w:rsid w:val="00AD0778"/>
    <w:rsid w:val="00AD152F"/>
    <w:rsid w:val="00AD3BF5"/>
    <w:rsid w:val="00AD5B0C"/>
    <w:rsid w:val="00AD5EE6"/>
    <w:rsid w:val="00AD6269"/>
    <w:rsid w:val="00AE0861"/>
    <w:rsid w:val="00AF03C4"/>
    <w:rsid w:val="00AF177D"/>
    <w:rsid w:val="00AF2239"/>
    <w:rsid w:val="00AF4A9F"/>
    <w:rsid w:val="00AF4DB8"/>
    <w:rsid w:val="00AF61BC"/>
    <w:rsid w:val="00AF7E5F"/>
    <w:rsid w:val="00B01475"/>
    <w:rsid w:val="00B03AF0"/>
    <w:rsid w:val="00B03B17"/>
    <w:rsid w:val="00B12D78"/>
    <w:rsid w:val="00B20363"/>
    <w:rsid w:val="00B20DA2"/>
    <w:rsid w:val="00B221A5"/>
    <w:rsid w:val="00B240B2"/>
    <w:rsid w:val="00B25BED"/>
    <w:rsid w:val="00B3134C"/>
    <w:rsid w:val="00B335AF"/>
    <w:rsid w:val="00B34E23"/>
    <w:rsid w:val="00B353B7"/>
    <w:rsid w:val="00B36EE9"/>
    <w:rsid w:val="00B37D64"/>
    <w:rsid w:val="00B41919"/>
    <w:rsid w:val="00B41A07"/>
    <w:rsid w:val="00B43248"/>
    <w:rsid w:val="00B44EC7"/>
    <w:rsid w:val="00B4562E"/>
    <w:rsid w:val="00B469C0"/>
    <w:rsid w:val="00B514CB"/>
    <w:rsid w:val="00B528EA"/>
    <w:rsid w:val="00B56C85"/>
    <w:rsid w:val="00B6102E"/>
    <w:rsid w:val="00B6284D"/>
    <w:rsid w:val="00B67112"/>
    <w:rsid w:val="00B70BC8"/>
    <w:rsid w:val="00B7250F"/>
    <w:rsid w:val="00B727CD"/>
    <w:rsid w:val="00B738D8"/>
    <w:rsid w:val="00B748CC"/>
    <w:rsid w:val="00B80D32"/>
    <w:rsid w:val="00B83627"/>
    <w:rsid w:val="00B85FD8"/>
    <w:rsid w:val="00B92020"/>
    <w:rsid w:val="00B9373A"/>
    <w:rsid w:val="00B941B6"/>
    <w:rsid w:val="00B94E9E"/>
    <w:rsid w:val="00B959FA"/>
    <w:rsid w:val="00B95DC4"/>
    <w:rsid w:val="00B97C85"/>
    <w:rsid w:val="00BA17FA"/>
    <w:rsid w:val="00BA1D47"/>
    <w:rsid w:val="00BA4406"/>
    <w:rsid w:val="00BA48D9"/>
    <w:rsid w:val="00BB1CDC"/>
    <w:rsid w:val="00BB539E"/>
    <w:rsid w:val="00BB5AC4"/>
    <w:rsid w:val="00BB627E"/>
    <w:rsid w:val="00BC04A7"/>
    <w:rsid w:val="00BC3583"/>
    <w:rsid w:val="00BC617D"/>
    <w:rsid w:val="00BD0194"/>
    <w:rsid w:val="00BD0F43"/>
    <w:rsid w:val="00BD296D"/>
    <w:rsid w:val="00BD2C54"/>
    <w:rsid w:val="00BD2F04"/>
    <w:rsid w:val="00BD39AF"/>
    <w:rsid w:val="00BD3C82"/>
    <w:rsid w:val="00BD7D42"/>
    <w:rsid w:val="00BE0173"/>
    <w:rsid w:val="00BE22FD"/>
    <w:rsid w:val="00BE3C94"/>
    <w:rsid w:val="00BE3CAB"/>
    <w:rsid w:val="00BE40D6"/>
    <w:rsid w:val="00BE6D96"/>
    <w:rsid w:val="00BF53AF"/>
    <w:rsid w:val="00BF7E3A"/>
    <w:rsid w:val="00C00A10"/>
    <w:rsid w:val="00C00A90"/>
    <w:rsid w:val="00C022DC"/>
    <w:rsid w:val="00C025DB"/>
    <w:rsid w:val="00C02AFC"/>
    <w:rsid w:val="00C04AFB"/>
    <w:rsid w:val="00C101AC"/>
    <w:rsid w:val="00C1067A"/>
    <w:rsid w:val="00C11A85"/>
    <w:rsid w:val="00C15491"/>
    <w:rsid w:val="00C17D5F"/>
    <w:rsid w:val="00C20749"/>
    <w:rsid w:val="00C207B4"/>
    <w:rsid w:val="00C20B3C"/>
    <w:rsid w:val="00C2414E"/>
    <w:rsid w:val="00C24F2F"/>
    <w:rsid w:val="00C313E4"/>
    <w:rsid w:val="00C32926"/>
    <w:rsid w:val="00C34477"/>
    <w:rsid w:val="00C3516D"/>
    <w:rsid w:val="00C3735C"/>
    <w:rsid w:val="00C37878"/>
    <w:rsid w:val="00C40F07"/>
    <w:rsid w:val="00C42265"/>
    <w:rsid w:val="00C4278D"/>
    <w:rsid w:val="00C427A8"/>
    <w:rsid w:val="00C43012"/>
    <w:rsid w:val="00C51180"/>
    <w:rsid w:val="00C53049"/>
    <w:rsid w:val="00C532BD"/>
    <w:rsid w:val="00C55BF1"/>
    <w:rsid w:val="00C56482"/>
    <w:rsid w:val="00C56A1A"/>
    <w:rsid w:val="00C60A80"/>
    <w:rsid w:val="00C61C07"/>
    <w:rsid w:val="00C63732"/>
    <w:rsid w:val="00C66D45"/>
    <w:rsid w:val="00C70EE6"/>
    <w:rsid w:val="00C73801"/>
    <w:rsid w:val="00C83A2F"/>
    <w:rsid w:val="00C840AF"/>
    <w:rsid w:val="00C90C31"/>
    <w:rsid w:val="00C90C5D"/>
    <w:rsid w:val="00C925F1"/>
    <w:rsid w:val="00C93B02"/>
    <w:rsid w:val="00CA2A0A"/>
    <w:rsid w:val="00CA3512"/>
    <w:rsid w:val="00CA4659"/>
    <w:rsid w:val="00CA4B7D"/>
    <w:rsid w:val="00CA5AC6"/>
    <w:rsid w:val="00CA62E8"/>
    <w:rsid w:val="00CA6374"/>
    <w:rsid w:val="00CA6990"/>
    <w:rsid w:val="00CA7492"/>
    <w:rsid w:val="00CB32E3"/>
    <w:rsid w:val="00CB7270"/>
    <w:rsid w:val="00CC0374"/>
    <w:rsid w:val="00CC0511"/>
    <w:rsid w:val="00CC0A1B"/>
    <w:rsid w:val="00CC1219"/>
    <w:rsid w:val="00CC2B2F"/>
    <w:rsid w:val="00CC7730"/>
    <w:rsid w:val="00CD2882"/>
    <w:rsid w:val="00CD2C58"/>
    <w:rsid w:val="00CD4CBE"/>
    <w:rsid w:val="00CD725B"/>
    <w:rsid w:val="00CD7DAF"/>
    <w:rsid w:val="00CE0859"/>
    <w:rsid w:val="00CE117C"/>
    <w:rsid w:val="00CE1520"/>
    <w:rsid w:val="00CE50C1"/>
    <w:rsid w:val="00CE75E2"/>
    <w:rsid w:val="00CF28DE"/>
    <w:rsid w:val="00CF5CBE"/>
    <w:rsid w:val="00CF760F"/>
    <w:rsid w:val="00CF7650"/>
    <w:rsid w:val="00D05FB5"/>
    <w:rsid w:val="00D06AF4"/>
    <w:rsid w:val="00D11FA6"/>
    <w:rsid w:val="00D13E06"/>
    <w:rsid w:val="00D163A2"/>
    <w:rsid w:val="00D168F8"/>
    <w:rsid w:val="00D21475"/>
    <w:rsid w:val="00D21617"/>
    <w:rsid w:val="00D221AD"/>
    <w:rsid w:val="00D226E8"/>
    <w:rsid w:val="00D2441B"/>
    <w:rsid w:val="00D2496B"/>
    <w:rsid w:val="00D2607F"/>
    <w:rsid w:val="00D26340"/>
    <w:rsid w:val="00D26C0E"/>
    <w:rsid w:val="00D3152E"/>
    <w:rsid w:val="00D32053"/>
    <w:rsid w:val="00D32292"/>
    <w:rsid w:val="00D330F5"/>
    <w:rsid w:val="00D3636C"/>
    <w:rsid w:val="00D365A0"/>
    <w:rsid w:val="00D40507"/>
    <w:rsid w:val="00D413E9"/>
    <w:rsid w:val="00D438EA"/>
    <w:rsid w:val="00D43AC7"/>
    <w:rsid w:val="00D47247"/>
    <w:rsid w:val="00D509BA"/>
    <w:rsid w:val="00D50AE5"/>
    <w:rsid w:val="00D53356"/>
    <w:rsid w:val="00D53718"/>
    <w:rsid w:val="00D54047"/>
    <w:rsid w:val="00D55897"/>
    <w:rsid w:val="00D5597D"/>
    <w:rsid w:val="00D65869"/>
    <w:rsid w:val="00D65CEA"/>
    <w:rsid w:val="00D672AE"/>
    <w:rsid w:val="00D70122"/>
    <w:rsid w:val="00D714D9"/>
    <w:rsid w:val="00D71E4D"/>
    <w:rsid w:val="00D72085"/>
    <w:rsid w:val="00D723B1"/>
    <w:rsid w:val="00D74EFC"/>
    <w:rsid w:val="00D752D5"/>
    <w:rsid w:val="00D7701C"/>
    <w:rsid w:val="00D7786C"/>
    <w:rsid w:val="00D80F7D"/>
    <w:rsid w:val="00D83CA4"/>
    <w:rsid w:val="00D86454"/>
    <w:rsid w:val="00D90B27"/>
    <w:rsid w:val="00D911F2"/>
    <w:rsid w:val="00D9138C"/>
    <w:rsid w:val="00D91509"/>
    <w:rsid w:val="00D92817"/>
    <w:rsid w:val="00D943AC"/>
    <w:rsid w:val="00D95D1B"/>
    <w:rsid w:val="00D9764E"/>
    <w:rsid w:val="00DA05BC"/>
    <w:rsid w:val="00DA064C"/>
    <w:rsid w:val="00DA06C4"/>
    <w:rsid w:val="00DA1071"/>
    <w:rsid w:val="00DA15D7"/>
    <w:rsid w:val="00DB1B59"/>
    <w:rsid w:val="00DB2A4F"/>
    <w:rsid w:val="00DB3FDA"/>
    <w:rsid w:val="00DB3FDE"/>
    <w:rsid w:val="00DB4222"/>
    <w:rsid w:val="00DB4A5F"/>
    <w:rsid w:val="00DB51D0"/>
    <w:rsid w:val="00DB7306"/>
    <w:rsid w:val="00DC16C9"/>
    <w:rsid w:val="00DC548D"/>
    <w:rsid w:val="00DD1970"/>
    <w:rsid w:val="00DD19F5"/>
    <w:rsid w:val="00DD218F"/>
    <w:rsid w:val="00DD2F9E"/>
    <w:rsid w:val="00DD3319"/>
    <w:rsid w:val="00DD3530"/>
    <w:rsid w:val="00DD42D4"/>
    <w:rsid w:val="00DD5B07"/>
    <w:rsid w:val="00DD7916"/>
    <w:rsid w:val="00DE0C02"/>
    <w:rsid w:val="00DE0C2D"/>
    <w:rsid w:val="00DE22C2"/>
    <w:rsid w:val="00DE27C3"/>
    <w:rsid w:val="00DE3706"/>
    <w:rsid w:val="00DE3860"/>
    <w:rsid w:val="00DE3E88"/>
    <w:rsid w:val="00DE45A9"/>
    <w:rsid w:val="00DE5D1D"/>
    <w:rsid w:val="00DE6313"/>
    <w:rsid w:val="00DE6B0F"/>
    <w:rsid w:val="00DF01C4"/>
    <w:rsid w:val="00DF2192"/>
    <w:rsid w:val="00DF3F7D"/>
    <w:rsid w:val="00DF457D"/>
    <w:rsid w:val="00E0243F"/>
    <w:rsid w:val="00E028BB"/>
    <w:rsid w:val="00E044C9"/>
    <w:rsid w:val="00E05AE9"/>
    <w:rsid w:val="00E06529"/>
    <w:rsid w:val="00E1156A"/>
    <w:rsid w:val="00E1229A"/>
    <w:rsid w:val="00E1398D"/>
    <w:rsid w:val="00E1676E"/>
    <w:rsid w:val="00E16B2E"/>
    <w:rsid w:val="00E1704A"/>
    <w:rsid w:val="00E21BC8"/>
    <w:rsid w:val="00E2235C"/>
    <w:rsid w:val="00E228AF"/>
    <w:rsid w:val="00E22A7A"/>
    <w:rsid w:val="00E22B36"/>
    <w:rsid w:val="00E25FE9"/>
    <w:rsid w:val="00E26095"/>
    <w:rsid w:val="00E31AD7"/>
    <w:rsid w:val="00E31C63"/>
    <w:rsid w:val="00E32621"/>
    <w:rsid w:val="00E32BFA"/>
    <w:rsid w:val="00E348CA"/>
    <w:rsid w:val="00E3590D"/>
    <w:rsid w:val="00E37190"/>
    <w:rsid w:val="00E41533"/>
    <w:rsid w:val="00E416EB"/>
    <w:rsid w:val="00E4388F"/>
    <w:rsid w:val="00E44771"/>
    <w:rsid w:val="00E4605E"/>
    <w:rsid w:val="00E51630"/>
    <w:rsid w:val="00E53109"/>
    <w:rsid w:val="00E5452B"/>
    <w:rsid w:val="00E621A0"/>
    <w:rsid w:val="00E67665"/>
    <w:rsid w:val="00E714C7"/>
    <w:rsid w:val="00E727FB"/>
    <w:rsid w:val="00E73F5F"/>
    <w:rsid w:val="00E75363"/>
    <w:rsid w:val="00E766D6"/>
    <w:rsid w:val="00E80A50"/>
    <w:rsid w:val="00E82086"/>
    <w:rsid w:val="00E8575E"/>
    <w:rsid w:val="00E861F0"/>
    <w:rsid w:val="00E87111"/>
    <w:rsid w:val="00E87963"/>
    <w:rsid w:val="00E90112"/>
    <w:rsid w:val="00E9026F"/>
    <w:rsid w:val="00E90FF1"/>
    <w:rsid w:val="00E92898"/>
    <w:rsid w:val="00E92B03"/>
    <w:rsid w:val="00E9329B"/>
    <w:rsid w:val="00E932AD"/>
    <w:rsid w:val="00E95C0F"/>
    <w:rsid w:val="00E95C26"/>
    <w:rsid w:val="00EA0888"/>
    <w:rsid w:val="00EA3635"/>
    <w:rsid w:val="00EA7676"/>
    <w:rsid w:val="00EB0508"/>
    <w:rsid w:val="00EB1D22"/>
    <w:rsid w:val="00EB42E2"/>
    <w:rsid w:val="00EC0021"/>
    <w:rsid w:val="00EC204E"/>
    <w:rsid w:val="00EC3C6D"/>
    <w:rsid w:val="00EC43C8"/>
    <w:rsid w:val="00EC5FA9"/>
    <w:rsid w:val="00EC7704"/>
    <w:rsid w:val="00ED2B81"/>
    <w:rsid w:val="00ED3B09"/>
    <w:rsid w:val="00ED4036"/>
    <w:rsid w:val="00ED422A"/>
    <w:rsid w:val="00ED7596"/>
    <w:rsid w:val="00EE494A"/>
    <w:rsid w:val="00EE5866"/>
    <w:rsid w:val="00EE667E"/>
    <w:rsid w:val="00EF2153"/>
    <w:rsid w:val="00EF54D7"/>
    <w:rsid w:val="00EF61E8"/>
    <w:rsid w:val="00EF7733"/>
    <w:rsid w:val="00EF7BC7"/>
    <w:rsid w:val="00F012DE"/>
    <w:rsid w:val="00F026C9"/>
    <w:rsid w:val="00F02B3B"/>
    <w:rsid w:val="00F03DA4"/>
    <w:rsid w:val="00F04519"/>
    <w:rsid w:val="00F05FE6"/>
    <w:rsid w:val="00F070B6"/>
    <w:rsid w:val="00F10128"/>
    <w:rsid w:val="00F103AB"/>
    <w:rsid w:val="00F10B87"/>
    <w:rsid w:val="00F12C0F"/>
    <w:rsid w:val="00F12F0A"/>
    <w:rsid w:val="00F137D2"/>
    <w:rsid w:val="00F16BF3"/>
    <w:rsid w:val="00F21D68"/>
    <w:rsid w:val="00F23209"/>
    <w:rsid w:val="00F23EF3"/>
    <w:rsid w:val="00F23F46"/>
    <w:rsid w:val="00F23FA7"/>
    <w:rsid w:val="00F24AD9"/>
    <w:rsid w:val="00F25434"/>
    <w:rsid w:val="00F255CA"/>
    <w:rsid w:val="00F26472"/>
    <w:rsid w:val="00F2697F"/>
    <w:rsid w:val="00F30D5D"/>
    <w:rsid w:val="00F317F9"/>
    <w:rsid w:val="00F33AA5"/>
    <w:rsid w:val="00F35377"/>
    <w:rsid w:val="00F36544"/>
    <w:rsid w:val="00F365E2"/>
    <w:rsid w:val="00F41055"/>
    <w:rsid w:val="00F41E52"/>
    <w:rsid w:val="00F46E89"/>
    <w:rsid w:val="00F47767"/>
    <w:rsid w:val="00F5083A"/>
    <w:rsid w:val="00F55287"/>
    <w:rsid w:val="00F55FEA"/>
    <w:rsid w:val="00F62A3B"/>
    <w:rsid w:val="00F64FA1"/>
    <w:rsid w:val="00F6634B"/>
    <w:rsid w:val="00F66617"/>
    <w:rsid w:val="00F71565"/>
    <w:rsid w:val="00F731AD"/>
    <w:rsid w:val="00F772E3"/>
    <w:rsid w:val="00F7797D"/>
    <w:rsid w:val="00F80A1A"/>
    <w:rsid w:val="00F80A44"/>
    <w:rsid w:val="00F8300F"/>
    <w:rsid w:val="00F84531"/>
    <w:rsid w:val="00F85092"/>
    <w:rsid w:val="00F86893"/>
    <w:rsid w:val="00F91F45"/>
    <w:rsid w:val="00F9239C"/>
    <w:rsid w:val="00F92FC8"/>
    <w:rsid w:val="00F93720"/>
    <w:rsid w:val="00F93C80"/>
    <w:rsid w:val="00F94155"/>
    <w:rsid w:val="00F96C62"/>
    <w:rsid w:val="00FA338C"/>
    <w:rsid w:val="00FA33C2"/>
    <w:rsid w:val="00FA4C73"/>
    <w:rsid w:val="00FA7823"/>
    <w:rsid w:val="00FA7D3B"/>
    <w:rsid w:val="00FB00C2"/>
    <w:rsid w:val="00FB1518"/>
    <w:rsid w:val="00FB1B26"/>
    <w:rsid w:val="00FB3134"/>
    <w:rsid w:val="00FB79ED"/>
    <w:rsid w:val="00FC1889"/>
    <w:rsid w:val="00FC1A5A"/>
    <w:rsid w:val="00FC2053"/>
    <w:rsid w:val="00FC34EC"/>
    <w:rsid w:val="00FC3501"/>
    <w:rsid w:val="00FC36D8"/>
    <w:rsid w:val="00FC37B7"/>
    <w:rsid w:val="00FC6001"/>
    <w:rsid w:val="00FC7B92"/>
    <w:rsid w:val="00FD0EA0"/>
    <w:rsid w:val="00FD1D45"/>
    <w:rsid w:val="00FD1EF9"/>
    <w:rsid w:val="00FD21E4"/>
    <w:rsid w:val="00FD65D2"/>
    <w:rsid w:val="00FE37C3"/>
    <w:rsid w:val="00FE3A9E"/>
    <w:rsid w:val="00FE5745"/>
    <w:rsid w:val="00FE6DEF"/>
    <w:rsid w:val="00FE773A"/>
    <w:rsid w:val="00FF0D15"/>
    <w:rsid w:val="00FF2CD2"/>
    <w:rsid w:val="00FF4918"/>
    <w:rsid w:val="00FF62A8"/>
    <w:rsid w:val="00FF6D17"/>
    <w:rsid w:val="00FF71E2"/>
    <w:rsid w:val="00FF74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41248"/>
  <w15:chartTrackingRefBased/>
  <w15:docId w15:val="{5EFE0073-0E0D-42AA-8EB4-756F0480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A771C3"/>
    <w:rPr>
      <w:sz w:val="16"/>
      <w:szCs w:val="16"/>
    </w:rPr>
  </w:style>
  <w:style w:type="paragraph" w:styleId="Kommentarer">
    <w:name w:val="annotation text"/>
    <w:basedOn w:val="Normal"/>
    <w:link w:val="KommentarerChar"/>
    <w:uiPriority w:val="99"/>
    <w:semiHidden/>
    <w:unhideWhenUsed/>
    <w:rsid w:val="00A771C3"/>
    <w:pPr>
      <w:spacing w:line="240" w:lineRule="auto"/>
    </w:pPr>
    <w:rPr>
      <w:sz w:val="20"/>
      <w:szCs w:val="20"/>
    </w:rPr>
  </w:style>
  <w:style w:type="character" w:customStyle="1" w:styleId="KommentarerChar">
    <w:name w:val="Kommentarer Char"/>
    <w:basedOn w:val="Standardstycketeckensnitt"/>
    <w:link w:val="Kommentarer"/>
    <w:uiPriority w:val="99"/>
    <w:semiHidden/>
    <w:rsid w:val="00A771C3"/>
    <w:rPr>
      <w:sz w:val="20"/>
      <w:szCs w:val="20"/>
    </w:rPr>
  </w:style>
  <w:style w:type="paragraph" w:styleId="Kommentarsmne">
    <w:name w:val="annotation subject"/>
    <w:basedOn w:val="Kommentarer"/>
    <w:next w:val="Kommentarer"/>
    <w:link w:val="KommentarsmneChar"/>
    <w:uiPriority w:val="99"/>
    <w:semiHidden/>
    <w:unhideWhenUsed/>
    <w:rsid w:val="00A771C3"/>
    <w:rPr>
      <w:b/>
      <w:bCs/>
    </w:rPr>
  </w:style>
  <w:style w:type="character" w:customStyle="1" w:styleId="KommentarsmneChar">
    <w:name w:val="Kommentarsämne Char"/>
    <w:basedOn w:val="KommentarerChar"/>
    <w:link w:val="Kommentarsmne"/>
    <w:uiPriority w:val="99"/>
    <w:semiHidden/>
    <w:rsid w:val="00A771C3"/>
    <w:rPr>
      <w:b/>
      <w:bCs/>
      <w:sz w:val="20"/>
      <w:szCs w:val="20"/>
    </w:rPr>
  </w:style>
  <w:style w:type="paragraph" w:styleId="Ballongtext">
    <w:name w:val="Balloon Text"/>
    <w:basedOn w:val="Normal"/>
    <w:link w:val="BallongtextChar"/>
    <w:uiPriority w:val="99"/>
    <w:semiHidden/>
    <w:unhideWhenUsed/>
    <w:rsid w:val="00A771C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771C3"/>
    <w:rPr>
      <w:rFonts w:ascii="Segoe UI" w:hAnsi="Segoe UI" w:cs="Segoe UI"/>
      <w:sz w:val="18"/>
      <w:szCs w:val="18"/>
    </w:rPr>
  </w:style>
  <w:style w:type="paragraph" w:styleId="Liststycke">
    <w:name w:val="List Paragraph"/>
    <w:basedOn w:val="Normal"/>
    <w:uiPriority w:val="34"/>
    <w:qFormat/>
    <w:rsid w:val="003C25EE"/>
    <w:pPr>
      <w:ind w:left="720"/>
      <w:contextualSpacing/>
    </w:pPr>
  </w:style>
  <w:style w:type="character" w:styleId="Hyperlnk">
    <w:name w:val="Hyperlink"/>
    <w:basedOn w:val="Standardstycketeckensnitt"/>
    <w:uiPriority w:val="99"/>
    <w:unhideWhenUsed/>
    <w:rsid w:val="00575CB8"/>
    <w:rPr>
      <w:color w:val="0000FF" w:themeColor="hyperlink"/>
      <w:u w:val="single"/>
    </w:rPr>
  </w:style>
  <w:style w:type="character" w:styleId="Olstomnmnande">
    <w:name w:val="Unresolved Mention"/>
    <w:basedOn w:val="Standardstycketeckensnitt"/>
    <w:uiPriority w:val="99"/>
    <w:semiHidden/>
    <w:unhideWhenUsed/>
    <w:rsid w:val="00575CB8"/>
    <w:rPr>
      <w:color w:val="808080"/>
      <w:shd w:val="clear" w:color="auto" w:fill="E6E6E6"/>
    </w:rPr>
  </w:style>
  <w:style w:type="paragraph" w:styleId="Normalwebb">
    <w:name w:val="Normal (Web)"/>
    <w:basedOn w:val="Normal"/>
    <w:uiPriority w:val="99"/>
    <w:semiHidden/>
    <w:unhideWhenUsed/>
    <w:rsid w:val="0006781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67815"/>
    <w:rPr>
      <w:b/>
      <w:bCs/>
    </w:rPr>
  </w:style>
  <w:style w:type="character" w:styleId="Betoning">
    <w:name w:val="Emphasis"/>
    <w:basedOn w:val="Standardstycketeckensnitt"/>
    <w:uiPriority w:val="20"/>
    <w:qFormat/>
    <w:rsid w:val="005D4DD3"/>
    <w:rPr>
      <w:i/>
      <w:iCs/>
    </w:rPr>
  </w:style>
  <w:style w:type="paragraph" w:styleId="Revision">
    <w:name w:val="Revision"/>
    <w:hidden/>
    <w:uiPriority w:val="99"/>
    <w:semiHidden/>
    <w:rsid w:val="00FF71E2"/>
    <w:pPr>
      <w:spacing w:after="0" w:line="240" w:lineRule="auto"/>
    </w:pPr>
  </w:style>
  <w:style w:type="paragraph" w:styleId="Sidhuvud">
    <w:name w:val="header"/>
    <w:basedOn w:val="Normal"/>
    <w:link w:val="SidhuvudChar"/>
    <w:uiPriority w:val="99"/>
    <w:unhideWhenUsed/>
    <w:rsid w:val="00C3735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735C"/>
  </w:style>
  <w:style w:type="paragraph" w:styleId="Sidfot">
    <w:name w:val="footer"/>
    <w:basedOn w:val="Normal"/>
    <w:link w:val="SidfotChar"/>
    <w:uiPriority w:val="99"/>
    <w:unhideWhenUsed/>
    <w:rsid w:val="00C3735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735C"/>
  </w:style>
  <w:style w:type="paragraph" w:customStyle="1" w:styleId="Default">
    <w:name w:val="Default"/>
    <w:basedOn w:val="Normal"/>
    <w:rsid w:val="00990BB5"/>
    <w:pPr>
      <w:autoSpaceDE w:val="0"/>
      <w:autoSpaceDN w:val="0"/>
      <w:spacing w:after="0" w:line="240" w:lineRule="auto"/>
    </w:pPr>
    <w:rPr>
      <w:rFonts w:ascii="Lato" w:hAnsi="Lato"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13250">
      <w:bodyDiv w:val="1"/>
      <w:marLeft w:val="0"/>
      <w:marRight w:val="0"/>
      <w:marTop w:val="0"/>
      <w:marBottom w:val="0"/>
      <w:divBdr>
        <w:top w:val="none" w:sz="0" w:space="0" w:color="auto"/>
        <w:left w:val="none" w:sz="0" w:space="0" w:color="auto"/>
        <w:bottom w:val="none" w:sz="0" w:space="0" w:color="auto"/>
        <w:right w:val="none" w:sz="0" w:space="0" w:color="auto"/>
      </w:divBdr>
    </w:div>
    <w:div w:id="171576727">
      <w:bodyDiv w:val="1"/>
      <w:marLeft w:val="0"/>
      <w:marRight w:val="0"/>
      <w:marTop w:val="0"/>
      <w:marBottom w:val="0"/>
      <w:divBdr>
        <w:top w:val="none" w:sz="0" w:space="0" w:color="auto"/>
        <w:left w:val="none" w:sz="0" w:space="0" w:color="auto"/>
        <w:bottom w:val="none" w:sz="0" w:space="0" w:color="auto"/>
        <w:right w:val="none" w:sz="0" w:space="0" w:color="auto"/>
      </w:divBdr>
      <w:divsChild>
        <w:div w:id="19163435">
          <w:marLeft w:val="0"/>
          <w:marRight w:val="0"/>
          <w:marTop w:val="0"/>
          <w:marBottom w:val="0"/>
          <w:divBdr>
            <w:top w:val="none" w:sz="0" w:space="0" w:color="auto"/>
            <w:left w:val="none" w:sz="0" w:space="0" w:color="auto"/>
            <w:bottom w:val="none" w:sz="0" w:space="0" w:color="auto"/>
            <w:right w:val="none" w:sz="0" w:space="0" w:color="auto"/>
          </w:divBdr>
        </w:div>
        <w:div w:id="1346518475">
          <w:marLeft w:val="0"/>
          <w:marRight w:val="0"/>
          <w:marTop w:val="0"/>
          <w:marBottom w:val="0"/>
          <w:divBdr>
            <w:top w:val="none" w:sz="0" w:space="0" w:color="auto"/>
            <w:left w:val="none" w:sz="0" w:space="0" w:color="auto"/>
            <w:bottom w:val="none" w:sz="0" w:space="0" w:color="auto"/>
            <w:right w:val="none" w:sz="0" w:space="0" w:color="auto"/>
          </w:divBdr>
        </w:div>
        <w:div w:id="888956078">
          <w:marLeft w:val="0"/>
          <w:marRight w:val="0"/>
          <w:marTop w:val="0"/>
          <w:marBottom w:val="0"/>
          <w:divBdr>
            <w:top w:val="none" w:sz="0" w:space="0" w:color="auto"/>
            <w:left w:val="none" w:sz="0" w:space="0" w:color="auto"/>
            <w:bottom w:val="none" w:sz="0" w:space="0" w:color="auto"/>
            <w:right w:val="none" w:sz="0" w:space="0" w:color="auto"/>
          </w:divBdr>
        </w:div>
      </w:divsChild>
    </w:div>
    <w:div w:id="316618985">
      <w:bodyDiv w:val="1"/>
      <w:marLeft w:val="0"/>
      <w:marRight w:val="0"/>
      <w:marTop w:val="0"/>
      <w:marBottom w:val="0"/>
      <w:divBdr>
        <w:top w:val="none" w:sz="0" w:space="0" w:color="auto"/>
        <w:left w:val="none" w:sz="0" w:space="0" w:color="auto"/>
        <w:bottom w:val="none" w:sz="0" w:space="0" w:color="auto"/>
        <w:right w:val="none" w:sz="0" w:space="0" w:color="auto"/>
      </w:divBdr>
    </w:div>
    <w:div w:id="381713833">
      <w:bodyDiv w:val="1"/>
      <w:marLeft w:val="0"/>
      <w:marRight w:val="0"/>
      <w:marTop w:val="0"/>
      <w:marBottom w:val="0"/>
      <w:divBdr>
        <w:top w:val="none" w:sz="0" w:space="0" w:color="auto"/>
        <w:left w:val="none" w:sz="0" w:space="0" w:color="auto"/>
        <w:bottom w:val="none" w:sz="0" w:space="0" w:color="auto"/>
        <w:right w:val="none" w:sz="0" w:space="0" w:color="auto"/>
      </w:divBdr>
      <w:divsChild>
        <w:div w:id="972902178">
          <w:marLeft w:val="-300"/>
          <w:marRight w:val="-300"/>
          <w:marTop w:val="0"/>
          <w:marBottom w:val="0"/>
          <w:divBdr>
            <w:top w:val="none" w:sz="0" w:space="0" w:color="auto"/>
            <w:left w:val="none" w:sz="0" w:space="0" w:color="auto"/>
            <w:bottom w:val="none" w:sz="0" w:space="0" w:color="auto"/>
            <w:right w:val="none" w:sz="0" w:space="0" w:color="auto"/>
          </w:divBdr>
          <w:divsChild>
            <w:div w:id="1481456098">
              <w:marLeft w:val="300"/>
              <w:marRight w:val="0"/>
              <w:marTop w:val="0"/>
              <w:marBottom w:val="0"/>
              <w:divBdr>
                <w:top w:val="none" w:sz="0" w:space="0" w:color="auto"/>
                <w:left w:val="none" w:sz="0" w:space="0" w:color="auto"/>
                <w:bottom w:val="none" w:sz="0" w:space="0" w:color="auto"/>
                <w:right w:val="none" w:sz="0" w:space="0" w:color="auto"/>
              </w:divBdr>
            </w:div>
          </w:divsChild>
        </w:div>
        <w:div w:id="1378042899">
          <w:marLeft w:val="-300"/>
          <w:marRight w:val="-300"/>
          <w:marTop w:val="0"/>
          <w:marBottom w:val="0"/>
          <w:divBdr>
            <w:top w:val="none" w:sz="0" w:space="0" w:color="auto"/>
            <w:left w:val="none" w:sz="0" w:space="0" w:color="auto"/>
            <w:bottom w:val="none" w:sz="0" w:space="0" w:color="auto"/>
            <w:right w:val="none" w:sz="0" w:space="0" w:color="auto"/>
          </w:divBdr>
          <w:divsChild>
            <w:div w:id="18109755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06599555">
      <w:bodyDiv w:val="1"/>
      <w:marLeft w:val="0"/>
      <w:marRight w:val="0"/>
      <w:marTop w:val="0"/>
      <w:marBottom w:val="0"/>
      <w:divBdr>
        <w:top w:val="none" w:sz="0" w:space="0" w:color="auto"/>
        <w:left w:val="none" w:sz="0" w:space="0" w:color="auto"/>
        <w:bottom w:val="none" w:sz="0" w:space="0" w:color="auto"/>
        <w:right w:val="none" w:sz="0" w:space="0" w:color="auto"/>
      </w:divBdr>
    </w:div>
    <w:div w:id="566501402">
      <w:bodyDiv w:val="1"/>
      <w:marLeft w:val="0"/>
      <w:marRight w:val="0"/>
      <w:marTop w:val="0"/>
      <w:marBottom w:val="0"/>
      <w:divBdr>
        <w:top w:val="none" w:sz="0" w:space="0" w:color="auto"/>
        <w:left w:val="none" w:sz="0" w:space="0" w:color="auto"/>
        <w:bottom w:val="none" w:sz="0" w:space="0" w:color="auto"/>
        <w:right w:val="none" w:sz="0" w:space="0" w:color="auto"/>
      </w:divBdr>
    </w:div>
    <w:div w:id="790897467">
      <w:bodyDiv w:val="1"/>
      <w:marLeft w:val="0"/>
      <w:marRight w:val="0"/>
      <w:marTop w:val="0"/>
      <w:marBottom w:val="0"/>
      <w:divBdr>
        <w:top w:val="none" w:sz="0" w:space="0" w:color="auto"/>
        <w:left w:val="none" w:sz="0" w:space="0" w:color="auto"/>
        <w:bottom w:val="none" w:sz="0" w:space="0" w:color="auto"/>
        <w:right w:val="none" w:sz="0" w:space="0" w:color="auto"/>
      </w:divBdr>
    </w:div>
    <w:div w:id="982586542">
      <w:bodyDiv w:val="1"/>
      <w:marLeft w:val="0"/>
      <w:marRight w:val="0"/>
      <w:marTop w:val="0"/>
      <w:marBottom w:val="0"/>
      <w:divBdr>
        <w:top w:val="none" w:sz="0" w:space="0" w:color="auto"/>
        <w:left w:val="none" w:sz="0" w:space="0" w:color="auto"/>
        <w:bottom w:val="none" w:sz="0" w:space="0" w:color="auto"/>
        <w:right w:val="none" w:sz="0" w:space="0" w:color="auto"/>
      </w:divBdr>
    </w:div>
    <w:div w:id="1156149316">
      <w:bodyDiv w:val="1"/>
      <w:marLeft w:val="0"/>
      <w:marRight w:val="0"/>
      <w:marTop w:val="0"/>
      <w:marBottom w:val="0"/>
      <w:divBdr>
        <w:top w:val="none" w:sz="0" w:space="0" w:color="auto"/>
        <w:left w:val="none" w:sz="0" w:space="0" w:color="auto"/>
        <w:bottom w:val="none" w:sz="0" w:space="0" w:color="auto"/>
        <w:right w:val="none" w:sz="0" w:space="0" w:color="auto"/>
      </w:divBdr>
      <w:divsChild>
        <w:div w:id="196045510">
          <w:marLeft w:val="547"/>
          <w:marRight w:val="0"/>
          <w:marTop w:val="0"/>
          <w:marBottom w:val="0"/>
          <w:divBdr>
            <w:top w:val="none" w:sz="0" w:space="0" w:color="auto"/>
            <w:left w:val="none" w:sz="0" w:space="0" w:color="auto"/>
            <w:bottom w:val="none" w:sz="0" w:space="0" w:color="auto"/>
            <w:right w:val="none" w:sz="0" w:space="0" w:color="auto"/>
          </w:divBdr>
        </w:div>
      </w:divsChild>
    </w:div>
    <w:div w:id="1208879780">
      <w:bodyDiv w:val="1"/>
      <w:marLeft w:val="0"/>
      <w:marRight w:val="0"/>
      <w:marTop w:val="0"/>
      <w:marBottom w:val="0"/>
      <w:divBdr>
        <w:top w:val="none" w:sz="0" w:space="0" w:color="auto"/>
        <w:left w:val="none" w:sz="0" w:space="0" w:color="auto"/>
        <w:bottom w:val="none" w:sz="0" w:space="0" w:color="auto"/>
        <w:right w:val="none" w:sz="0" w:space="0" w:color="auto"/>
      </w:divBdr>
      <w:divsChild>
        <w:div w:id="1780563499">
          <w:marLeft w:val="-300"/>
          <w:marRight w:val="-300"/>
          <w:marTop w:val="0"/>
          <w:marBottom w:val="0"/>
          <w:divBdr>
            <w:top w:val="none" w:sz="0" w:space="0" w:color="auto"/>
            <w:left w:val="none" w:sz="0" w:space="0" w:color="auto"/>
            <w:bottom w:val="none" w:sz="0" w:space="0" w:color="auto"/>
            <w:right w:val="none" w:sz="0" w:space="0" w:color="auto"/>
          </w:divBdr>
          <w:divsChild>
            <w:div w:id="1425497581">
              <w:marLeft w:val="300"/>
              <w:marRight w:val="0"/>
              <w:marTop w:val="0"/>
              <w:marBottom w:val="0"/>
              <w:divBdr>
                <w:top w:val="none" w:sz="0" w:space="0" w:color="auto"/>
                <w:left w:val="none" w:sz="0" w:space="0" w:color="auto"/>
                <w:bottom w:val="none" w:sz="0" w:space="0" w:color="auto"/>
                <w:right w:val="none" w:sz="0" w:space="0" w:color="auto"/>
              </w:divBdr>
            </w:div>
          </w:divsChild>
        </w:div>
        <w:div w:id="656349187">
          <w:marLeft w:val="-300"/>
          <w:marRight w:val="-300"/>
          <w:marTop w:val="0"/>
          <w:marBottom w:val="0"/>
          <w:divBdr>
            <w:top w:val="none" w:sz="0" w:space="0" w:color="auto"/>
            <w:left w:val="none" w:sz="0" w:space="0" w:color="auto"/>
            <w:bottom w:val="none" w:sz="0" w:space="0" w:color="auto"/>
            <w:right w:val="none" w:sz="0" w:space="0" w:color="auto"/>
          </w:divBdr>
          <w:divsChild>
            <w:div w:id="33765400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28342568">
      <w:bodyDiv w:val="1"/>
      <w:marLeft w:val="0"/>
      <w:marRight w:val="0"/>
      <w:marTop w:val="0"/>
      <w:marBottom w:val="0"/>
      <w:divBdr>
        <w:top w:val="none" w:sz="0" w:space="0" w:color="auto"/>
        <w:left w:val="none" w:sz="0" w:space="0" w:color="auto"/>
        <w:bottom w:val="none" w:sz="0" w:space="0" w:color="auto"/>
        <w:right w:val="none" w:sz="0" w:space="0" w:color="auto"/>
      </w:divBdr>
    </w:div>
    <w:div w:id="1294946046">
      <w:bodyDiv w:val="1"/>
      <w:marLeft w:val="0"/>
      <w:marRight w:val="0"/>
      <w:marTop w:val="0"/>
      <w:marBottom w:val="0"/>
      <w:divBdr>
        <w:top w:val="none" w:sz="0" w:space="0" w:color="auto"/>
        <w:left w:val="none" w:sz="0" w:space="0" w:color="auto"/>
        <w:bottom w:val="none" w:sz="0" w:space="0" w:color="auto"/>
        <w:right w:val="none" w:sz="0" w:space="0" w:color="auto"/>
      </w:divBdr>
      <w:divsChild>
        <w:div w:id="1999183677">
          <w:marLeft w:val="-300"/>
          <w:marRight w:val="-300"/>
          <w:marTop w:val="0"/>
          <w:marBottom w:val="0"/>
          <w:divBdr>
            <w:top w:val="none" w:sz="0" w:space="0" w:color="auto"/>
            <w:left w:val="none" w:sz="0" w:space="0" w:color="auto"/>
            <w:bottom w:val="none" w:sz="0" w:space="0" w:color="auto"/>
            <w:right w:val="none" w:sz="0" w:space="0" w:color="auto"/>
          </w:divBdr>
          <w:divsChild>
            <w:div w:id="1103498511">
              <w:marLeft w:val="300"/>
              <w:marRight w:val="0"/>
              <w:marTop w:val="0"/>
              <w:marBottom w:val="0"/>
              <w:divBdr>
                <w:top w:val="none" w:sz="0" w:space="0" w:color="auto"/>
                <w:left w:val="none" w:sz="0" w:space="0" w:color="auto"/>
                <w:bottom w:val="none" w:sz="0" w:space="0" w:color="auto"/>
                <w:right w:val="none" w:sz="0" w:space="0" w:color="auto"/>
              </w:divBdr>
            </w:div>
          </w:divsChild>
        </w:div>
        <w:div w:id="1074818770">
          <w:marLeft w:val="-300"/>
          <w:marRight w:val="-300"/>
          <w:marTop w:val="0"/>
          <w:marBottom w:val="0"/>
          <w:divBdr>
            <w:top w:val="none" w:sz="0" w:space="0" w:color="auto"/>
            <w:left w:val="none" w:sz="0" w:space="0" w:color="auto"/>
            <w:bottom w:val="none" w:sz="0" w:space="0" w:color="auto"/>
            <w:right w:val="none" w:sz="0" w:space="0" w:color="auto"/>
          </w:divBdr>
          <w:divsChild>
            <w:div w:id="2072607411">
              <w:marLeft w:val="300"/>
              <w:marRight w:val="0"/>
              <w:marTop w:val="0"/>
              <w:marBottom w:val="0"/>
              <w:divBdr>
                <w:top w:val="none" w:sz="0" w:space="0" w:color="auto"/>
                <w:left w:val="none" w:sz="0" w:space="0" w:color="auto"/>
                <w:bottom w:val="none" w:sz="0" w:space="0" w:color="auto"/>
                <w:right w:val="none" w:sz="0" w:space="0" w:color="auto"/>
              </w:divBdr>
            </w:div>
          </w:divsChild>
        </w:div>
        <w:div w:id="269969749">
          <w:marLeft w:val="-300"/>
          <w:marRight w:val="-300"/>
          <w:marTop w:val="0"/>
          <w:marBottom w:val="0"/>
          <w:divBdr>
            <w:top w:val="none" w:sz="0" w:space="0" w:color="auto"/>
            <w:left w:val="none" w:sz="0" w:space="0" w:color="auto"/>
            <w:bottom w:val="none" w:sz="0" w:space="0" w:color="auto"/>
            <w:right w:val="none" w:sz="0" w:space="0" w:color="auto"/>
          </w:divBdr>
          <w:divsChild>
            <w:div w:id="445931844">
              <w:marLeft w:val="300"/>
              <w:marRight w:val="0"/>
              <w:marTop w:val="0"/>
              <w:marBottom w:val="0"/>
              <w:divBdr>
                <w:top w:val="none" w:sz="0" w:space="0" w:color="auto"/>
                <w:left w:val="none" w:sz="0" w:space="0" w:color="auto"/>
                <w:bottom w:val="none" w:sz="0" w:space="0" w:color="auto"/>
                <w:right w:val="none" w:sz="0" w:space="0" w:color="auto"/>
              </w:divBdr>
            </w:div>
          </w:divsChild>
        </w:div>
        <w:div w:id="29838827">
          <w:marLeft w:val="-300"/>
          <w:marRight w:val="-300"/>
          <w:marTop w:val="0"/>
          <w:marBottom w:val="0"/>
          <w:divBdr>
            <w:top w:val="none" w:sz="0" w:space="0" w:color="auto"/>
            <w:left w:val="none" w:sz="0" w:space="0" w:color="auto"/>
            <w:bottom w:val="none" w:sz="0" w:space="0" w:color="auto"/>
            <w:right w:val="none" w:sz="0" w:space="0" w:color="auto"/>
          </w:divBdr>
          <w:divsChild>
            <w:div w:id="1300550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18069694">
      <w:bodyDiv w:val="1"/>
      <w:marLeft w:val="0"/>
      <w:marRight w:val="0"/>
      <w:marTop w:val="0"/>
      <w:marBottom w:val="0"/>
      <w:divBdr>
        <w:top w:val="none" w:sz="0" w:space="0" w:color="auto"/>
        <w:left w:val="none" w:sz="0" w:space="0" w:color="auto"/>
        <w:bottom w:val="none" w:sz="0" w:space="0" w:color="auto"/>
        <w:right w:val="none" w:sz="0" w:space="0" w:color="auto"/>
      </w:divBdr>
    </w:div>
    <w:div w:id="1361737418">
      <w:bodyDiv w:val="1"/>
      <w:marLeft w:val="0"/>
      <w:marRight w:val="0"/>
      <w:marTop w:val="0"/>
      <w:marBottom w:val="0"/>
      <w:divBdr>
        <w:top w:val="none" w:sz="0" w:space="0" w:color="auto"/>
        <w:left w:val="none" w:sz="0" w:space="0" w:color="auto"/>
        <w:bottom w:val="none" w:sz="0" w:space="0" w:color="auto"/>
        <w:right w:val="none" w:sz="0" w:space="0" w:color="auto"/>
      </w:divBdr>
    </w:div>
    <w:div w:id="1618677435">
      <w:bodyDiv w:val="1"/>
      <w:marLeft w:val="0"/>
      <w:marRight w:val="0"/>
      <w:marTop w:val="0"/>
      <w:marBottom w:val="0"/>
      <w:divBdr>
        <w:top w:val="none" w:sz="0" w:space="0" w:color="auto"/>
        <w:left w:val="none" w:sz="0" w:space="0" w:color="auto"/>
        <w:bottom w:val="none" w:sz="0" w:space="0" w:color="auto"/>
        <w:right w:val="none" w:sz="0" w:space="0" w:color="auto"/>
      </w:divBdr>
    </w:div>
    <w:div w:id="1662852292">
      <w:bodyDiv w:val="1"/>
      <w:marLeft w:val="0"/>
      <w:marRight w:val="0"/>
      <w:marTop w:val="0"/>
      <w:marBottom w:val="0"/>
      <w:divBdr>
        <w:top w:val="none" w:sz="0" w:space="0" w:color="auto"/>
        <w:left w:val="none" w:sz="0" w:space="0" w:color="auto"/>
        <w:bottom w:val="none" w:sz="0" w:space="0" w:color="auto"/>
        <w:right w:val="none" w:sz="0" w:space="0" w:color="auto"/>
      </w:divBdr>
    </w:div>
    <w:div w:id="1753626802">
      <w:bodyDiv w:val="1"/>
      <w:marLeft w:val="0"/>
      <w:marRight w:val="0"/>
      <w:marTop w:val="0"/>
      <w:marBottom w:val="0"/>
      <w:divBdr>
        <w:top w:val="none" w:sz="0" w:space="0" w:color="auto"/>
        <w:left w:val="none" w:sz="0" w:space="0" w:color="auto"/>
        <w:bottom w:val="none" w:sz="0" w:space="0" w:color="auto"/>
        <w:right w:val="none" w:sz="0" w:space="0" w:color="auto"/>
      </w:divBdr>
      <w:divsChild>
        <w:div w:id="1367950650">
          <w:marLeft w:val="547"/>
          <w:marRight w:val="0"/>
          <w:marTop w:val="67"/>
          <w:marBottom w:val="0"/>
          <w:divBdr>
            <w:top w:val="none" w:sz="0" w:space="0" w:color="auto"/>
            <w:left w:val="none" w:sz="0" w:space="0" w:color="auto"/>
            <w:bottom w:val="none" w:sz="0" w:space="0" w:color="auto"/>
            <w:right w:val="none" w:sz="0" w:space="0" w:color="auto"/>
          </w:divBdr>
        </w:div>
        <w:div w:id="762142739">
          <w:marLeft w:val="547"/>
          <w:marRight w:val="0"/>
          <w:marTop w:val="67"/>
          <w:marBottom w:val="0"/>
          <w:divBdr>
            <w:top w:val="none" w:sz="0" w:space="0" w:color="auto"/>
            <w:left w:val="none" w:sz="0" w:space="0" w:color="auto"/>
            <w:bottom w:val="none" w:sz="0" w:space="0" w:color="auto"/>
            <w:right w:val="none" w:sz="0" w:space="0" w:color="auto"/>
          </w:divBdr>
        </w:div>
        <w:div w:id="320357100">
          <w:marLeft w:val="547"/>
          <w:marRight w:val="0"/>
          <w:marTop w:val="67"/>
          <w:marBottom w:val="0"/>
          <w:divBdr>
            <w:top w:val="none" w:sz="0" w:space="0" w:color="auto"/>
            <w:left w:val="none" w:sz="0" w:space="0" w:color="auto"/>
            <w:bottom w:val="none" w:sz="0" w:space="0" w:color="auto"/>
            <w:right w:val="none" w:sz="0" w:space="0" w:color="auto"/>
          </w:divBdr>
        </w:div>
      </w:divsChild>
    </w:div>
    <w:div w:id="1779133154">
      <w:bodyDiv w:val="1"/>
      <w:marLeft w:val="0"/>
      <w:marRight w:val="0"/>
      <w:marTop w:val="0"/>
      <w:marBottom w:val="0"/>
      <w:divBdr>
        <w:top w:val="none" w:sz="0" w:space="0" w:color="auto"/>
        <w:left w:val="none" w:sz="0" w:space="0" w:color="auto"/>
        <w:bottom w:val="none" w:sz="0" w:space="0" w:color="auto"/>
        <w:right w:val="none" w:sz="0" w:space="0" w:color="auto"/>
      </w:divBdr>
    </w:div>
    <w:div w:id="1792165331">
      <w:bodyDiv w:val="1"/>
      <w:marLeft w:val="0"/>
      <w:marRight w:val="0"/>
      <w:marTop w:val="0"/>
      <w:marBottom w:val="0"/>
      <w:divBdr>
        <w:top w:val="none" w:sz="0" w:space="0" w:color="auto"/>
        <w:left w:val="none" w:sz="0" w:space="0" w:color="auto"/>
        <w:bottom w:val="none" w:sz="0" w:space="0" w:color="auto"/>
        <w:right w:val="none" w:sz="0" w:space="0" w:color="auto"/>
      </w:divBdr>
      <w:divsChild>
        <w:div w:id="2142070478">
          <w:marLeft w:val="-300"/>
          <w:marRight w:val="-300"/>
          <w:marTop w:val="0"/>
          <w:marBottom w:val="0"/>
          <w:divBdr>
            <w:top w:val="none" w:sz="0" w:space="0" w:color="auto"/>
            <w:left w:val="none" w:sz="0" w:space="0" w:color="auto"/>
            <w:bottom w:val="none" w:sz="0" w:space="0" w:color="auto"/>
            <w:right w:val="none" w:sz="0" w:space="0" w:color="auto"/>
          </w:divBdr>
          <w:divsChild>
            <w:div w:id="1272738013">
              <w:marLeft w:val="300"/>
              <w:marRight w:val="0"/>
              <w:marTop w:val="0"/>
              <w:marBottom w:val="0"/>
              <w:divBdr>
                <w:top w:val="none" w:sz="0" w:space="0" w:color="auto"/>
                <w:left w:val="none" w:sz="0" w:space="0" w:color="auto"/>
                <w:bottom w:val="none" w:sz="0" w:space="0" w:color="auto"/>
                <w:right w:val="none" w:sz="0" w:space="0" w:color="auto"/>
              </w:divBdr>
            </w:div>
          </w:divsChild>
        </w:div>
        <w:div w:id="1831411230">
          <w:marLeft w:val="-300"/>
          <w:marRight w:val="-300"/>
          <w:marTop w:val="0"/>
          <w:marBottom w:val="0"/>
          <w:divBdr>
            <w:top w:val="none" w:sz="0" w:space="0" w:color="auto"/>
            <w:left w:val="none" w:sz="0" w:space="0" w:color="auto"/>
            <w:bottom w:val="none" w:sz="0" w:space="0" w:color="auto"/>
            <w:right w:val="none" w:sz="0" w:space="0" w:color="auto"/>
          </w:divBdr>
          <w:divsChild>
            <w:div w:id="2614923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6900846">
      <w:bodyDiv w:val="1"/>
      <w:marLeft w:val="0"/>
      <w:marRight w:val="0"/>
      <w:marTop w:val="0"/>
      <w:marBottom w:val="0"/>
      <w:divBdr>
        <w:top w:val="none" w:sz="0" w:space="0" w:color="auto"/>
        <w:left w:val="none" w:sz="0" w:space="0" w:color="auto"/>
        <w:bottom w:val="none" w:sz="0" w:space="0" w:color="auto"/>
        <w:right w:val="none" w:sz="0" w:space="0" w:color="auto"/>
      </w:divBdr>
      <w:divsChild>
        <w:div w:id="1567761013">
          <w:marLeft w:val="547"/>
          <w:marRight w:val="0"/>
          <w:marTop w:val="0"/>
          <w:marBottom w:val="0"/>
          <w:divBdr>
            <w:top w:val="none" w:sz="0" w:space="0" w:color="auto"/>
            <w:left w:val="none" w:sz="0" w:space="0" w:color="auto"/>
            <w:bottom w:val="none" w:sz="0" w:space="0" w:color="auto"/>
            <w:right w:val="none" w:sz="0" w:space="0" w:color="auto"/>
          </w:divBdr>
        </w:div>
      </w:divsChild>
    </w:div>
    <w:div w:id="1850369071">
      <w:bodyDiv w:val="1"/>
      <w:marLeft w:val="0"/>
      <w:marRight w:val="0"/>
      <w:marTop w:val="0"/>
      <w:marBottom w:val="0"/>
      <w:divBdr>
        <w:top w:val="none" w:sz="0" w:space="0" w:color="auto"/>
        <w:left w:val="none" w:sz="0" w:space="0" w:color="auto"/>
        <w:bottom w:val="none" w:sz="0" w:space="0" w:color="auto"/>
        <w:right w:val="none" w:sz="0" w:space="0" w:color="auto"/>
      </w:divBdr>
    </w:div>
    <w:div w:id="201996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B7D01-64E0-49B9-81E1-B96AD3AE5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3749</Words>
  <Characters>19875</Characters>
  <Application>Microsoft Office Word</Application>
  <DocSecurity>0</DocSecurity>
  <Lines>165</Lines>
  <Paragraphs>47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Glaumann</dc:creator>
  <cp:keywords/>
  <dc:description/>
  <cp:lastModifiedBy>Marie von Zeipel</cp:lastModifiedBy>
  <cp:revision>4</cp:revision>
  <dcterms:created xsi:type="dcterms:W3CDTF">2019-05-13T12:21:00Z</dcterms:created>
  <dcterms:modified xsi:type="dcterms:W3CDTF">2019-05-13T12:29:00Z</dcterms:modified>
</cp:coreProperties>
</file>