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C1F1" w14:textId="0F918051" w:rsidR="003173B2" w:rsidRPr="007A3631" w:rsidRDefault="001E0291" w:rsidP="00CA3582">
      <w:pPr>
        <w:pStyle w:val="NormalWeb"/>
        <w:rPr>
          <w:rFonts w:ascii="Century Gothic" w:hAnsi="Century Gothic"/>
          <w:b/>
          <w:sz w:val="18"/>
          <w:szCs w:val="20"/>
          <w:lang w:val="en-GB"/>
        </w:rPr>
      </w:pPr>
      <w:r w:rsidRPr="009166DC">
        <w:rPr>
          <w:rFonts w:ascii="Century Gothic" w:hAnsi="Century Gothic"/>
          <w:b/>
          <w:sz w:val="18"/>
          <w:szCs w:val="20"/>
          <w:lang w:val="en-GB"/>
        </w:rPr>
        <w:t xml:space="preserve">PRESS </w:t>
      </w:r>
      <w:r w:rsidR="00CA3582" w:rsidRPr="009166DC">
        <w:rPr>
          <w:rFonts w:ascii="Century Gothic" w:hAnsi="Century Gothic"/>
          <w:b/>
          <w:sz w:val="18"/>
          <w:szCs w:val="20"/>
          <w:lang w:val="en-GB"/>
        </w:rPr>
        <w:t>RELEASE</w:t>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r>
      <w:r w:rsidR="00F6076C">
        <w:rPr>
          <w:rFonts w:ascii="Century Gothic" w:hAnsi="Century Gothic"/>
          <w:b/>
          <w:sz w:val="18"/>
          <w:szCs w:val="20"/>
          <w:lang w:val="en-GB"/>
        </w:rPr>
        <w:tab/>
        <w:t xml:space="preserve">Oslo, </w:t>
      </w:r>
      <w:proofErr w:type="gramStart"/>
      <w:r w:rsidR="001B094A">
        <w:rPr>
          <w:rFonts w:ascii="Century Gothic" w:hAnsi="Century Gothic"/>
          <w:b/>
          <w:sz w:val="18"/>
          <w:szCs w:val="20"/>
          <w:lang w:val="en-GB"/>
        </w:rPr>
        <w:t>18</w:t>
      </w:r>
      <w:r w:rsidR="005A3D38" w:rsidRPr="005A3D38">
        <w:rPr>
          <w:rFonts w:ascii="Century Gothic" w:hAnsi="Century Gothic"/>
          <w:b/>
          <w:sz w:val="18"/>
          <w:szCs w:val="20"/>
          <w:vertAlign w:val="superscript"/>
          <w:lang w:val="en-GB"/>
        </w:rPr>
        <w:t>th</w:t>
      </w:r>
      <w:r w:rsidR="005A3D38">
        <w:rPr>
          <w:rFonts w:ascii="Century Gothic" w:hAnsi="Century Gothic"/>
          <w:b/>
          <w:sz w:val="18"/>
          <w:szCs w:val="20"/>
          <w:lang w:val="en-GB"/>
        </w:rPr>
        <w:t xml:space="preserve"> </w:t>
      </w:r>
      <w:r w:rsidR="00D67158">
        <w:rPr>
          <w:rFonts w:ascii="Century Gothic" w:hAnsi="Century Gothic"/>
          <w:b/>
          <w:sz w:val="18"/>
          <w:szCs w:val="20"/>
          <w:lang w:val="en-GB"/>
        </w:rPr>
        <w:t xml:space="preserve"> May</w:t>
      </w:r>
      <w:proofErr w:type="gramEnd"/>
      <w:r w:rsidR="00D67158">
        <w:rPr>
          <w:rFonts w:ascii="Century Gothic" w:hAnsi="Century Gothic"/>
          <w:b/>
          <w:sz w:val="18"/>
          <w:szCs w:val="20"/>
          <w:lang w:val="en-GB"/>
        </w:rPr>
        <w:t xml:space="preserve"> </w:t>
      </w:r>
      <w:r w:rsidR="007A3631">
        <w:rPr>
          <w:rFonts w:ascii="Century Gothic" w:hAnsi="Century Gothic"/>
          <w:b/>
          <w:sz w:val="18"/>
          <w:szCs w:val="20"/>
          <w:lang w:val="en-GB"/>
        </w:rPr>
        <w:t>2015</w:t>
      </w:r>
    </w:p>
    <w:p w14:paraId="36DE6DDF" w14:textId="638EDF86" w:rsidR="00F6076C" w:rsidRDefault="00CA3582" w:rsidP="00F6076C">
      <w:pPr>
        <w:pStyle w:val="NormalWeb"/>
        <w:rPr>
          <w:rFonts w:ascii="Century Gothic" w:hAnsi="Century Gothic"/>
          <w:b/>
          <w:szCs w:val="20"/>
          <w:lang w:val="en-GB"/>
        </w:rPr>
      </w:pPr>
      <w:r w:rsidRPr="00CA3582">
        <w:rPr>
          <w:rFonts w:ascii="Century Gothic" w:hAnsi="Century Gothic"/>
          <w:b/>
          <w:szCs w:val="20"/>
          <w:lang w:val="en-GB"/>
        </w:rPr>
        <w:t xml:space="preserve">Clean Marine EGCS </w:t>
      </w:r>
      <w:r w:rsidR="00DD70AE">
        <w:rPr>
          <w:rFonts w:ascii="Century Gothic" w:hAnsi="Century Gothic"/>
          <w:b/>
          <w:szCs w:val="20"/>
          <w:lang w:val="en-GB"/>
        </w:rPr>
        <w:t xml:space="preserve">for </w:t>
      </w:r>
      <w:r w:rsidR="00D73C31">
        <w:rPr>
          <w:rFonts w:ascii="Century Gothic" w:hAnsi="Century Gothic"/>
          <w:b/>
          <w:szCs w:val="20"/>
          <w:lang w:val="en-GB"/>
        </w:rPr>
        <w:t xml:space="preserve">two </w:t>
      </w:r>
      <w:r w:rsidR="00C959E0">
        <w:rPr>
          <w:rFonts w:ascii="Century Gothic" w:hAnsi="Century Gothic"/>
          <w:b/>
          <w:szCs w:val="20"/>
          <w:lang w:val="en-GB"/>
        </w:rPr>
        <w:t xml:space="preserve">SHI-built </w:t>
      </w:r>
      <w:r w:rsidR="00D73C31">
        <w:rPr>
          <w:rFonts w:ascii="Century Gothic" w:hAnsi="Century Gothic"/>
          <w:b/>
          <w:szCs w:val="20"/>
          <w:lang w:val="en-GB"/>
        </w:rPr>
        <w:t>shuttle t</w:t>
      </w:r>
      <w:r w:rsidR="00F6076C">
        <w:rPr>
          <w:rFonts w:ascii="Century Gothic" w:hAnsi="Century Gothic"/>
          <w:b/>
          <w:szCs w:val="20"/>
          <w:lang w:val="en-GB"/>
        </w:rPr>
        <w:t xml:space="preserve">ankers </w:t>
      </w:r>
      <w:r w:rsidR="00DD70AE">
        <w:rPr>
          <w:rFonts w:ascii="Century Gothic" w:hAnsi="Century Gothic"/>
          <w:b/>
          <w:szCs w:val="20"/>
          <w:lang w:val="en-GB"/>
        </w:rPr>
        <w:t xml:space="preserve">successfully installed </w:t>
      </w:r>
      <w:r w:rsidR="007A3631">
        <w:rPr>
          <w:rFonts w:ascii="Century Gothic" w:hAnsi="Century Gothic"/>
          <w:b/>
          <w:szCs w:val="20"/>
          <w:lang w:val="en-GB"/>
        </w:rPr>
        <w:t>and approved</w:t>
      </w:r>
    </w:p>
    <w:p w14:paraId="787CEC5D" w14:textId="7B21F928" w:rsidR="00DD70AE" w:rsidRDefault="00F6076C" w:rsidP="00F6076C">
      <w:pPr>
        <w:pStyle w:val="NormalWeb"/>
        <w:rPr>
          <w:rFonts w:ascii="Century Gothic" w:hAnsi="Century Gothic"/>
          <w:b/>
          <w:szCs w:val="20"/>
          <w:lang w:val="en-GB"/>
        </w:rPr>
      </w:pPr>
      <w:r>
        <w:rPr>
          <w:rFonts w:ascii="Century Gothic" w:hAnsi="Century Gothic"/>
          <w:b/>
          <w:szCs w:val="20"/>
          <w:lang w:val="en-GB"/>
        </w:rPr>
        <w:t xml:space="preserve">The 120,000 dwt. </w:t>
      </w:r>
      <w:r w:rsidR="00D73C31">
        <w:rPr>
          <w:rFonts w:ascii="Century Gothic" w:hAnsi="Century Gothic"/>
          <w:b/>
          <w:szCs w:val="20"/>
          <w:lang w:val="en-GB"/>
        </w:rPr>
        <w:t>t</w:t>
      </w:r>
      <w:r>
        <w:rPr>
          <w:rFonts w:ascii="Century Gothic" w:hAnsi="Century Gothic"/>
          <w:b/>
          <w:szCs w:val="20"/>
          <w:lang w:val="en-GB"/>
        </w:rPr>
        <w:t>ankers “Eagle Barents” and “Eagle Bergen</w:t>
      </w:r>
      <w:r w:rsidR="00C959E0">
        <w:rPr>
          <w:rFonts w:ascii="Century Gothic" w:hAnsi="Century Gothic"/>
          <w:b/>
          <w:szCs w:val="20"/>
          <w:lang w:val="en-GB"/>
        </w:rPr>
        <w:t>,</w:t>
      </w:r>
      <w:r>
        <w:rPr>
          <w:rFonts w:ascii="Century Gothic" w:hAnsi="Century Gothic"/>
          <w:b/>
          <w:szCs w:val="20"/>
          <w:lang w:val="en-GB"/>
        </w:rPr>
        <w:t xml:space="preserve">” </w:t>
      </w:r>
      <w:r w:rsidR="00DD70AE">
        <w:rPr>
          <w:rFonts w:ascii="Century Gothic" w:hAnsi="Century Gothic"/>
          <w:b/>
          <w:szCs w:val="20"/>
          <w:lang w:val="en-GB"/>
        </w:rPr>
        <w:t xml:space="preserve">delivered from </w:t>
      </w:r>
      <w:r>
        <w:rPr>
          <w:rFonts w:ascii="Century Gothic" w:hAnsi="Century Gothic"/>
          <w:b/>
          <w:szCs w:val="20"/>
          <w:lang w:val="en-GB"/>
        </w:rPr>
        <w:t>Samsung</w:t>
      </w:r>
      <w:r w:rsidR="00DD70AE" w:rsidRPr="00CA3582">
        <w:rPr>
          <w:rFonts w:ascii="Century Gothic" w:hAnsi="Century Gothic"/>
          <w:b/>
          <w:szCs w:val="20"/>
          <w:lang w:val="en-GB"/>
        </w:rPr>
        <w:t xml:space="preserve"> </w:t>
      </w:r>
      <w:r w:rsidR="001509F2">
        <w:rPr>
          <w:rFonts w:ascii="Century Gothic" w:hAnsi="Century Gothic"/>
          <w:b/>
          <w:szCs w:val="20"/>
          <w:lang w:val="en-GB"/>
        </w:rPr>
        <w:t>Heavy Industries</w:t>
      </w:r>
      <w:r w:rsidR="00C959E0">
        <w:rPr>
          <w:rFonts w:ascii="Century Gothic" w:hAnsi="Century Gothic"/>
          <w:b/>
          <w:szCs w:val="20"/>
          <w:lang w:val="en-GB"/>
        </w:rPr>
        <w:t xml:space="preserve"> (SHI)</w:t>
      </w:r>
      <w:r>
        <w:rPr>
          <w:rFonts w:ascii="Century Gothic" w:hAnsi="Century Gothic"/>
          <w:b/>
          <w:szCs w:val="20"/>
          <w:lang w:val="en-GB"/>
        </w:rPr>
        <w:t>, are fitted with</w:t>
      </w:r>
      <w:r w:rsidR="00C12231">
        <w:rPr>
          <w:rFonts w:ascii="Century Gothic" w:hAnsi="Century Gothic"/>
          <w:b/>
          <w:szCs w:val="20"/>
          <w:lang w:val="en-GB"/>
        </w:rPr>
        <w:t xml:space="preserve"> Class and Flag State approved </w:t>
      </w:r>
      <w:r w:rsidR="007A3631">
        <w:rPr>
          <w:rFonts w:ascii="Century Gothic" w:hAnsi="Century Gothic"/>
          <w:b/>
          <w:szCs w:val="20"/>
          <w:lang w:val="en-GB"/>
        </w:rPr>
        <w:t>exhaust gas cleaning system</w:t>
      </w:r>
      <w:r>
        <w:rPr>
          <w:rFonts w:ascii="Century Gothic" w:hAnsi="Century Gothic"/>
          <w:b/>
          <w:szCs w:val="20"/>
          <w:lang w:val="en-GB"/>
        </w:rPr>
        <w:t>s</w:t>
      </w:r>
      <w:r w:rsidR="00DD70AE" w:rsidRPr="00CA3582">
        <w:rPr>
          <w:rFonts w:ascii="Century Gothic" w:hAnsi="Century Gothic"/>
          <w:b/>
          <w:szCs w:val="20"/>
          <w:lang w:val="en-GB"/>
        </w:rPr>
        <w:t xml:space="preserve"> (EGCS) </w:t>
      </w:r>
      <w:r w:rsidR="00C12231">
        <w:rPr>
          <w:rFonts w:ascii="Century Gothic" w:hAnsi="Century Gothic"/>
          <w:b/>
          <w:szCs w:val="20"/>
          <w:lang w:val="en-GB"/>
        </w:rPr>
        <w:t xml:space="preserve">provided </w:t>
      </w:r>
      <w:r w:rsidR="007A3631">
        <w:rPr>
          <w:rFonts w:ascii="Century Gothic" w:hAnsi="Century Gothic"/>
          <w:b/>
          <w:szCs w:val="20"/>
          <w:lang w:val="en-GB"/>
        </w:rPr>
        <w:t xml:space="preserve">by Clean </w:t>
      </w:r>
      <w:r w:rsidR="00C12231">
        <w:rPr>
          <w:rFonts w:ascii="Century Gothic" w:hAnsi="Century Gothic"/>
          <w:b/>
          <w:szCs w:val="20"/>
          <w:lang w:val="en-GB"/>
        </w:rPr>
        <w:t>Marine.</w:t>
      </w:r>
    </w:p>
    <w:p w14:paraId="5AD96040" w14:textId="77777777" w:rsidR="007A3631" w:rsidRDefault="007A3631" w:rsidP="007A3631">
      <w:pPr>
        <w:pStyle w:val="NoSpacing"/>
        <w:rPr>
          <w:rFonts w:ascii="Century Gothic" w:eastAsia="Times New Roman" w:hAnsi="Century Gothic" w:cs="Times New Roman"/>
          <w:sz w:val="20"/>
          <w:szCs w:val="24"/>
          <w:lang w:val="en-GB" w:eastAsia="nb-NO"/>
        </w:rPr>
      </w:pPr>
    </w:p>
    <w:p w14:paraId="63C5BDB0" w14:textId="5F8DCFE1" w:rsidR="001509F2" w:rsidRPr="00DD70AE" w:rsidRDefault="00C959E0" w:rsidP="00DD70AE">
      <w:pPr>
        <w:rPr>
          <w:rFonts w:ascii="Century Gothic" w:eastAsia="Times New Roman" w:hAnsi="Century Gothic" w:cs="Times New Roman"/>
          <w:sz w:val="20"/>
          <w:szCs w:val="24"/>
          <w:lang w:val="en-GB" w:eastAsia="nb-NO"/>
        </w:rPr>
      </w:pPr>
      <w:bookmarkStart w:id="0" w:name="_GoBack"/>
      <w:r>
        <w:rPr>
          <w:rFonts w:ascii="Century Gothic" w:eastAsia="Times New Roman" w:hAnsi="Century Gothic" w:cs="Times New Roman"/>
          <w:sz w:val="20"/>
          <w:szCs w:val="24"/>
          <w:lang w:val="en-GB" w:eastAsia="nb-NO"/>
        </w:rPr>
        <w:t>M</w:t>
      </w:r>
      <w:r w:rsidR="00DD70AE" w:rsidRPr="00DD70AE">
        <w:rPr>
          <w:rFonts w:ascii="Century Gothic" w:eastAsia="Times New Roman" w:hAnsi="Century Gothic" w:cs="Times New Roman"/>
          <w:sz w:val="20"/>
          <w:szCs w:val="24"/>
          <w:lang w:val="en-GB" w:eastAsia="nb-NO"/>
        </w:rPr>
        <w:t>easurements of exhaust gas e</w:t>
      </w:r>
      <w:r w:rsidR="001509F2">
        <w:rPr>
          <w:rFonts w:ascii="Century Gothic" w:eastAsia="Times New Roman" w:hAnsi="Century Gothic" w:cs="Times New Roman"/>
          <w:sz w:val="20"/>
          <w:szCs w:val="24"/>
          <w:lang w:val="en-GB" w:eastAsia="nb-NO"/>
        </w:rPr>
        <w:t>mission and wash</w:t>
      </w:r>
      <w:r w:rsidR="00DD70AE" w:rsidRPr="00DD70AE">
        <w:rPr>
          <w:rFonts w:ascii="Century Gothic" w:eastAsia="Times New Roman" w:hAnsi="Century Gothic" w:cs="Times New Roman"/>
          <w:sz w:val="20"/>
          <w:szCs w:val="24"/>
          <w:lang w:val="en-GB" w:eastAsia="nb-NO"/>
        </w:rPr>
        <w:t xml:space="preserve">water criteria </w:t>
      </w:r>
      <w:r w:rsidR="00C12231">
        <w:rPr>
          <w:rFonts w:ascii="Century Gothic" w:eastAsia="Times New Roman" w:hAnsi="Century Gothic" w:cs="Times New Roman"/>
          <w:sz w:val="20"/>
          <w:szCs w:val="24"/>
          <w:lang w:val="en-GB" w:eastAsia="nb-NO"/>
        </w:rPr>
        <w:t>are</w:t>
      </w:r>
      <w:r w:rsidR="00DD70AE" w:rsidRPr="00DD70AE">
        <w:rPr>
          <w:rFonts w:ascii="Century Gothic" w:eastAsia="Times New Roman" w:hAnsi="Century Gothic" w:cs="Times New Roman"/>
          <w:sz w:val="20"/>
          <w:szCs w:val="24"/>
          <w:lang w:val="en-GB" w:eastAsia="nb-NO"/>
        </w:rPr>
        <w:t xml:space="preserve"> </w:t>
      </w:r>
      <w:r w:rsidR="005A3D38">
        <w:rPr>
          <w:rFonts w:ascii="Century Gothic" w:eastAsia="Times New Roman" w:hAnsi="Century Gothic" w:cs="Times New Roman"/>
          <w:sz w:val="20"/>
          <w:szCs w:val="24"/>
          <w:lang w:val="en-GB" w:eastAsia="nb-NO"/>
        </w:rPr>
        <w:t>well below the limits required by the IMO, ensuring</w:t>
      </w:r>
      <w:r w:rsidR="00DD70AE" w:rsidRPr="00DD70AE">
        <w:rPr>
          <w:rFonts w:ascii="Century Gothic" w:eastAsia="Times New Roman" w:hAnsi="Century Gothic" w:cs="Times New Roman"/>
          <w:sz w:val="20"/>
          <w:szCs w:val="24"/>
          <w:lang w:val="en-GB" w:eastAsia="nb-NO"/>
        </w:rPr>
        <w:t xml:space="preserve"> </w:t>
      </w:r>
      <w:r w:rsidR="005A3D38">
        <w:rPr>
          <w:rFonts w:ascii="Century Gothic" w:eastAsia="Times New Roman" w:hAnsi="Century Gothic" w:cs="Times New Roman"/>
          <w:sz w:val="20"/>
          <w:szCs w:val="24"/>
          <w:lang w:val="en-GB" w:eastAsia="nb-NO"/>
        </w:rPr>
        <w:t xml:space="preserve">the </w:t>
      </w:r>
      <w:r w:rsidR="008A0243">
        <w:rPr>
          <w:rFonts w:ascii="Century Gothic" w:eastAsia="Times New Roman" w:hAnsi="Century Gothic" w:cs="Times New Roman"/>
          <w:sz w:val="20"/>
          <w:szCs w:val="24"/>
          <w:lang w:val="en-GB" w:eastAsia="nb-NO"/>
        </w:rPr>
        <w:t>vessel</w:t>
      </w:r>
      <w:r w:rsidR="005A3D38">
        <w:rPr>
          <w:rFonts w:ascii="Century Gothic" w:eastAsia="Times New Roman" w:hAnsi="Century Gothic" w:cs="Times New Roman"/>
          <w:sz w:val="20"/>
          <w:szCs w:val="24"/>
          <w:lang w:val="en-GB" w:eastAsia="nb-NO"/>
        </w:rPr>
        <w:t>s’</w:t>
      </w:r>
      <w:r w:rsidR="008A0243">
        <w:rPr>
          <w:rFonts w:ascii="Century Gothic" w:eastAsia="Times New Roman" w:hAnsi="Century Gothic" w:cs="Times New Roman"/>
          <w:sz w:val="20"/>
          <w:szCs w:val="24"/>
          <w:lang w:val="en-GB" w:eastAsia="nb-NO"/>
        </w:rPr>
        <w:t xml:space="preserve"> </w:t>
      </w:r>
      <w:r w:rsidR="00DD70AE" w:rsidRPr="00DD70AE">
        <w:rPr>
          <w:rFonts w:ascii="Century Gothic" w:eastAsia="Times New Roman" w:hAnsi="Century Gothic" w:cs="Times New Roman"/>
          <w:sz w:val="20"/>
          <w:szCs w:val="24"/>
          <w:lang w:val="en-GB" w:eastAsia="nb-NO"/>
        </w:rPr>
        <w:t>complian</w:t>
      </w:r>
      <w:r w:rsidR="00C12231">
        <w:rPr>
          <w:rFonts w:ascii="Century Gothic" w:eastAsia="Times New Roman" w:hAnsi="Century Gothic" w:cs="Times New Roman"/>
          <w:sz w:val="20"/>
          <w:szCs w:val="24"/>
          <w:lang w:val="en-GB" w:eastAsia="nb-NO"/>
        </w:rPr>
        <w:t>cy</w:t>
      </w:r>
      <w:r w:rsidR="00DD70AE" w:rsidRPr="00DD70AE">
        <w:rPr>
          <w:rFonts w:ascii="Century Gothic" w:eastAsia="Times New Roman" w:hAnsi="Century Gothic" w:cs="Times New Roman"/>
          <w:sz w:val="20"/>
          <w:szCs w:val="24"/>
          <w:lang w:val="en-GB" w:eastAsia="nb-NO"/>
        </w:rPr>
        <w:t xml:space="preserve"> with the 0,1% sulphur limit in ECAs</w:t>
      </w:r>
      <w:r w:rsidR="00C12231">
        <w:rPr>
          <w:rFonts w:ascii="Century Gothic" w:eastAsia="Times New Roman" w:hAnsi="Century Gothic" w:cs="Times New Roman"/>
          <w:sz w:val="20"/>
          <w:szCs w:val="24"/>
          <w:lang w:val="en-GB" w:eastAsia="nb-NO"/>
        </w:rPr>
        <w:t xml:space="preserve"> </w:t>
      </w:r>
      <w:r w:rsidR="001509F2">
        <w:rPr>
          <w:rFonts w:ascii="Century Gothic" w:eastAsia="Times New Roman" w:hAnsi="Century Gothic" w:cs="Times New Roman"/>
          <w:sz w:val="20"/>
          <w:szCs w:val="24"/>
          <w:lang w:val="en-GB" w:eastAsia="nb-NO"/>
        </w:rPr>
        <w:t xml:space="preserve">which has been </w:t>
      </w:r>
      <w:r w:rsidR="005A3D38">
        <w:rPr>
          <w:rFonts w:ascii="Century Gothic" w:eastAsia="Times New Roman" w:hAnsi="Century Gothic" w:cs="Times New Roman"/>
          <w:sz w:val="20"/>
          <w:szCs w:val="24"/>
          <w:lang w:val="en-GB" w:eastAsia="nb-NO"/>
        </w:rPr>
        <w:t>in force</w:t>
      </w:r>
      <w:r w:rsidR="001509F2">
        <w:rPr>
          <w:rFonts w:ascii="Century Gothic" w:eastAsia="Times New Roman" w:hAnsi="Century Gothic" w:cs="Times New Roman"/>
          <w:sz w:val="20"/>
          <w:szCs w:val="24"/>
          <w:lang w:val="en-GB" w:eastAsia="nb-NO"/>
        </w:rPr>
        <w:t xml:space="preserve"> </w:t>
      </w:r>
      <w:r>
        <w:rPr>
          <w:rFonts w:ascii="Century Gothic" w:eastAsia="Times New Roman" w:hAnsi="Century Gothic" w:cs="Times New Roman"/>
          <w:sz w:val="20"/>
          <w:szCs w:val="24"/>
          <w:lang w:val="en-GB" w:eastAsia="nb-NO"/>
        </w:rPr>
        <w:t xml:space="preserve">since </w:t>
      </w:r>
      <w:r w:rsidR="001509F2">
        <w:rPr>
          <w:rFonts w:ascii="Century Gothic" w:eastAsia="Times New Roman" w:hAnsi="Century Gothic" w:cs="Times New Roman"/>
          <w:sz w:val="20"/>
          <w:szCs w:val="24"/>
          <w:lang w:val="en-GB" w:eastAsia="nb-NO"/>
        </w:rPr>
        <w:t>1</w:t>
      </w:r>
      <w:r w:rsidR="005A3D38" w:rsidRPr="005A3D38">
        <w:rPr>
          <w:rFonts w:ascii="Century Gothic" w:eastAsia="Times New Roman" w:hAnsi="Century Gothic" w:cs="Times New Roman"/>
          <w:sz w:val="20"/>
          <w:szCs w:val="24"/>
          <w:vertAlign w:val="superscript"/>
          <w:lang w:val="en-GB" w:eastAsia="nb-NO"/>
        </w:rPr>
        <w:t>st</w:t>
      </w:r>
      <w:r w:rsidR="005A3D38">
        <w:rPr>
          <w:rFonts w:ascii="Century Gothic" w:eastAsia="Times New Roman" w:hAnsi="Century Gothic" w:cs="Times New Roman"/>
          <w:sz w:val="20"/>
          <w:szCs w:val="24"/>
          <w:lang w:val="en-GB" w:eastAsia="nb-NO"/>
        </w:rPr>
        <w:t xml:space="preserve"> of</w:t>
      </w:r>
      <w:r w:rsidR="00C12231">
        <w:rPr>
          <w:rFonts w:ascii="Century Gothic" w:eastAsia="Times New Roman" w:hAnsi="Century Gothic" w:cs="Times New Roman"/>
          <w:sz w:val="20"/>
          <w:szCs w:val="24"/>
          <w:lang w:val="en-GB" w:eastAsia="nb-NO"/>
        </w:rPr>
        <w:t xml:space="preserve"> </w:t>
      </w:r>
      <w:r w:rsidR="001509F2">
        <w:rPr>
          <w:rFonts w:ascii="Century Gothic" w:eastAsia="Times New Roman" w:hAnsi="Century Gothic" w:cs="Times New Roman"/>
          <w:sz w:val="20"/>
          <w:szCs w:val="24"/>
          <w:lang w:val="en-GB" w:eastAsia="nb-NO"/>
        </w:rPr>
        <w:t>January this year</w:t>
      </w:r>
      <w:r w:rsidR="00DD70AE" w:rsidRPr="00DD70AE">
        <w:rPr>
          <w:rFonts w:ascii="Century Gothic" w:eastAsia="Times New Roman" w:hAnsi="Century Gothic" w:cs="Times New Roman"/>
          <w:sz w:val="20"/>
          <w:szCs w:val="24"/>
          <w:lang w:val="en-GB" w:eastAsia="nb-NO"/>
        </w:rPr>
        <w:t>.</w:t>
      </w:r>
      <w:r w:rsidR="001509F2">
        <w:rPr>
          <w:rFonts w:ascii="Century Gothic" w:eastAsia="Times New Roman" w:hAnsi="Century Gothic" w:cs="Times New Roman"/>
          <w:sz w:val="20"/>
          <w:szCs w:val="24"/>
          <w:lang w:val="en-GB" w:eastAsia="nb-NO"/>
        </w:rPr>
        <w:t xml:space="preserve"> The vessel</w:t>
      </w:r>
      <w:r w:rsidR="00F6076C">
        <w:rPr>
          <w:rFonts w:ascii="Century Gothic" w:eastAsia="Times New Roman" w:hAnsi="Century Gothic" w:cs="Times New Roman"/>
          <w:sz w:val="20"/>
          <w:szCs w:val="24"/>
          <w:lang w:val="en-GB" w:eastAsia="nb-NO"/>
        </w:rPr>
        <w:t>s</w:t>
      </w:r>
      <w:r w:rsidR="001509F2">
        <w:rPr>
          <w:rFonts w:ascii="Century Gothic" w:eastAsia="Times New Roman" w:hAnsi="Century Gothic" w:cs="Times New Roman"/>
          <w:sz w:val="20"/>
          <w:szCs w:val="24"/>
          <w:lang w:val="en-GB" w:eastAsia="nb-NO"/>
        </w:rPr>
        <w:t xml:space="preserve"> </w:t>
      </w:r>
      <w:r w:rsidR="00F6076C">
        <w:rPr>
          <w:rFonts w:ascii="Century Gothic" w:eastAsia="Times New Roman" w:hAnsi="Century Gothic" w:cs="Times New Roman"/>
          <w:sz w:val="20"/>
          <w:szCs w:val="24"/>
          <w:lang w:val="en-GB" w:eastAsia="nb-NO"/>
        </w:rPr>
        <w:t xml:space="preserve">are </w:t>
      </w:r>
      <w:r w:rsidR="001509F2">
        <w:rPr>
          <w:rFonts w:ascii="Century Gothic" w:eastAsia="Times New Roman" w:hAnsi="Century Gothic" w:cs="Times New Roman"/>
          <w:sz w:val="20"/>
          <w:szCs w:val="24"/>
          <w:lang w:val="en-GB" w:eastAsia="nb-NO"/>
        </w:rPr>
        <w:t>also compliant with the stricter US EPA requirements of a pH above 6 in washwater</w:t>
      </w:r>
      <w:r w:rsidR="004E1CCB">
        <w:rPr>
          <w:rFonts w:ascii="Century Gothic" w:eastAsia="Times New Roman" w:hAnsi="Century Gothic" w:cs="Times New Roman"/>
          <w:sz w:val="20"/>
          <w:szCs w:val="24"/>
          <w:lang w:val="en-GB" w:eastAsia="nb-NO"/>
        </w:rPr>
        <w:t>,</w:t>
      </w:r>
      <w:r w:rsidR="001509F2">
        <w:rPr>
          <w:rFonts w:ascii="Century Gothic" w:eastAsia="Times New Roman" w:hAnsi="Century Gothic" w:cs="Times New Roman"/>
          <w:sz w:val="20"/>
          <w:szCs w:val="24"/>
          <w:lang w:val="en-GB" w:eastAsia="nb-NO"/>
        </w:rPr>
        <w:t xml:space="preserve"> measured at the outlet.</w:t>
      </w:r>
    </w:p>
    <w:p w14:paraId="7004D704" w14:textId="0F4AE198" w:rsidR="00DD70AE" w:rsidRPr="00DD70AE" w:rsidRDefault="00C959E0" w:rsidP="00DD70AE">
      <w:pPr>
        <w:rPr>
          <w:rFonts w:ascii="Century Gothic" w:eastAsia="Times New Roman" w:hAnsi="Century Gothic" w:cs="Times New Roman"/>
          <w:sz w:val="20"/>
          <w:szCs w:val="24"/>
          <w:lang w:val="en-GB" w:eastAsia="nb-NO"/>
        </w:rPr>
      </w:pPr>
      <w:r>
        <w:rPr>
          <w:rFonts w:ascii="Century Gothic" w:eastAsia="Times New Roman" w:hAnsi="Century Gothic" w:cs="Times New Roman"/>
          <w:sz w:val="20"/>
          <w:szCs w:val="24"/>
          <w:lang w:val="en-GB" w:eastAsia="nb-NO"/>
        </w:rPr>
        <w:t>The vessel</w:t>
      </w:r>
      <w:r w:rsidR="004E1CCB">
        <w:rPr>
          <w:rFonts w:ascii="Century Gothic" w:eastAsia="Times New Roman" w:hAnsi="Century Gothic" w:cs="Times New Roman"/>
          <w:sz w:val="20"/>
          <w:szCs w:val="24"/>
          <w:lang w:val="en-GB" w:eastAsia="nb-NO"/>
        </w:rPr>
        <w:t>s</w:t>
      </w:r>
      <w:r>
        <w:rPr>
          <w:rFonts w:ascii="Century Gothic" w:eastAsia="Times New Roman" w:hAnsi="Century Gothic" w:cs="Times New Roman"/>
          <w:sz w:val="20"/>
          <w:szCs w:val="24"/>
          <w:lang w:val="en-GB" w:eastAsia="nb-NO"/>
        </w:rPr>
        <w:t>’</w:t>
      </w:r>
      <w:r w:rsidR="004E1CCB">
        <w:rPr>
          <w:rFonts w:ascii="Century Gothic" w:eastAsia="Times New Roman" w:hAnsi="Century Gothic" w:cs="Times New Roman"/>
          <w:sz w:val="20"/>
          <w:szCs w:val="24"/>
          <w:lang w:val="en-GB" w:eastAsia="nb-NO"/>
        </w:rPr>
        <w:t xml:space="preserve"> Class S</w:t>
      </w:r>
      <w:r w:rsidR="006A74E9">
        <w:rPr>
          <w:rFonts w:ascii="Century Gothic" w:eastAsia="Times New Roman" w:hAnsi="Century Gothic" w:cs="Times New Roman"/>
          <w:sz w:val="20"/>
          <w:szCs w:val="24"/>
          <w:lang w:val="en-GB" w:eastAsia="nb-NO"/>
        </w:rPr>
        <w:t xml:space="preserve">ociety </w:t>
      </w:r>
      <w:r w:rsidR="00F6076C">
        <w:rPr>
          <w:rFonts w:ascii="Century Gothic" w:eastAsia="Times New Roman" w:hAnsi="Century Gothic" w:cs="Times New Roman"/>
          <w:sz w:val="20"/>
          <w:szCs w:val="24"/>
          <w:lang w:val="en-GB" w:eastAsia="nb-NO"/>
        </w:rPr>
        <w:t>DNV GL</w:t>
      </w:r>
      <w:r w:rsidR="006A74E9">
        <w:rPr>
          <w:rFonts w:ascii="Century Gothic" w:eastAsia="Times New Roman" w:hAnsi="Century Gothic" w:cs="Times New Roman"/>
          <w:sz w:val="20"/>
          <w:szCs w:val="24"/>
          <w:lang w:val="en-GB" w:eastAsia="nb-NO"/>
        </w:rPr>
        <w:t xml:space="preserve">, </w:t>
      </w:r>
      <w:r>
        <w:rPr>
          <w:rFonts w:ascii="Century Gothic" w:eastAsia="Times New Roman" w:hAnsi="Century Gothic" w:cs="Times New Roman"/>
          <w:sz w:val="20"/>
          <w:szCs w:val="24"/>
          <w:lang w:val="en-GB" w:eastAsia="nb-NO"/>
        </w:rPr>
        <w:t>on behalf of the Bahamian</w:t>
      </w:r>
      <w:r w:rsidR="006A74E9">
        <w:rPr>
          <w:rFonts w:ascii="Century Gothic" w:eastAsia="Times New Roman" w:hAnsi="Century Gothic" w:cs="Times New Roman"/>
          <w:sz w:val="20"/>
          <w:szCs w:val="24"/>
          <w:lang w:val="en-GB" w:eastAsia="nb-NO"/>
        </w:rPr>
        <w:t xml:space="preserve"> Flag</w:t>
      </w:r>
      <w:r w:rsidR="006A74E9" w:rsidRPr="006A74E9">
        <w:rPr>
          <w:rFonts w:ascii="Century Gothic" w:eastAsia="Times New Roman" w:hAnsi="Century Gothic" w:cs="Times New Roman"/>
          <w:sz w:val="20"/>
          <w:szCs w:val="24"/>
          <w:lang w:val="en-GB" w:eastAsia="nb-NO"/>
        </w:rPr>
        <w:t>,</w:t>
      </w:r>
      <w:r w:rsidR="00D73C31">
        <w:rPr>
          <w:rFonts w:ascii="Century Gothic" w:eastAsia="Times New Roman" w:hAnsi="Century Gothic" w:cs="Times New Roman"/>
          <w:sz w:val="20"/>
          <w:szCs w:val="24"/>
          <w:lang w:val="en-GB" w:eastAsia="nb-NO"/>
        </w:rPr>
        <w:t xml:space="preserve"> has</w:t>
      </w:r>
      <w:r w:rsidR="006A74E9">
        <w:rPr>
          <w:rFonts w:ascii="Century Gothic" w:eastAsia="Times New Roman" w:hAnsi="Century Gothic" w:cs="Times New Roman"/>
          <w:sz w:val="20"/>
          <w:szCs w:val="24"/>
          <w:lang w:val="en-GB" w:eastAsia="nb-NO"/>
        </w:rPr>
        <w:t xml:space="preserve"> confirm</w:t>
      </w:r>
      <w:r w:rsidR="00D73C31">
        <w:rPr>
          <w:rFonts w:ascii="Century Gothic" w:eastAsia="Times New Roman" w:hAnsi="Century Gothic" w:cs="Times New Roman"/>
          <w:sz w:val="20"/>
          <w:szCs w:val="24"/>
          <w:lang w:val="en-GB" w:eastAsia="nb-NO"/>
        </w:rPr>
        <w:t xml:space="preserve">ed </w:t>
      </w:r>
      <w:r w:rsidR="006A74E9">
        <w:rPr>
          <w:rFonts w:ascii="Century Gothic" w:eastAsia="Times New Roman" w:hAnsi="Century Gothic" w:cs="Times New Roman"/>
          <w:sz w:val="20"/>
          <w:szCs w:val="24"/>
          <w:lang w:val="en-GB" w:eastAsia="nb-NO"/>
        </w:rPr>
        <w:t xml:space="preserve">that the EGCS </w:t>
      </w:r>
      <w:r w:rsidR="007E57A5">
        <w:rPr>
          <w:rFonts w:ascii="Century Gothic" w:eastAsia="Times New Roman" w:hAnsi="Century Gothic" w:cs="Times New Roman"/>
          <w:sz w:val="20"/>
          <w:szCs w:val="24"/>
          <w:lang w:val="en-GB" w:eastAsia="nb-NO"/>
        </w:rPr>
        <w:t>complies</w:t>
      </w:r>
      <w:r w:rsidR="006A74E9" w:rsidRPr="006A74E9">
        <w:rPr>
          <w:rFonts w:ascii="Century Gothic" w:eastAsia="Times New Roman" w:hAnsi="Century Gothic" w:cs="Times New Roman"/>
          <w:sz w:val="20"/>
          <w:szCs w:val="24"/>
          <w:lang w:val="en-GB" w:eastAsia="nb-NO"/>
        </w:rPr>
        <w:t xml:space="preserve"> with “Scheme B – EGC System Approval, Survey and Certification Using Continuous Monitoring of SOx Emissions” of </w:t>
      </w:r>
      <w:proofErr w:type="gramStart"/>
      <w:r w:rsidR="006A74E9" w:rsidRPr="006A74E9">
        <w:rPr>
          <w:rFonts w:ascii="Century Gothic" w:eastAsia="Times New Roman" w:hAnsi="Century Gothic" w:cs="Times New Roman"/>
          <w:sz w:val="20"/>
          <w:szCs w:val="24"/>
          <w:lang w:val="en-GB" w:eastAsia="nb-NO"/>
        </w:rPr>
        <w:t>the</w:t>
      </w:r>
      <w:r w:rsidR="006A74E9">
        <w:rPr>
          <w:rFonts w:ascii="Century Gothic" w:eastAsia="Times New Roman" w:hAnsi="Century Gothic" w:cs="Times New Roman"/>
          <w:sz w:val="20"/>
          <w:szCs w:val="24"/>
          <w:lang w:val="en-GB" w:eastAsia="nb-NO"/>
        </w:rPr>
        <w:t xml:space="preserve"> </w:t>
      </w:r>
      <w:r w:rsidR="006A74E9" w:rsidRPr="006A74E9">
        <w:rPr>
          <w:rFonts w:ascii="Century Gothic" w:eastAsia="Times New Roman" w:hAnsi="Century Gothic" w:cs="Times New Roman"/>
          <w:sz w:val="20"/>
          <w:szCs w:val="24"/>
          <w:lang w:val="en-GB" w:eastAsia="nb-NO"/>
        </w:rPr>
        <w:t xml:space="preserve"> IMO</w:t>
      </w:r>
      <w:proofErr w:type="gramEnd"/>
      <w:r w:rsidR="006A74E9" w:rsidRPr="006A74E9">
        <w:rPr>
          <w:rFonts w:ascii="Century Gothic" w:eastAsia="Times New Roman" w:hAnsi="Century Gothic" w:cs="Times New Roman"/>
          <w:sz w:val="20"/>
          <w:szCs w:val="24"/>
          <w:lang w:val="en-GB" w:eastAsia="nb-NO"/>
        </w:rPr>
        <w:t xml:space="preserve"> Resolution MEPC.184(59), 2009 Guidelines fo</w:t>
      </w:r>
      <w:r w:rsidR="006A74E9">
        <w:rPr>
          <w:rFonts w:ascii="Century Gothic" w:eastAsia="Times New Roman" w:hAnsi="Century Gothic" w:cs="Times New Roman"/>
          <w:sz w:val="20"/>
          <w:szCs w:val="24"/>
          <w:lang w:val="en-GB" w:eastAsia="nb-NO"/>
        </w:rPr>
        <w:t>r Exhaust Gas Cleaning Systems.</w:t>
      </w:r>
    </w:p>
    <w:p w14:paraId="6CB561A2" w14:textId="2264ACE5" w:rsidR="00ED4C76" w:rsidRDefault="00DD70AE" w:rsidP="00ED4C76">
      <w:pPr>
        <w:rPr>
          <w:rFonts w:ascii="Century Gothic" w:eastAsia="Times New Roman" w:hAnsi="Century Gothic" w:cs="Times New Roman"/>
          <w:sz w:val="20"/>
          <w:szCs w:val="24"/>
          <w:lang w:val="en-GB" w:eastAsia="nb-NO"/>
        </w:rPr>
      </w:pPr>
      <w:r w:rsidRPr="00CA3582">
        <w:rPr>
          <w:rFonts w:ascii="Century Gothic" w:eastAsia="Times New Roman" w:hAnsi="Century Gothic" w:cs="Times New Roman"/>
          <w:sz w:val="20"/>
          <w:szCs w:val="24"/>
          <w:lang w:val="en-GB" w:eastAsia="nb-NO"/>
        </w:rPr>
        <w:t xml:space="preserve">The </w:t>
      </w:r>
      <w:r w:rsidR="006A74E9">
        <w:rPr>
          <w:rFonts w:ascii="Century Gothic" w:eastAsia="Times New Roman" w:hAnsi="Century Gothic" w:cs="Times New Roman"/>
          <w:sz w:val="20"/>
          <w:szCs w:val="24"/>
          <w:lang w:val="en-GB" w:eastAsia="nb-NO"/>
        </w:rPr>
        <w:t xml:space="preserve">approved EGCS </w:t>
      </w:r>
      <w:r w:rsidRPr="00CA3582">
        <w:rPr>
          <w:rFonts w:ascii="Century Gothic" w:eastAsia="Times New Roman" w:hAnsi="Century Gothic" w:cs="Times New Roman"/>
          <w:sz w:val="20"/>
          <w:szCs w:val="24"/>
          <w:lang w:val="en-GB" w:eastAsia="nb-NO"/>
        </w:rPr>
        <w:t xml:space="preserve">will enable the new </w:t>
      </w:r>
      <w:r w:rsidR="00D73C31">
        <w:rPr>
          <w:rFonts w:ascii="Century Gothic" w:eastAsia="Times New Roman" w:hAnsi="Century Gothic" w:cs="Times New Roman"/>
          <w:sz w:val="20"/>
          <w:szCs w:val="24"/>
          <w:lang w:val="en-GB" w:eastAsia="nb-NO"/>
        </w:rPr>
        <w:t>shuttle tankers</w:t>
      </w:r>
      <w:r>
        <w:rPr>
          <w:rFonts w:ascii="Century Gothic" w:eastAsia="Times New Roman" w:hAnsi="Century Gothic" w:cs="Times New Roman"/>
          <w:sz w:val="20"/>
          <w:szCs w:val="24"/>
          <w:lang w:val="en-GB" w:eastAsia="nb-NO"/>
        </w:rPr>
        <w:t xml:space="preserve"> </w:t>
      </w:r>
      <w:r w:rsidRPr="00CA3582">
        <w:rPr>
          <w:rFonts w:ascii="Century Gothic" w:eastAsia="Times New Roman" w:hAnsi="Century Gothic" w:cs="Times New Roman"/>
          <w:sz w:val="20"/>
          <w:szCs w:val="24"/>
          <w:lang w:val="en-GB" w:eastAsia="nb-NO"/>
        </w:rPr>
        <w:t>to comply with</w:t>
      </w:r>
      <w:r w:rsidR="006A74E9">
        <w:rPr>
          <w:rFonts w:ascii="Century Gothic" w:eastAsia="Times New Roman" w:hAnsi="Century Gothic" w:cs="Times New Roman"/>
          <w:sz w:val="20"/>
          <w:szCs w:val="24"/>
          <w:lang w:val="en-GB" w:eastAsia="nb-NO"/>
        </w:rPr>
        <w:t xml:space="preserve"> current </w:t>
      </w:r>
      <w:r w:rsidR="004E1CCB">
        <w:rPr>
          <w:rFonts w:ascii="Century Gothic" w:eastAsia="Times New Roman" w:hAnsi="Century Gothic" w:cs="Times New Roman"/>
          <w:sz w:val="20"/>
          <w:szCs w:val="24"/>
          <w:lang w:val="en-GB" w:eastAsia="nb-NO"/>
        </w:rPr>
        <w:t xml:space="preserve">and future </w:t>
      </w:r>
      <w:r w:rsidRPr="00CA3582">
        <w:rPr>
          <w:rFonts w:ascii="Century Gothic" w:eastAsia="Times New Roman" w:hAnsi="Century Gothic" w:cs="Times New Roman"/>
          <w:sz w:val="20"/>
          <w:szCs w:val="24"/>
          <w:lang w:val="en-GB" w:eastAsia="nb-NO"/>
        </w:rPr>
        <w:t xml:space="preserve">legislation relating to sulphur emissions without switching to more expensive fuels. </w:t>
      </w:r>
    </w:p>
    <w:p w14:paraId="6DCB51D7" w14:textId="64FFEE78" w:rsidR="007C2926" w:rsidRDefault="00D73C31" w:rsidP="007C2926">
      <w:pPr>
        <w:rPr>
          <w:rFonts w:ascii="Century Gothic" w:eastAsia="Times New Roman" w:hAnsi="Century Gothic" w:cs="Times New Roman"/>
          <w:sz w:val="20"/>
          <w:szCs w:val="24"/>
          <w:lang w:val="en-GB" w:eastAsia="nb-NO"/>
        </w:rPr>
      </w:pPr>
      <w:r>
        <w:rPr>
          <w:rFonts w:ascii="Century Gothic" w:eastAsia="Times New Roman" w:hAnsi="Century Gothic" w:cs="Times New Roman"/>
          <w:sz w:val="20"/>
          <w:szCs w:val="24"/>
          <w:lang w:val="en-GB" w:eastAsia="nb-NO"/>
        </w:rPr>
        <w:t xml:space="preserve">The </w:t>
      </w:r>
      <w:r w:rsidR="005A3D38">
        <w:rPr>
          <w:rFonts w:ascii="Century Gothic" w:eastAsia="Times New Roman" w:hAnsi="Century Gothic" w:cs="Times New Roman"/>
          <w:sz w:val="20"/>
          <w:szCs w:val="24"/>
          <w:lang w:val="en-GB" w:eastAsia="nb-NO"/>
        </w:rPr>
        <w:t xml:space="preserve">two </w:t>
      </w:r>
      <w:proofErr w:type="spellStart"/>
      <w:r>
        <w:rPr>
          <w:rFonts w:ascii="Century Gothic" w:eastAsia="Times New Roman" w:hAnsi="Century Gothic" w:cs="Times New Roman"/>
          <w:sz w:val="20"/>
          <w:szCs w:val="24"/>
          <w:lang w:val="en-GB" w:eastAsia="nb-NO"/>
        </w:rPr>
        <w:t>sisterships</w:t>
      </w:r>
      <w:proofErr w:type="spellEnd"/>
      <w:r>
        <w:rPr>
          <w:rFonts w:ascii="Century Gothic" w:eastAsia="Times New Roman" w:hAnsi="Century Gothic" w:cs="Times New Roman"/>
          <w:sz w:val="20"/>
          <w:szCs w:val="24"/>
          <w:lang w:val="en-GB" w:eastAsia="nb-NO"/>
        </w:rPr>
        <w:t xml:space="preserve"> are owned by AET </w:t>
      </w:r>
      <w:r w:rsidRPr="00D73C31">
        <w:rPr>
          <w:rFonts w:ascii="Century Gothic" w:eastAsia="Times New Roman" w:hAnsi="Century Gothic" w:cs="Times New Roman"/>
          <w:sz w:val="20"/>
          <w:szCs w:val="24"/>
          <w:lang w:val="en-GB" w:eastAsia="nb-NO"/>
        </w:rPr>
        <w:t>S</w:t>
      </w:r>
      <w:r w:rsidR="001B094A">
        <w:rPr>
          <w:rFonts w:ascii="Century Gothic" w:eastAsia="Times New Roman" w:hAnsi="Century Gothic" w:cs="Times New Roman"/>
          <w:sz w:val="20"/>
          <w:szCs w:val="24"/>
          <w:lang w:val="en-GB" w:eastAsia="nb-NO"/>
        </w:rPr>
        <w:t>ea</w:t>
      </w:r>
      <w:r w:rsidRPr="00D73C31">
        <w:rPr>
          <w:rFonts w:ascii="Century Gothic" w:eastAsia="Times New Roman" w:hAnsi="Century Gothic" w:cs="Times New Roman"/>
          <w:sz w:val="20"/>
          <w:szCs w:val="24"/>
          <w:lang w:val="en-GB" w:eastAsia="nb-NO"/>
        </w:rPr>
        <w:t xml:space="preserve"> Shuttle AS</w:t>
      </w:r>
      <w:r>
        <w:rPr>
          <w:rFonts w:ascii="Century Gothic" w:eastAsia="Times New Roman" w:hAnsi="Century Gothic" w:cs="Times New Roman"/>
          <w:sz w:val="20"/>
          <w:szCs w:val="24"/>
          <w:lang w:val="en-GB" w:eastAsia="nb-NO"/>
        </w:rPr>
        <w:t xml:space="preserve">, and will operate on </w:t>
      </w:r>
      <w:r w:rsidRPr="00D73C31">
        <w:rPr>
          <w:rFonts w:ascii="Century Gothic" w:eastAsia="Times New Roman" w:hAnsi="Century Gothic" w:cs="Times New Roman"/>
          <w:sz w:val="20"/>
          <w:szCs w:val="24"/>
          <w:lang w:val="en-GB" w:eastAsia="nb-NO"/>
        </w:rPr>
        <w:t>a</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lon</w:t>
      </w:r>
      <w:r>
        <w:rPr>
          <w:rFonts w:ascii="Century Gothic" w:eastAsia="Times New Roman" w:hAnsi="Century Gothic" w:cs="Times New Roman"/>
          <w:sz w:val="20"/>
          <w:szCs w:val="24"/>
          <w:lang w:val="en-GB" w:eastAsia="nb-NO"/>
        </w:rPr>
        <w:t xml:space="preserve">g-term contract with </w:t>
      </w:r>
      <w:proofErr w:type="gramStart"/>
      <w:r w:rsidRPr="00D73C31">
        <w:rPr>
          <w:rFonts w:ascii="Century Gothic" w:eastAsia="Times New Roman" w:hAnsi="Century Gothic" w:cs="Times New Roman"/>
          <w:sz w:val="20"/>
          <w:szCs w:val="24"/>
          <w:lang w:val="en-GB" w:eastAsia="nb-NO"/>
        </w:rPr>
        <w:t>Statoil</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 xml:space="preserve"> in</w:t>
      </w:r>
      <w:proofErr w:type="gramEnd"/>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the</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harsh</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cond</w:t>
      </w:r>
      <w:r>
        <w:rPr>
          <w:rFonts w:ascii="Century Gothic" w:eastAsia="Times New Roman" w:hAnsi="Century Gothic" w:cs="Times New Roman"/>
          <w:sz w:val="20"/>
          <w:szCs w:val="24"/>
          <w:lang w:val="en-GB" w:eastAsia="nb-NO"/>
        </w:rPr>
        <w:t xml:space="preserve">itions of </w:t>
      </w:r>
      <w:r w:rsidR="00C959E0">
        <w:rPr>
          <w:rFonts w:ascii="Century Gothic" w:eastAsia="Times New Roman" w:hAnsi="Century Gothic" w:cs="Times New Roman"/>
          <w:sz w:val="20"/>
          <w:szCs w:val="24"/>
          <w:lang w:val="en-GB" w:eastAsia="nb-NO"/>
        </w:rPr>
        <w:t xml:space="preserve">the </w:t>
      </w:r>
      <w:r w:rsidRPr="00D73C31">
        <w:rPr>
          <w:rFonts w:ascii="Century Gothic" w:eastAsia="Times New Roman" w:hAnsi="Century Gothic" w:cs="Times New Roman"/>
          <w:sz w:val="20"/>
          <w:szCs w:val="24"/>
          <w:lang w:val="en-GB" w:eastAsia="nb-NO"/>
        </w:rPr>
        <w:t>Barents</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and</w:t>
      </w:r>
      <w:r>
        <w:rPr>
          <w:rFonts w:ascii="Century Gothic" w:eastAsia="Times New Roman" w:hAnsi="Century Gothic" w:cs="Times New Roman"/>
          <w:sz w:val="20"/>
          <w:szCs w:val="24"/>
          <w:lang w:val="en-GB" w:eastAsia="nb-NO"/>
        </w:rPr>
        <w:t xml:space="preserve"> </w:t>
      </w:r>
      <w:r w:rsidRPr="00D73C31">
        <w:rPr>
          <w:rFonts w:ascii="Century Gothic" w:eastAsia="Times New Roman" w:hAnsi="Century Gothic" w:cs="Times New Roman"/>
          <w:sz w:val="20"/>
          <w:szCs w:val="24"/>
          <w:lang w:val="en-GB" w:eastAsia="nb-NO"/>
        </w:rPr>
        <w:t>North</w:t>
      </w:r>
      <w:r>
        <w:rPr>
          <w:rFonts w:ascii="Century Gothic" w:eastAsia="Times New Roman" w:hAnsi="Century Gothic" w:cs="Times New Roman"/>
          <w:sz w:val="20"/>
          <w:szCs w:val="24"/>
          <w:lang w:val="en-GB" w:eastAsia="nb-NO"/>
        </w:rPr>
        <w:t xml:space="preserve"> Sea</w:t>
      </w:r>
      <w:r w:rsidRPr="00D73C31">
        <w:rPr>
          <w:rFonts w:ascii="Century Gothic" w:eastAsia="Times New Roman" w:hAnsi="Century Gothic" w:cs="Times New Roman"/>
          <w:sz w:val="20"/>
          <w:szCs w:val="24"/>
          <w:lang w:val="en-GB" w:eastAsia="nb-NO"/>
        </w:rPr>
        <w:t>.</w:t>
      </w:r>
      <w:r w:rsidR="007C2926">
        <w:rPr>
          <w:rFonts w:ascii="Century Gothic" w:eastAsia="Times New Roman" w:hAnsi="Century Gothic" w:cs="Times New Roman"/>
          <w:sz w:val="20"/>
          <w:szCs w:val="24"/>
          <w:lang w:val="en-GB" w:eastAsia="nb-NO"/>
        </w:rPr>
        <w:t xml:space="preserve"> </w:t>
      </w:r>
      <w:r w:rsidR="007C2926" w:rsidRPr="007C2926">
        <w:rPr>
          <w:rFonts w:ascii="Century Gothic" w:eastAsia="Times New Roman" w:hAnsi="Century Gothic" w:cs="Times New Roman"/>
          <w:sz w:val="20"/>
          <w:szCs w:val="24"/>
          <w:lang w:val="en-GB" w:eastAsia="nb-NO"/>
        </w:rPr>
        <w:t>Both</w:t>
      </w:r>
      <w:r w:rsidR="007C2926">
        <w:rPr>
          <w:rFonts w:ascii="Century Gothic" w:eastAsia="Times New Roman" w:hAnsi="Century Gothic" w:cs="Times New Roman"/>
          <w:sz w:val="20"/>
          <w:szCs w:val="24"/>
          <w:lang w:val="en-GB" w:eastAsia="nb-NO"/>
        </w:rPr>
        <w:t xml:space="preserve"> </w:t>
      </w:r>
      <w:r w:rsidR="007C2926" w:rsidRPr="007C2926">
        <w:rPr>
          <w:rFonts w:ascii="Century Gothic" w:eastAsia="Times New Roman" w:hAnsi="Century Gothic" w:cs="Times New Roman"/>
          <w:sz w:val="20"/>
          <w:szCs w:val="24"/>
          <w:lang w:val="en-GB" w:eastAsia="nb-NO"/>
        </w:rPr>
        <w:t>vessels</w:t>
      </w:r>
      <w:r w:rsidR="007C2926">
        <w:rPr>
          <w:rFonts w:ascii="Century Gothic" w:eastAsia="Times New Roman" w:hAnsi="Century Gothic" w:cs="Times New Roman"/>
          <w:sz w:val="20"/>
          <w:szCs w:val="24"/>
          <w:lang w:val="en-GB" w:eastAsia="nb-NO"/>
        </w:rPr>
        <w:t xml:space="preserve"> </w:t>
      </w:r>
      <w:r w:rsidR="007C2926" w:rsidRPr="007C2926">
        <w:rPr>
          <w:rFonts w:ascii="Century Gothic" w:eastAsia="Times New Roman" w:hAnsi="Century Gothic" w:cs="Times New Roman"/>
          <w:sz w:val="20"/>
          <w:szCs w:val="24"/>
          <w:lang w:val="en-GB" w:eastAsia="nb-NO"/>
        </w:rPr>
        <w:t>wil</w:t>
      </w:r>
      <w:r w:rsidR="007C2926">
        <w:rPr>
          <w:rFonts w:ascii="Century Gothic" w:eastAsia="Times New Roman" w:hAnsi="Century Gothic" w:cs="Times New Roman"/>
          <w:sz w:val="20"/>
          <w:szCs w:val="24"/>
          <w:lang w:val="en-GB" w:eastAsia="nb-NO"/>
        </w:rPr>
        <w:t xml:space="preserve">l be technically managed </w:t>
      </w:r>
      <w:r w:rsidR="007C2926" w:rsidRPr="007C2926">
        <w:rPr>
          <w:rFonts w:ascii="Century Gothic" w:eastAsia="Times New Roman" w:hAnsi="Century Gothic" w:cs="Times New Roman"/>
          <w:sz w:val="20"/>
          <w:szCs w:val="24"/>
          <w:lang w:val="en-GB" w:eastAsia="nb-NO"/>
        </w:rPr>
        <w:t>by</w:t>
      </w:r>
      <w:r w:rsidR="007C2926">
        <w:rPr>
          <w:rFonts w:ascii="Century Gothic" w:eastAsia="Times New Roman" w:hAnsi="Century Gothic" w:cs="Times New Roman"/>
          <w:sz w:val="20"/>
          <w:szCs w:val="24"/>
          <w:lang w:val="en-GB" w:eastAsia="nb-NO"/>
        </w:rPr>
        <w:t xml:space="preserve"> OSM Maritime </w:t>
      </w:r>
      <w:r w:rsidR="007C2926" w:rsidRPr="007C2926">
        <w:rPr>
          <w:rFonts w:ascii="Century Gothic" w:eastAsia="Times New Roman" w:hAnsi="Century Gothic" w:cs="Times New Roman"/>
          <w:sz w:val="20"/>
          <w:szCs w:val="24"/>
          <w:lang w:val="en-GB" w:eastAsia="nb-NO"/>
        </w:rPr>
        <w:t>Group,</w:t>
      </w:r>
      <w:r w:rsidR="007C2926">
        <w:rPr>
          <w:rFonts w:ascii="Century Gothic" w:eastAsia="Times New Roman" w:hAnsi="Century Gothic" w:cs="Times New Roman"/>
          <w:sz w:val="20"/>
          <w:szCs w:val="24"/>
          <w:lang w:val="en-GB" w:eastAsia="nb-NO"/>
        </w:rPr>
        <w:t xml:space="preserve"> </w:t>
      </w:r>
      <w:r w:rsidR="007C2926" w:rsidRPr="007C2926">
        <w:rPr>
          <w:rFonts w:ascii="Century Gothic" w:eastAsia="Times New Roman" w:hAnsi="Century Gothic" w:cs="Times New Roman"/>
          <w:sz w:val="20"/>
          <w:szCs w:val="24"/>
          <w:lang w:val="en-GB" w:eastAsia="nb-NO"/>
        </w:rPr>
        <w:t>which</w:t>
      </w:r>
      <w:r w:rsidR="007C2926">
        <w:rPr>
          <w:rFonts w:ascii="Century Gothic" w:eastAsia="Times New Roman" w:hAnsi="Century Gothic" w:cs="Times New Roman"/>
          <w:sz w:val="20"/>
          <w:szCs w:val="24"/>
          <w:lang w:val="en-GB" w:eastAsia="nb-NO"/>
        </w:rPr>
        <w:t xml:space="preserve"> </w:t>
      </w:r>
      <w:r w:rsidR="007C2926" w:rsidRPr="007C2926">
        <w:rPr>
          <w:rFonts w:ascii="Century Gothic" w:eastAsia="Times New Roman" w:hAnsi="Century Gothic" w:cs="Times New Roman"/>
          <w:sz w:val="20"/>
          <w:szCs w:val="24"/>
          <w:lang w:val="en-GB" w:eastAsia="nb-NO"/>
        </w:rPr>
        <w:t>spe</w:t>
      </w:r>
      <w:r w:rsidR="007C2926">
        <w:rPr>
          <w:rFonts w:ascii="Century Gothic" w:eastAsia="Times New Roman" w:hAnsi="Century Gothic" w:cs="Times New Roman"/>
          <w:sz w:val="20"/>
          <w:szCs w:val="24"/>
          <w:lang w:val="en-GB" w:eastAsia="nb-NO"/>
        </w:rPr>
        <w:t>cialises in offshore and ship</w:t>
      </w:r>
      <w:r w:rsidR="00C959E0">
        <w:rPr>
          <w:rFonts w:ascii="Century Gothic" w:eastAsia="Times New Roman" w:hAnsi="Century Gothic" w:cs="Times New Roman"/>
          <w:sz w:val="20"/>
          <w:szCs w:val="24"/>
          <w:lang w:val="en-GB" w:eastAsia="nb-NO"/>
        </w:rPr>
        <w:t xml:space="preserve"> </w:t>
      </w:r>
      <w:r w:rsidR="007C2926">
        <w:rPr>
          <w:rFonts w:ascii="Century Gothic" w:eastAsia="Times New Roman" w:hAnsi="Century Gothic" w:cs="Times New Roman"/>
          <w:sz w:val="20"/>
          <w:szCs w:val="24"/>
          <w:lang w:val="en-GB" w:eastAsia="nb-NO"/>
        </w:rPr>
        <w:t xml:space="preserve">management activities in the Norwegian </w:t>
      </w:r>
      <w:r w:rsidR="007C2926" w:rsidRPr="007C2926">
        <w:rPr>
          <w:rFonts w:ascii="Century Gothic" w:eastAsia="Times New Roman" w:hAnsi="Century Gothic" w:cs="Times New Roman"/>
          <w:sz w:val="20"/>
          <w:szCs w:val="24"/>
          <w:lang w:val="en-GB" w:eastAsia="nb-NO"/>
        </w:rPr>
        <w:t>continental shelf region.</w:t>
      </w:r>
    </w:p>
    <w:p w14:paraId="785A2EF8" w14:textId="496C7072" w:rsidR="005822E1" w:rsidRDefault="007C2926" w:rsidP="005822E1">
      <w:pPr>
        <w:rPr>
          <w:rFonts w:ascii="Century Gothic" w:hAnsi="Century Gothic"/>
          <w:sz w:val="20"/>
          <w:szCs w:val="20"/>
          <w:lang w:val="en-GB" w:eastAsia="nb-NO"/>
        </w:rPr>
      </w:pPr>
      <w:r>
        <w:rPr>
          <w:rFonts w:ascii="Century Gothic" w:eastAsia="Times New Roman" w:hAnsi="Century Gothic" w:cs="Times New Roman"/>
          <w:sz w:val="20"/>
          <w:szCs w:val="24"/>
          <w:lang w:val="en-GB" w:eastAsia="nb-NO"/>
        </w:rPr>
        <w:t xml:space="preserve">Clean Marine’s “Allstream” </w:t>
      </w:r>
      <w:r w:rsidRPr="007C2926">
        <w:rPr>
          <w:rFonts w:ascii="Century Gothic" w:eastAsia="Times New Roman" w:hAnsi="Century Gothic" w:cs="Times New Roman"/>
          <w:sz w:val="20"/>
          <w:szCs w:val="24"/>
          <w:lang w:val="en-GB" w:eastAsia="nb-NO"/>
        </w:rPr>
        <w:t>exhaust</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gas</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handling</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system</w:t>
      </w:r>
      <w:r w:rsidR="005822E1">
        <w:rPr>
          <w:rFonts w:ascii="Century Gothic" w:eastAsia="Times New Roman" w:hAnsi="Century Gothic" w:cs="Times New Roman"/>
          <w:sz w:val="20"/>
          <w:szCs w:val="24"/>
          <w:lang w:val="en-GB" w:eastAsia="nb-NO"/>
        </w:rPr>
        <w:t xml:space="preserve"> onboard the sister vessels</w:t>
      </w:r>
      <w:r>
        <w:rPr>
          <w:rFonts w:ascii="Century Gothic" w:eastAsia="Times New Roman" w:hAnsi="Century Gothic" w:cs="Times New Roman"/>
          <w:sz w:val="20"/>
          <w:szCs w:val="24"/>
          <w:lang w:val="en-GB" w:eastAsia="nb-NO"/>
        </w:rPr>
        <w:t xml:space="preserve"> will clean both sulphur oxides (SOx) </w:t>
      </w:r>
      <w:r w:rsidRPr="007C2926">
        <w:rPr>
          <w:rFonts w:ascii="Century Gothic" w:eastAsia="Times New Roman" w:hAnsi="Century Gothic" w:cs="Times New Roman"/>
          <w:sz w:val="20"/>
          <w:szCs w:val="24"/>
          <w:lang w:val="en-GB" w:eastAsia="nb-NO"/>
        </w:rPr>
        <w:t>and particulate</w:t>
      </w:r>
      <w:r>
        <w:rPr>
          <w:rFonts w:ascii="Century Gothic" w:eastAsia="Times New Roman" w:hAnsi="Century Gothic" w:cs="Times New Roman"/>
          <w:sz w:val="20"/>
          <w:szCs w:val="24"/>
          <w:lang w:val="en-GB" w:eastAsia="nb-NO"/>
        </w:rPr>
        <w:t xml:space="preserve"> matter emissions from two main </w:t>
      </w:r>
      <w:r w:rsidRPr="007C2926">
        <w:rPr>
          <w:rFonts w:ascii="Century Gothic" w:eastAsia="Times New Roman" w:hAnsi="Century Gothic" w:cs="Times New Roman"/>
          <w:sz w:val="20"/>
          <w:szCs w:val="24"/>
          <w:lang w:val="en-GB" w:eastAsia="nb-NO"/>
        </w:rPr>
        <w:t>engines, five</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auxiliary</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engines</w:t>
      </w:r>
      <w:r>
        <w:rPr>
          <w:rFonts w:ascii="Century Gothic" w:eastAsia="Times New Roman" w:hAnsi="Century Gothic" w:cs="Times New Roman"/>
          <w:sz w:val="20"/>
          <w:szCs w:val="24"/>
          <w:lang w:val="en-GB" w:eastAsia="nb-NO"/>
        </w:rPr>
        <w:t xml:space="preserve">, and </w:t>
      </w:r>
      <w:r w:rsidRPr="007C2926">
        <w:rPr>
          <w:rFonts w:ascii="Century Gothic" w:eastAsia="Times New Roman" w:hAnsi="Century Gothic" w:cs="Times New Roman"/>
          <w:sz w:val="20"/>
          <w:szCs w:val="24"/>
          <w:lang w:val="en-GB" w:eastAsia="nb-NO"/>
        </w:rPr>
        <w:t xml:space="preserve">three boilers. </w:t>
      </w:r>
      <w:r>
        <w:rPr>
          <w:rFonts w:ascii="Century Gothic" w:eastAsia="Times New Roman" w:hAnsi="Century Gothic" w:cs="Times New Roman"/>
          <w:sz w:val="20"/>
          <w:szCs w:val="24"/>
          <w:lang w:val="en-GB" w:eastAsia="nb-NO"/>
        </w:rPr>
        <w:t xml:space="preserve"> </w:t>
      </w:r>
      <w:r w:rsidRPr="007C2926">
        <w:rPr>
          <w:rFonts w:ascii="Century Gothic" w:eastAsia="Times New Roman" w:hAnsi="Century Gothic" w:cs="Times New Roman"/>
          <w:sz w:val="20"/>
          <w:szCs w:val="24"/>
          <w:lang w:val="en-GB" w:eastAsia="nb-NO"/>
        </w:rPr>
        <w:t xml:space="preserve">In total, </w:t>
      </w:r>
      <w:r w:rsidR="00C959E0">
        <w:rPr>
          <w:rFonts w:ascii="Century Gothic" w:eastAsia="Times New Roman" w:hAnsi="Century Gothic" w:cs="Times New Roman"/>
          <w:sz w:val="20"/>
          <w:szCs w:val="24"/>
          <w:lang w:val="en-GB" w:eastAsia="nb-NO"/>
        </w:rPr>
        <w:t>each</w:t>
      </w:r>
      <w:r w:rsidRPr="007C2926">
        <w:rPr>
          <w:rFonts w:ascii="Century Gothic" w:eastAsia="Times New Roman" w:hAnsi="Century Gothic" w:cs="Times New Roman"/>
          <w:sz w:val="20"/>
          <w:szCs w:val="24"/>
          <w:lang w:val="en-GB" w:eastAsia="nb-NO"/>
        </w:rPr>
        <w:t xml:space="preserve"> single Clean Marine EGCS unit</w:t>
      </w:r>
      <w:r>
        <w:rPr>
          <w:rFonts w:ascii="Century Gothic" w:eastAsia="Times New Roman" w:hAnsi="Century Gothic" w:cs="Times New Roman"/>
          <w:sz w:val="20"/>
          <w:szCs w:val="24"/>
          <w:lang w:val="en-GB" w:eastAsia="nb-NO"/>
        </w:rPr>
        <w:t xml:space="preserve"> will manage 10 exhaust sources</w:t>
      </w:r>
      <w:r w:rsidR="00E87445">
        <w:rPr>
          <w:rFonts w:ascii="Century Gothic" w:eastAsia="Times New Roman" w:hAnsi="Century Gothic" w:cs="Times New Roman"/>
          <w:sz w:val="20"/>
          <w:szCs w:val="24"/>
          <w:lang w:val="en-GB" w:eastAsia="nb-NO"/>
        </w:rPr>
        <w:t xml:space="preserve"> and </w:t>
      </w:r>
      <w:r w:rsidR="00E87445">
        <w:rPr>
          <w:rFonts w:ascii="Century Gothic" w:hAnsi="Century Gothic"/>
          <w:sz w:val="20"/>
          <w:szCs w:val="20"/>
          <w:lang w:val="en-GB" w:eastAsia="nb-NO"/>
        </w:rPr>
        <w:t xml:space="preserve">clean 220.000 kilograms </w:t>
      </w:r>
      <w:r w:rsidR="00C959E0">
        <w:rPr>
          <w:rFonts w:ascii="Century Gothic" w:hAnsi="Century Gothic"/>
          <w:sz w:val="20"/>
          <w:szCs w:val="20"/>
          <w:lang w:val="en-GB" w:eastAsia="nb-NO"/>
        </w:rPr>
        <w:t xml:space="preserve">of </w:t>
      </w:r>
      <w:r w:rsidR="00E87445">
        <w:rPr>
          <w:rFonts w:ascii="Century Gothic" w:hAnsi="Century Gothic"/>
          <w:sz w:val="20"/>
          <w:szCs w:val="20"/>
          <w:lang w:val="en-GB" w:eastAsia="nb-NO"/>
        </w:rPr>
        <w:t>exhaust per hour.</w:t>
      </w:r>
      <w:r w:rsidR="005822E1">
        <w:rPr>
          <w:rFonts w:ascii="Century Gothic" w:hAnsi="Century Gothic"/>
          <w:sz w:val="20"/>
          <w:szCs w:val="20"/>
          <w:lang w:val="en-GB" w:eastAsia="nb-NO"/>
        </w:rPr>
        <w:t xml:space="preserve"> </w:t>
      </w:r>
    </w:p>
    <w:p w14:paraId="4994D565" w14:textId="017BB1AC" w:rsidR="007C2926" w:rsidRPr="004F7DEA" w:rsidRDefault="005822E1" w:rsidP="00ED4C76">
      <w:pPr>
        <w:rPr>
          <w:rFonts w:ascii="Century Gothic" w:eastAsia="Times New Roman" w:hAnsi="Century Gothic" w:cs="Times New Roman"/>
          <w:sz w:val="20"/>
          <w:szCs w:val="24"/>
          <w:lang w:val="en-GB" w:eastAsia="nb-NO"/>
        </w:rPr>
      </w:pPr>
      <w:r>
        <w:rPr>
          <w:rFonts w:ascii="Century Gothic" w:eastAsia="Times New Roman" w:hAnsi="Century Gothic" w:cs="Times New Roman"/>
          <w:sz w:val="20"/>
          <w:szCs w:val="24"/>
          <w:lang w:val="en-GB" w:eastAsia="nb-NO"/>
        </w:rPr>
        <w:t xml:space="preserve">The system is a hybrid </w:t>
      </w:r>
      <w:proofErr w:type="gramStart"/>
      <w:r>
        <w:rPr>
          <w:rFonts w:ascii="Century Gothic" w:eastAsia="Times New Roman" w:hAnsi="Century Gothic" w:cs="Times New Roman"/>
          <w:sz w:val="20"/>
          <w:szCs w:val="24"/>
          <w:lang w:val="en-GB" w:eastAsia="nb-NO"/>
        </w:rPr>
        <w:t>type which</w:t>
      </w:r>
      <w:proofErr w:type="gramEnd"/>
      <w:r>
        <w:rPr>
          <w:rFonts w:ascii="Century Gothic" w:eastAsia="Times New Roman" w:hAnsi="Century Gothic" w:cs="Times New Roman"/>
          <w:sz w:val="20"/>
          <w:szCs w:val="24"/>
          <w:lang w:val="en-GB" w:eastAsia="nb-NO"/>
        </w:rPr>
        <w:t xml:space="preserve"> can operate seamlessly in both Open Loop and in C</w:t>
      </w:r>
      <w:r w:rsidR="004F7DEA">
        <w:rPr>
          <w:rFonts w:ascii="Century Gothic" w:eastAsia="Times New Roman" w:hAnsi="Century Gothic" w:cs="Times New Roman"/>
          <w:sz w:val="20"/>
          <w:szCs w:val="24"/>
          <w:lang w:val="en-GB" w:eastAsia="nb-NO"/>
        </w:rPr>
        <w:t>losed Loop (zero discharge mode)</w:t>
      </w:r>
      <w:r>
        <w:rPr>
          <w:rFonts w:ascii="Century Gothic" w:eastAsia="Times New Roman" w:hAnsi="Century Gothic" w:cs="Times New Roman"/>
          <w:sz w:val="20"/>
          <w:szCs w:val="24"/>
          <w:lang w:val="en-GB" w:eastAsia="nb-NO"/>
        </w:rPr>
        <w:t xml:space="preserve"> </w:t>
      </w:r>
      <w:r w:rsidRPr="005A1953">
        <w:rPr>
          <w:rFonts w:ascii="Century Gothic" w:eastAsia="Times New Roman" w:hAnsi="Century Gothic" w:cs="Times New Roman"/>
          <w:sz w:val="20"/>
          <w:szCs w:val="24"/>
          <w:lang w:val="en-GB" w:eastAsia="nb-NO"/>
        </w:rPr>
        <w:t xml:space="preserve">and </w:t>
      </w:r>
      <w:r w:rsidR="00C959E0">
        <w:rPr>
          <w:rFonts w:ascii="Century Gothic" w:eastAsia="Times New Roman" w:hAnsi="Century Gothic" w:cs="Times New Roman"/>
          <w:sz w:val="20"/>
          <w:szCs w:val="24"/>
          <w:lang w:val="en-GB" w:eastAsia="nb-NO"/>
        </w:rPr>
        <w:t>provides near-</w:t>
      </w:r>
      <w:r w:rsidR="004F7DEA">
        <w:rPr>
          <w:rFonts w:ascii="Century Gothic" w:eastAsia="Times New Roman" w:hAnsi="Century Gothic" w:cs="Times New Roman"/>
          <w:sz w:val="20"/>
          <w:szCs w:val="24"/>
          <w:lang w:val="en-GB" w:eastAsia="nb-NO"/>
        </w:rPr>
        <w:t>neutral</w:t>
      </w:r>
      <w:r w:rsidRPr="005A1953">
        <w:rPr>
          <w:rFonts w:ascii="Century Gothic" w:eastAsia="Times New Roman" w:hAnsi="Century Gothic" w:cs="Times New Roman"/>
          <w:sz w:val="20"/>
          <w:szCs w:val="24"/>
          <w:lang w:val="en-GB" w:eastAsia="nb-NO"/>
        </w:rPr>
        <w:t xml:space="preserve"> pH </w:t>
      </w:r>
      <w:r w:rsidR="00C959E0">
        <w:rPr>
          <w:rFonts w:ascii="Century Gothic" w:eastAsia="Times New Roman" w:hAnsi="Century Gothic" w:cs="Times New Roman"/>
          <w:sz w:val="20"/>
          <w:szCs w:val="24"/>
          <w:lang w:val="en-GB" w:eastAsia="nb-NO"/>
        </w:rPr>
        <w:t>in</w:t>
      </w:r>
      <w:r w:rsidR="004F7DEA">
        <w:rPr>
          <w:rFonts w:ascii="Century Gothic" w:eastAsia="Times New Roman" w:hAnsi="Century Gothic" w:cs="Times New Roman"/>
          <w:sz w:val="20"/>
          <w:szCs w:val="24"/>
          <w:lang w:val="en-GB" w:eastAsia="nb-NO"/>
        </w:rPr>
        <w:t xml:space="preserve"> washwater discharged in Open Loop</w:t>
      </w:r>
      <w:r w:rsidR="00C959E0">
        <w:rPr>
          <w:rFonts w:ascii="Century Gothic" w:eastAsia="Times New Roman" w:hAnsi="Century Gothic" w:cs="Times New Roman"/>
          <w:sz w:val="20"/>
          <w:szCs w:val="24"/>
          <w:lang w:val="en-GB" w:eastAsia="nb-NO"/>
        </w:rPr>
        <w:t xml:space="preserve"> – hence the ‘</w:t>
      </w:r>
      <w:proofErr w:type="spellStart"/>
      <w:r w:rsidR="00C959E0">
        <w:rPr>
          <w:rFonts w:ascii="Century Gothic" w:eastAsia="Times New Roman" w:hAnsi="Century Gothic" w:cs="Times New Roman"/>
          <w:sz w:val="20"/>
          <w:szCs w:val="24"/>
          <w:lang w:val="en-GB" w:eastAsia="nb-NO"/>
        </w:rPr>
        <w:t>futureproof</w:t>
      </w:r>
      <w:proofErr w:type="spellEnd"/>
      <w:r w:rsidR="00C959E0">
        <w:rPr>
          <w:rFonts w:ascii="Century Gothic" w:eastAsia="Times New Roman" w:hAnsi="Century Gothic" w:cs="Times New Roman"/>
          <w:sz w:val="20"/>
          <w:szCs w:val="24"/>
          <w:lang w:val="en-GB" w:eastAsia="nb-NO"/>
        </w:rPr>
        <w:t xml:space="preserve">’ </w:t>
      </w:r>
      <w:proofErr w:type="spellStart"/>
      <w:r w:rsidR="00C959E0">
        <w:rPr>
          <w:rFonts w:ascii="Century Gothic" w:eastAsia="Times New Roman" w:hAnsi="Century Gothic" w:cs="Times New Roman"/>
          <w:sz w:val="20"/>
          <w:szCs w:val="24"/>
          <w:lang w:val="en-GB" w:eastAsia="nb-NO"/>
        </w:rPr>
        <w:t>lable</w:t>
      </w:r>
      <w:proofErr w:type="spellEnd"/>
      <w:r w:rsidR="00C959E0">
        <w:rPr>
          <w:rFonts w:ascii="Century Gothic" w:eastAsia="Times New Roman" w:hAnsi="Century Gothic" w:cs="Times New Roman"/>
          <w:sz w:val="20"/>
          <w:szCs w:val="24"/>
          <w:lang w:val="en-GB" w:eastAsia="nb-NO"/>
        </w:rPr>
        <w:t>.</w:t>
      </w:r>
    </w:p>
    <w:p w14:paraId="4B95ED06" w14:textId="361E2965" w:rsidR="00967218" w:rsidRPr="00967218" w:rsidRDefault="00967218" w:rsidP="00967218">
      <w:pPr>
        <w:rPr>
          <w:rFonts w:ascii="Century Gothic" w:eastAsia="Times New Roman" w:hAnsi="Century Gothic" w:cs="Times New Roman"/>
          <w:sz w:val="20"/>
          <w:szCs w:val="24"/>
          <w:lang w:val="en-GB" w:eastAsia="nb-NO"/>
        </w:rPr>
      </w:pPr>
      <w:proofErr w:type="spellStart"/>
      <w:r w:rsidRPr="00967218">
        <w:rPr>
          <w:rFonts w:ascii="Century Gothic" w:eastAsia="Times New Roman" w:hAnsi="Century Gothic" w:cs="Times New Roman"/>
          <w:sz w:val="20"/>
          <w:szCs w:val="24"/>
          <w:lang w:val="en-GB" w:eastAsia="nb-NO"/>
        </w:rPr>
        <w:t>Heejun</w:t>
      </w:r>
      <w:proofErr w:type="spellEnd"/>
      <w:r w:rsidRPr="00967218">
        <w:rPr>
          <w:rFonts w:ascii="Century Gothic" w:eastAsia="Times New Roman" w:hAnsi="Century Gothic" w:cs="Times New Roman"/>
          <w:sz w:val="20"/>
          <w:szCs w:val="24"/>
          <w:lang w:val="en-GB" w:eastAsia="nb-NO"/>
        </w:rPr>
        <w:t xml:space="preserve"> Park, Research Engineer at </w:t>
      </w:r>
      <w:r w:rsidR="00D67158">
        <w:rPr>
          <w:rFonts w:ascii="Century Gothic" w:eastAsia="Times New Roman" w:hAnsi="Century Gothic" w:cs="Times New Roman"/>
          <w:sz w:val="20"/>
          <w:szCs w:val="24"/>
          <w:lang w:val="en-GB" w:eastAsia="nb-NO"/>
        </w:rPr>
        <w:t xml:space="preserve">the </w:t>
      </w:r>
      <w:r w:rsidR="00D67158" w:rsidRPr="00D67158">
        <w:rPr>
          <w:rFonts w:ascii="Century Gothic" w:eastAsia="Times New Roman" w:hAnsi="Century Gothic" w:cs="Times New Roman"/>
          <w:sz w:val="20"/>
          <w:szCs w:val="24"/>
          <w:lang w:val="en-GB" w:eastAsia="nb-NO"/>
        </w:rPr>
        <w:t>renowned</w:t>
      </w:r>
      <w:r w:rsidRPr="00967218">
        <w:rPr>
          <w:rFonts w:ascii="Century Gothic" w:eastAsia="Times New Roman" w:hAnsi="Century Gothic" w:cs="Times New Roman"/>
          <w:sz w:val="20"/>
          <w:szCs w:val="24"/>
          <w:lang w:val="en-GB" w:eastAsia="nb-NO"/>
        </w:rPr>
        <w:t xml:space="preserve"> Korean yard Samsung Heavy Industries (SHI), said:</w:t>
      </w:r>
    </w:p>
    <w:p w14:paraId="51B2C9A8" w14:textId="07CA6A8D" w:rsidR="00967218" w:rsidRPr="00967218" w:rsidRDefault="00967218" w:rsidP="00967218">
      <w:pPr>
        <w:rPr>
          <w:rFonts w:ascii="Century Gothic" w:eastAsia="Times New Roman" w:hAnsi="Century Gothic" w:cs="Times New Roman"/>
          <w:sz w:val="20"/>
          <w:szCs w:val="24"/>
          <w:lang w:val="en-GB" w:eastAsia="nb-NO"/>
        </w:rPr>
      </w:pPr>
      <w:r w:rsidRPr="00967218">
        <w:rPr>
          <w:rFonts w:ascii="Century Gothic" w:eastAsia="Times New Roman" w:hAnsi="Century Gothic" w:cs="Times New Roman"/>
          <w:sz w:val="20"/>
          <w:szCs w:val="24"/>
          <w:lang w:val="en-GB" w:eastAsia="nb-NO"/>
        </w:rPr>
        <w:t>"SHI is proud to be a leader in the integration of eco-frien</w:t>
      </w:r>
      <w:r>
        <w:rPr>
          <w:rFonts w:ascii="Century Gothic" w:eastAsia="Times New Roman" w:hAnsi="Century Gothic" w:cs="Times New Roman"/>
          <w:sz w:val="20"/>
          <w:szCs w:val="24"/>
          <w:lang w:val="en-GB" w:eastAsia="nb-NO"/>
        </w:rPr>
        <w:t>dly technologies to vessels</w:t>
      </w:r>
      <w:r w:rsidR="002D7A12">
        <w:rPr>
          <w:rFonts w:ascii="Century Gothic" w:eastAsia="Times New Roman" w:hAnsi="Century Gothic" w:cs="Times New Roman"/>
          <w:sz w:val="20"/>
          <w:szCs w:val="24"/>
          <w:lang w:val="en-GB" w:eastAsia="nb-NO"/>
        </w:rPr>
        <w:t xml:space="preserve">; in particular </w:t>
      </w:r>
      <w:r w:rsidRPr="00967218">
        <w:rPr>
          <w:rFonts w:ascii="Century Gothic" w:eastAsia="Times New Roman" w:hAnsi="Century Gothic" w:cs="Times New Roman"/>
          <w:sz w:val="20"/>
          <w:szCs w:val="24"/>
          <w:lang w:val="en-GB" w:eastAsia="nb-NO"/>
        </w:rPr>
        <w:t>installation of EGCS and build</w:t>
      </w:r>
      <w:r w:rsidR="002D7A12">
        <w:rPr>
          <w:rFonts w:ascii="Century Gothic" w:eastAsia="Times New Roman" w:hAnsi="Century Gothic" w:cs="Times New Roman"/>
          <w:sz w:val="20"/>
          <w:szCs w:val="24"/>
          <w:lang w:val="en-GB" w:eastAsia="nb-NO"/>
        </w:rPr>
        <w:t>ing</w:t>
      </w:r>
      <w:r w:rsidRPr="00967218">
        <w:rPr>
          <w:rFonts w:ascii="Century Gothic" w:eastAsia="Times New Roman" w:hAnsi="Century Gothic" w:cs="Times New Roman"/>
          <w:sz w:val="20"/>
          <w:szCs w:val="24"/>
          <w:lang w:val="en-GB" w:eastAsia="nb-NO"/>
        </w:rPr>
        <w:t xml:space="preserve"> tanker vessels to the highest technological and environmental standards available.</w:t>
      </w:r>
    </w:p>
    <w:p w14:paraId="52EF2100" w14:textId="28A64D83" w:rsidR="00967218" w:rsidRPr="00967218" w:rsidRDefault="00967218" w:rsidP="00967218">
      <w:pPr>
        <w:rPr>
          <w:rFonts w:ascii="Century Gothic" w:eastAsia="Times New Roman" w:hAnsi="Century Gothic" w:cs="Times New Roman"/>
          <w:sz w:val="20"/>
          <w:szCs w:val="24"/>
          <w:lang w:val="en-GB" w:eastAsia="nb-NO"/>
        </w:rPr>
      </w:pPr>
      <w:r w:rsidRPr="00967218">
        <w:rPr>
          <w:rFonts w:ascii="Century Gothic" w:eastAsia="Times New Roman" w:hAnsi="Century Gothic" w:cs="Times New Roman"/>
          <w:sz w:val="20"/>
          <w:szCs w:val="24"/>
          <w:lang w:val="en-GB" w:eastAsia="nb-NO"/>
        </w:rPr>
        <w:t xml:space="preserve">The hybrid EGCS provided by Clean Marine is a cost-efficient and futureproof </w:t>
      </w:r>
      <w:proofErr w:type="gramStart"/>
      <w:r w:rsidRPr="00967218">
        <w:rPr>
          <w:rFonts w:ascii="Century Gothic" w:eastAsia="Times New Roman" w:hAnsi="Century Gothic" w:cs="Times New Roman"/>
          <w:sz w:val="20"/>
          <w:szCs w:val="24"/>
          <w:lang w:val="en-GB" w:eastAsia="nb-NO"/>
        </w:rPr>
        <w:t>solution which</w:t>
      </w:r>
      <w:proofErr w:type="gramEnd"/>
      <w:r w:rsidRPr="00967218">
        <w:rPr>
          <w:rFonts w:ascii="Century Gothic" w:eastAsia="Times New Roman" w:hAnsi="Century Gothic" w:cs="Times New Roman"/>
          <w:sz w:val="20"/>
          <w:szCs w:val="24"/>
          <w:lang w:val="en-GB" w:eastAsia="nb-NO"/>
        </w:rPr>
        <w:t xml:space="preserve"> enables vessels to trade in all waters and ports well within IMO and local regulations. All engines, including the boilers, are integrated in one single scrubbing unit</w:t>
      </w:r>
      <w:r w:rsidR="00C959E0">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 xml:space="preserve"> without any </w:t>
      </w:r>
      <w:proofErr w:type="gramStart"/>
      <w:r w:rsidRPr="00967218">
        <w:rPr>
          <w:rFonts w:ascii="Century Gothic" w:eastAsia="Times New Roman" w:hAnsi="Century Gothic" w:cs="Times New Roman"/>
          <w:sz w:val="20"/>
          <w:szCs w:val="24"/>
          <w:lang w:val="en-GB" w:eastAsia="nb-NO"/>
        </w:rPr>
        <w:t>back pressure</w:t>
      </w:r>
      <w:proofErr w:type="gramEnd"/>
      <w:r w:rsidR="00C959E0">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 xml:space="preserve"> due to a patented gas recirculation technology. This “Allstream” feature makes the system a preferred choice for tanker vessels </w:t>
      </w:r>
      <w:r w:rsidR="00C959E0">
        <w:rPr>
          <w:rFonts w:ascii="Century Gothic" w:eastAsia="Times New Roman" w:hAnsi="Century Gothic" w:cs="Times New Roman"/>
          <w:sz w:val="20"/>
          <w:szCs w:val="24"/>
          <w:lang w:val="en-GB" w:eastAsia="nb-NO"/>
        </w:rPr>
        <w:t>with</w:t>
      </w:r>
      <w:r w:rsidR="00C959E0" w:rsidRPr="00967218">
        <w:rPr>
          <w:rFonts w:ascii="Century Gothic" w:eastAsia="Times New Roman" w:hAnsi="Century Gothic" w:cs="Times New Roman"/>
          <w:sz w:val="20"/>
          <w:szCs w:val="24"/>
          <w:lang w:val="en-GB" w:eastAsia="nb-NO"/>
        </w:rPr>
        <w:t xml:space="preserve"> </w:t>
      </w:r>
      <w:r w:rsidRPr="00967218">
        <w:rPr>
          <w:rFonts w:ascii="Century Gothic" w:eastAsia="Times New Roman" w:hAnsi="Century Gothic" w:cs="Times New Roman"/>
          <w:sz w:val="20"/>
          <w:szCs w:val="24"/>
          <w:lang w:val="en-GB" w:eastAsia="nb-NO"/>
        </w:rPr>
        <w:t>many exhaust sources and large oil-fired boilers.</w:t>
      </w:r>
    </w:p>
    <w:p w14:paraId="14FC0824" w14:textId="0C016E9F" w:rsidR="00967218" w:rsidRDefault="00967218" w:rsidP="00967218">
      <w:pPr>
        <w:rPr>
          <w:rFonts w:ascii="Century Gothic" w:eastAsia="Times New Roman" w:hAnsi="Century Gothic" w:cs="Times New Roman"/>
          <w:color w:val="FF0000"/>
          <w:sz w:val="20"/>
          <w:szCs w:val="24"/>
          <w:lang w:val="en-GB" w:eastAsia="nb-NO"/>
        </w:rPr>
      </w:pPr>
      <w:r w:rsidRPr="00967218">
        <w:rPr>
          <w:rFonts w:ascii="Century Gothic" w:eastAsia="Times New Roman" w:hAnsi="Century Gothic" w:cs="Times New Roman"/>
          <w:sz w:val="20"/>
          <w:szCs w:val="24"/>
          <w:lang w:val="en-GB" w:eastAsia="nb-NO"/>
        </w:rPr>
        <w:t>We are confident that EGCS will play an important role in moving the shipping industry to comply with the current sulphur regulations in ECAs, as well as with the global cap in 2020</w:t>
      </w:r>
      <w:r w:rsidR="002D7A12">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 xml:space="preserve"> in a cost competitive manner</w:t>
      </w:r>
      <w:r w:rsidRPr="002D7A12">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color w:val="FF0000"/>
          <w:sz w:val="20"/>
          <w:szCs w:val="24"/>
          <w:lang w:val="en-GB" w:eastAsia="nb-NO"/>
        </w:rPr>
        <w:t xml:space="preserve"> </w:t>
      </w:r>
    </w:p>
    <w:p w14:paraId="12D76AD5" w14:textId="48591288" w:rsidR="00967218" w:rsidRPr="00967218" w:rsidRDefault="00967218" w:rsidP="00967218">
      <w:pPr>
        <w:rPr>
          <w:rFonts w:ascii="Century Gothic" w:eastAsia="Times New Roman" w:hAnsi="Century Gothic" w:cs="Times New Roman"/>
          <w:sz w:val="20"/>
          <w:szCs w:val="24"/>
          <w:lang w:val="en-GB" w:eastAsia="nb-NO"/>
        </w:rPr>
      </w:pPr>
      <w:r w:rsidRPr="00967218">
        <w:rPr>
          <w:rFonts w:ascii="Century Gothic" w:eastAsia="Times New Roman" w:hAnsi="Century Gothic" w:cs="Times New Roman"/>
          <w:sz w:val="20"/>
          <w:szCs w:val="24"/>
          <w:lang w:val="en-GB" w:eastAsia="nb-NO"/>
        </w:rPr>
        <w:lastRenderedPageBreak/>
        <w:t>Through this first hyb</w:t>
      </w:r>
      <w:r w:rsidR="00D56393">
        <w:rPr>
          <w:rFonts w:ascii="Century Gothic" w:eastAsia="Times New Roman" w:hAnsi="Century Gothic" w:cs="Times New Roman"/>
          <w:sz w:val="20"/>
          <w:szCs w:val="24"/>
          <w:lang w:val="en-GB" w:eastAsia="nb-NO"/>
        </w:rPr>
        <w:t>rid scrubber project to a new</w:t>
      </w:r>
      <w:r w:rsidRPr="00967218">
        <w:rPr>
          <w:rFonts w:ascii="Century Gothic" w:eastAsia="Times New Roman" w:hAnsi="Century Gothic" w:cs="Times New Roman"/>
          <w:sz w:val="20"/>
          <w:szCs w:val="24"/>
          <w:lang w:val="en-GB" w:eastAsia="nb-NO"/>
        </w:rPr>
        <w:t>b</w:t>
      </w:r>
      <w:r w:rsidR="00D56393">
        <w:rPr>
          <w:rFonts w:ascii="Century Gothic" w:eastAsia="Times New Roman" w:hAnsi="Century Gothic" w:cs="Times New Roman"/>
          <w:sz w:val="20"/>
          <w:szCs w:val="24"/>
          <w:lang w:val="en-GB" w:eastAsia="nb-NO"/>
        </w:rPr>
        <w:t>uilding</w:t>
      </w:r>
      <w:r w:rsidRPr="00967218">
        <w:rPr>
          <w:rFonts w:ascii="Century Gothic" w:eastAsia="Times New Roman" w:hAnsi="Century Gothic" w:cs="Times New Roman"/>
          <w:sz w:val="20"/>
          <w:szCs w:val="24"/>
          <w:lang w:val="en-GB" w:eastAsia="nb-NO"/>
        </w:rPr>
        <w:t xml:space="preserve"> with a state</w:t>
      </w:r>
      <w:r w:rsidR="00C959E0">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of</w:t>
      </w:r>
      <w:r w:rsidR="00C959E0">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the</w:t>
      </w:r>
      <w:r w:rsidR="00C959E0">
        <w:rPr>
          <w:rFonts w:ascii="Century Gothic" w:eastAsia="Times New Roman" w:hAnsi="Century Gothic" w:cs="Times New Roman"/>
          <w:sz w:val="20"/>
          <w:szCs w:val="24"/>
          <w:lang w:val="en-GB" w:eastAsia="nb-NO"/>
        </w:rPr>
        <w:t>-</w:t>
      </w:r>
      <w:r w:rsidRPr="00967218">
        <w:rPr>
          <w:rFonts w:ascii="Century Gothic" w:eastAsia="Times New Roman" w:hAnsi="Century Gothic" w:cs="Times New Roman"/>
          <w:sz w:val="20"/>
          <w:szCs w:val="24"/>
          <w:lang w:val="en-GB" w:eastAsia="nb-NO"/>
        </w:rPr>
        <w:t xml:space="preserve">art EGCS, we </w:t>
      </w:r>
      <w:r>
        <w:rPr>
          <w:rFonts w:ascii="Century Gothic" w:eastAsia="Times New Roman" w:hAnsi="Century Gothic" w:cs="Times New Roman"/>
          <w:sz w:val="20"/>
          <w:szCs w:val="24"/>
          <w:lang w:val="en-GB" w:eastAsia="nb-NO"/>
        </w:rPr>
        <w:t xml:space="preserve">have gained </w:t>
      </w:r>
      <w:r w:rsidRPr="00967218">
        <w:rPr>
          <w:rFonts w:ascii="Century Gothic" w:eastAsia="Times New Roman" w:hAnsi="Century Gothic" w:cs="Times New Roman"/>
          <w:sz w:val="20"/>
          <w:szCs w:val="24"/>
          <w:lang w:val="en-GB" w:eastAsia="nb-NO"/>
        </w:rPr>
        <w:t>valuable technological knowledge and experience</w:t>
      </w:r>
      <w:r w:rsidR="00D56393">
        <w:rPr>
          <w:rFonts w:ascii="Century Gothic" w:eastAsia="Times New Roman" w:hAnsi="Century Gothic" w:cs="Times New Roman"/>
          <w:sz w:val="20"/>
          <w:szCs w:val="24"/>
          <w:lang w:val="en-GB" w:eastAsia="nb-NO"/>
        </w:rPr>
        <w:t>. We are now experienced in</w:t>
      </w:r>
      <w:r w:rsidRPr="00967218">
        <w:rPr>
          <w:rFonts w:ascii="Century Gothic" w:eastAsia="Times New Roman" w:hAnsi="Century Gothic" w:cs="Times New Roman"/>
          <w:sz w:val="20"/>
          <w:szCs w:val="24"/>
          <w:lang w:val="en-GB" w:eastAsia="nb-NO"/>
        </w:rPr>
        <w:t xml:space="preserve"> the arrangement des</w:t>
      </w:r>
      <w:r w:rsidR="00D56393">
        <w:rPr>
          <w:rFonts w:ascii="Century Gothic" w:eastAsia="Times New Roman" w:hAnsi="Century Gothic" w:cs="Times New Roman"/>
          <w:sz w:val="20"/>
          <w:szCs w:val="24"/>
          <w:lang w:val="en-GB" w:eastAsia="nb-NO"/>
        </w:rPr>
        <w:t xml:space="preserve">ign, installation, integration and </w:t>
      </w:r>
      <w:r w:rsidRPr="00967218">
        <w:rPr>
          <w:rFonts w:ascii="Century Gothic" w:eastAsia="Times New Roman" w:hAnsi="Century Gothic" w:cs="Times New Roman"/>
          <w:sz w:val="20"/>
          <w:szCs w:val="24"/>
          <w:lang w:val="en-GB" w:eastAsia="nb-NO"/>
        </w:rPr>
        <w:t>operation of EGCS</w:t>
      </w:r>
      <w:proofErr w:type="gramStart"/>
      <w:r w:rsidR="00D56393">
        <w:rPr>
          <w:rFonts w:ascii="Century Gothic" w:eastAsia="Times New Roman" w:hAnsi="Century Gothic" w:cs="Times New Roman"/>
          <w:sz w:val="20"/>
          <w:szCs w:val="24"/>
          <w:lang w:val="en-GB" w:eastAsia="nb-NO"/>
        </w:rPr>
        <w:t xml:space="preserve">, </w:t>
      </w:r>
      <w:r w:rsidRPr="00967218">
        <w:rPr>
          <w:rFonts w:ascii="Century Gothic" w:eastAsia="Times New Roman" w:hAnsi="Century Gothic" w:cs="Times New Roman"/>
          <w:sz w:val="20"/>
          <w:szCs w:val="24"/>
          <w:lang w:val="en-GB" w:eastAsia="nb-NO"/>
        </w:rPr>
        <w:t xml:space="preserve"> </w:t>
      </w:r>
      <w:r w:rsidR="00D56393">
        <w:rPr>
          <w:rFonts w:ascii="Century Gothic" w:eastAsia="Times New Roman" w:hAnsi="Century Gothic" w:cs="Times New Roman"/>
          <w:sz w:val="20"/>
          <w:szCs w:val="24"/>
          <w:lang w:val="en-GB" w:eastAsia="nb-NO"/>
        </w:rPr>
        <w:t>including</w:t>
      </w:r>
      <w:proofErr w:type="gramEnd"/>
      <w:r w:rsidR="00D56393">
        <w:rPr>
          <w:rFonts w:ascii="Century Gothic" w:eastAsia="Times New Roman" w:hAnsi="Century Gothic" w:cs="Times New Roman"/>
          <w:sz w:val="20"/>
          <w:szCs w:val="24"/>
          <w:lang w:val="en-GB" w:eastAsia="nb-NO"/>
        </w:rPr>
        <w:t xml:space="preserve"> </w:t>
      </w:r>
      <w:r w:rsidRPr="00967218">
        <w:rPr>
          <w:rFonts w:ascii="Century Gothic" w:eastAsia="Times New Roman" w:hAnsi="Century Gothic" w:cs="Times New Roman"/>
          <w:sz w:val="20"/>
          <w:szCs w:val="24"/>
          <w:lang w:val="en-GB" w:eastAsia="nb-NO"/>
        </w:rPr>
        <w:t>commissioning and sea trial</w:t>
      </w:r>
      <w:r w:rsidR="00D56393">
        <w:rPr>
          <w:rFonts w:ascii="Century Gothic" w:eastAsia="Times New Roman" w:hAnsi="Century Gothic" w:cs="Times New Roman"/>
          <w:sz w:val="20"/>
          <w:szCs w:val="24"/>
          <w:lang w:val="en-GB" w:eastAsia="nb-NO"/>
        </w:rPr>
        <w:t>s</w:t>
      </w:r>
      <w:r w:rsidRPr="00967218">
        <w:rPr>
          <w:rFonts w:ascii="Century Gothic" w:eastAsia="Times New Roman" w:hAnsi="Century Gothic" w:cs="Times New Roman"/>
          <w:sz w:val="20"/>
          <w:szCs w:val="24"/>
          <w:lang w:val="en-GB" w:eastAsia="nb-NO"/>
        </w:rPr>
        <w:t>.</w:t>
      </w:r>
    </w:p>
    <w:p w14:paraId="21D83856" w14:textId="1C28B690" w:rsidR="00E87445" w:rsidRDefault="00967218" w:rsidP="00967218">
      <w:pPr>
        <w:rPr>
          <w:rFonts w:ascii="Century Gothic" w:eastAsia="Times New Roman" w:hAnsi="Century Gothic" w:cs="Times New Roman"/>
          <w:sz w:val="20"/>
          <w:szCs w:val="24"/>
          <w:lang w:val="en-GB" w:eastAsia="nb-NO"/>
        </w:rPr>
      </w:pPr>
      <w:r w:rsidRPr="00967218">
        <w:rPr>
          <w:rFonts w:ascii="Century Gothic" w:eastAsia="Times New Roman" w:hAnsi="Century Gothic" w:cs="Times New Roman"/>
          <w:sz w:val="20"/>
          <w:szCs w:val="24"/>
          <w:lang w:val="en-GB" w:eastAsia="nb-NO"/>
        </w:rPr>
        <w:t>We are very pleased with the cooperation with Clean Marine during planning, delivery and commissioning of the systems onboard the Eagle Barents and Eagle Bergen, and look forward to a growing future cooperation between Clean Marine and SHI.”</w:t>
      </w:r>
    </w:p>
    <w:p w14:paraId="494E2747" w14:textId="77777777" w:rsidR="001B094A" w:rsidRDefault="001B094A" w:rsidP="001B094A">
      <w:pPr>
        <w:rPr>
          <w:noProof/>
          <w:color w:val="1F497D"/>
          <w:sz w:val="16"/>
          <w:szCs w:val="16"/>
          <w:lang w:val="en-GB"/>
        </w:rPr>
      </w:pPr>
    </w:p>
    <w:p w14:paraId="5645BBF6" w14:textId="3D39E4C0" w:rsidR="001B094A" w:rsidRDefault="001B094A" w:rsidP="001B094A">
      <w:pPr>
        <w:rPr>
          <w:i/>
          <w:iCs/>
          <w:noProof/>
          <w:color w:val="1F497D"/>
          <w:sz w:val="20"/>
          <w:szCs w:val="20"/>
        </w:rPr>
      </w:pPr>
      <w:r>
        <w:rPr>
          <w:i/>
          <w:iCs/>
          <w:noProof/>
          <w:color w:val="1F497D"/>
          <w:sz w:val="20"/>
          <w:szCs w:val="20"/>
        </w:rPr>
        <w:t xml:space="preserve">Meet Clean Marine at </w:t>
      </w:r>
      <w:r>
        <w:rPr>
          <w:b/>
          <w:bCs/>
          <w:i/>
          <w:iCs/>
          <w:noProof/>
          <w:color w:val="1F497D"/>
          <w:sz w:val="20"/>
          <w:szCs w:val="20"/>
        </w:rPr>
        <w:t>C04-30a</w:t>
      </w:r>
      <w:r>
        <w:rPr>
          <w:i/>
          <w:iCs/>
          <w:noProof/>
          <w:color w:val="1F497D"/>
          <w:sz w:val="20"/>
          <w:szCs w:val="20"/>
        </w:rPr>
        <w:t xml:space="preserve"> at NOR-Shipping </w:t>
      </w:r>
    </w:p>
    <w:tbl>
      <w:tblPr>
        <w:tblW w:w="0" w:type="auto"/>
        <w:tblCellSpacing w:w="0" w:type="dxa"/>
        <w:tblCellMar>
          <w:left w:w="0" w:type="dxa"/>
          <w:right w:w="0" w:type="dxa"/>
        </w:tblCellMar>
        <w:tblLook w:val="04A0" w:firstRow="1" w:lastRow="0" w:firstColumn="1" w:lastColumn="0" w:noHBand="0" w:noVBand="1"/>
      </w:tblPr>
      <w:tblGrid>
        <w:gridCol w:w="6"/>
      </w:tblGrid>
      <w:tr w:rsidR="001B094A" w14:paraId="1DDA45DD" w14:textId="77777777" w:rsidTr="001B094A">
        <w:trPr>
          <w:tblCellSpacing w:w="0" w:type="dxa"/>
        </w:trPr>
        <w:tc>
          <w:tcPr>
            <w:tcW w:w="0" w:type="auto"/>
            <w:vAlign w:val="center"/>
            <w:hideMark/>
          </w:tcPr>
          <w:p w14:paraId="4C48BF28" w14:textId="77777777" w:rsidR="001B094A" w:rsidRDefault="001B094A">
            <w:pPr>
              <w:rPr>
                <w:rFonts w:cs="Times New Roman"/>
              </w:rPr>
            </w:pPr>
          </w:p>
        </w:tc>
      </w:tr>
    </w:tbl>
    <w:p w14:paraId="59B6EB14" w14:textId="183BEE70" w:rsidR="001B094A" w:rsidRDefault="001B094A" w:rsidP="001B094A">
      <w:pPr>
        <w:rPr>
          <w:rFonts w:ascii="Calibri" w:eastAsia="Calibri" w:hAnsi="Calibri"/>
          <w:noProof/>
        </w:rPr>
      </w:pPr>
      <w:r>
        <w:rPr>
          <w:noProof/>
          <w:color w:val="1F497D"/>
          <w:lang w:eastAsia="en-US"/>
        </w:rPr>
        <w:drawing>
          <wp:inline distT="0" distB="0" distL="0" distR="0" wp14:anchorId="6CE932C8" wp14:editId="42141A26">
            <wp:extent cx="1849120" cy="450215"/>
            <wp:effectExtent l="0" t="0" r="0" b="6985"/>
            <wp:docPr id="1" name="Picture 1" descr="cid:2565C499-8389-41B1-B0FE-D02F48578904@blu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2565C499-8389-41B1-B0FE-D02F48578904@blue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9120" cy="450215"/>
                    </a:xfrm>
                    <a:prstGeom prst="rect">
                      <a:avLst/>
                    </a:prstGeom>
                    <a:noFill/>
                    <a:ln>
                      <a:noFill/>
                    </a:ln>
                  </pic:spPr>
                </pic:pic>
              </a:graphicData>
            </a:graphic>
          </wp:inline>
        </w:drawing>
      </w:r>
    </w:p>
    <w:p w14:paraId="59653628" w14:textId="77777777" w:rsidR="001B094A" w:rsidRDefault="001B094A" w:rsidP="001B094A">
      <w:pPr>
        <w:rPr>
          <w:noProof/>
        </w:rPr>
      </w:pPr>
    </w:p>
    <w:p w14:paraId="70440DD2" w14:textId="77777777" w:rsidR="004F7DEA" w:rsidRDefault="004F7DEA" w:rsidP="00CA3582">
      <w:pPr>
        <w:rPr>
          <w:rFonts w:ascii="Century Gothic" w:hAnsi="Century Gothic"/>
          <w:i/>
          <w:sz w:val="18"/>
          <w:szCs w:val="20"/>
          <w:lang w:val="en-GB"/>
        </w:rPr>
      </w:pPr>
    </w:p>
    <w:p w14:paraId="3A5FB7FB" w14:textId="77777777" w:rsidR="004F7DEA" w:rsidRDefault="004F7DEA" w:rsidP="00CA3582">
      <w:pPr>
        <w:rPr>
          <w:rFonts w:ascii="Century Gothic" w:hAnsi="Century Gothic"/>
          <w:i/>
          <w:sz w:val="18"/>
          <w:szCs w:val="20"/>
          <w:lang w:val="en-GB"/>
        </w:rPr>
      </w:pPr>
    </w:p>
    <w:p w14:paraId="067DE0ED" w14:textId="77777777" w:rsidR="004F7DEA" w:rsidRDefault="004F7DEA" w:rsidP="00CA3582">
      <w:pPr>
        <w:rPr>
          <w:rFonts w:ascii="Century Gothic" w:hAnsi="Century Gothic"/>
          <w:i/>
          <w:sz w:val="18"/>
          <w:szCs w:val="20"/>
          <w:lang w:val="en-GB"/>
        </w:rPr>
      </w:pPr>
    </w:p>
    <w:p w14:paraId="71097E00" w14:textId="77777777" w:rsidR="001B094A" w:rsidRDefault="001B094A" w:rsidP="00CA3582">
      <w:pPr>
        <w:rPr>
          <w:rFonts w:ascii="Century Gothic" w:hAnsi="Century Gothic"/>
          <w:i/>
          <w:sz w:val="18"/>
          <w:szCs w:val="20"/>
          <w:lang w:val="en-GB"/>
        </w:rPr>
      </w:pPr>
    </w:p>
    <w:p w14:paraId="1433C78E" w14:textId="77777777" w:rsidR="001B094A" w:rsidRDefault="001B094A" w:rsidP="00CA3582">
      <w:pPr>
        <w:rPr>
          <w:rFonts w:ascii="Century Gothic" w:hAnsi="Century Gothic"/>
          <w:i/>
          <w:sz w:val="18"/>
          <w:szCs w:val="20"/>
          <w:lang w:val="en-GB"/>
        </w:rPr>
      </w:pPr>
    </w:p>
    <w:p w14:paraId="262A8567" w14:textId="77777777" w:rsidR="004F7DEA" w:rsidRDefault="004F7DEA" w:rsidP="00CA3582">
      <w:pPr>
        <w:rPr>
          <w:rFonts w:ascii="Century Gothic" w:hAnsi="Century Gothic"/>
          <w:i/>
          <w:sz w:val="18"/>
          <w:szCs w:val="20"/>
          <w:lang w:val="en-GB"/>
        </w:rPr>
      </w:pPr>
    </w:p>
    <w:p w14:paraId="2E737FFF" w14:textId="77777777" w:rsidR="001B094A" w:rsidRDefault="001B094A" w:rsidP="00CA3582">
      <w:pPr>
        <w:rPr>
          <w:rFonts w:ascii="Century Gothic" w:hAnsi="Century Gothic"/>
          <w:i/>
          <w:sz w:val="18"/>
          <w:szCs w:val="20"/>
          <w:lang w:val="en-GB"/>
        </w:rPr>
      </w:pPr>
    </w:p>
    <w:p w14:paraId="20022ED5" w14:textId="77777777" w:rsidR="001B094A" w:rsidRDefault="001B094A" w:rsidP="00CA3582">
      <w:pPr>
        <w:rPr>
          <w:rFonts w:ascii="Century Gothic" w:hAnsi="Century Gothic"/>
          <w:i/>
          <w:sz w:val="18"/>
          <w:szCs w:val="20"/>
          <w:lang w:val="en-GB"/>
        </w:rPr>
      </w:pPr>
    </w:p>
    <w:p w14:paraId="0ECB6904" w14:textId="77777777" w:rsidR="001B094A" w:rsidRDefault="001B094A" w:rsidP="00CA3582">
      <w:pPr>
        <w:rPr>
          <w:rFonts w:ascii="Century Gothic" w:hAnsi="Century Gothic"/>
          <w:i/>
          <w:sz w:val="18"/>
          <w:szCs w:val="20"/>
          <w:lang w:val="en-GB"/>
        </w:rPr>
      </w:pPr>
    </w:p>
    <w:p w14:paraId="2C886471" w14:textId="77777777" w:rsidR="001B094A" w:rsidRDefault="001B094A" w:rsidP="00CA3582">
      <w:pPr>
        <w:rPr>
          <w:rFonts w:ascii="Century Gothic" w:hAnsi="Century Gothic"/>
          <w:i/>
          <w:sz w:val="18"/>
          <w:szCs w:val="20"/>
          <w:lang w:val="en-GB"/>
        </w:rPr>
      </w:pPr>
    </w:p>
    <w:p w14:paraId="484C8C71" w14:textId="77777777" w:rsidR="004F7DEA" w:rsidRDefault="004F7DEA" w:rsidP="00CA3582">
      <w:pPr>
        <w:rPr>
          <w:rFonts w:ascii="Century Gothic" w:hAnsi="Century Gothic"/>
          <w:i/>
          <w:sz w:val="18"/>
          <w:szCs w:val="20"/>
          <w:lang w:val="en-GB"/>
        </w:rPr>
      </w:pPr>
    </w:p>
    <w:p w14:paraId="0CCFF070" w14:textId="6404F16A" w:rsidR="001E0291" w:rsidRPr="009166DC" w:rsidRDefault="001E0291" w:rsidP="00CA3582">
      <w:pPr>
        <w:rPr>
          <w:rFonts w:ascii="Century Gothic" w:hAnsi="Century Gothic"/>
          <w:i/>
          <w:sz w:val="18"/>
          <w:szCs w:val="20"/>
          <w:lang w:val="en-GB"/>
        </w:rPr>
      </w:pPr>
      <w:r w:rsidRPr="009166DC">
        <w:rPr>
          <w:rFonts w:ascii="Century Gothic" w:hAnsi="Century Gothic"/>
          <w:i/>
          <w:sz w:val="18"/>
          <w:szCs w:val="20"/>
          <w:lang w:val="en-GB"/>
        </w:rPr>
        <w:t xml:space="preserve">For further information please contact: </w:t>
      </w:r>
    </w:p>
    <w:p w14:paraId="01014662" w14:textId="3628A930" w:rsidR="00373AED" w:rsidRDefault="00907D6B" w:rsidP="001E0291">
      <w:pPr>
        <w:pStyle w:val="NormalWeb"/>
        <w:rPr>
          <w:rFonts w:ascii="Century Gothic" w:hAnsi="Century Gothic"/>
          <w:sz w:val="18"/>
          <w:szCs w:val="20"/>
          <w:lang w:val="en-GB"/>
        </w:rPr>
      </w:pPr>
      <w:r>
        <w:rPr>
          <w:rFonts w:ascii="Century Gothic" w:hAnsi="Century Gothic"/>
          <w:sz w:val="18"/>
          <w:szCs w:val="20"/>
          <w:lang w:val="en-GB"/>
        </w:rPr>
        <w:t>Pia Meling</w:t>
      </w:r>
      <w:r w:rsidR="001E0291" w:rsidRPr="009166DC">
        <w:rPr>
          <w:rFonts w:ascii="Century Gothic" w:hAnsi="Century Gothic"/>
          <w:sz w:val="18"/>
          <w:szCs w:val="20"/>
          <w:lang w:val="en-GB"/>
        </w:rPr>
        <w:t xml:space="preserve">, </w:t>
      </w:r>
      <w:r>
        <w:rPr>
          <w:rFonts w:ascii="Century Gothic" w:hAnsi="Century Gothic"/>
          <w:sz w:val="18"/>
          <w:szCs w:val="20"/>
          <w:lang w:val="en-GB"/>
        </w:rPr>
        <w:t>Senior Marketing &amp; Communications Manager</w:t>
      </w:r>
      <w:r w:rsidR="001E0291" w:rsidRPr="009166DC">
        <w:rPr>
          <w:rFonts w:ascii="Century Gothic" w:hAnsi="Century Gothic"/>
          <w:sz w:val="18"/>
          <w:szCs w:val="20"/>
          <w:lang w:val="en-GB"/>
        </w:rPr>
        <w:t>, +47</w:t>
      </w:r>
      <w:r>
        <w:rPr>
          <w:rFonts w:ascii="Century Gothic" w:hAnsi="Century Gothic"/>
          <w:sz w:val="18"/>
          <w:szCs w:val="20"/>
          <w:lang w:val="en-GB"/>
        </w:rPr>
        <w:t xml:space="preserve"> 95 77 03 25</w:t>
      </w:r>
    </w:p>
    <w:p w14:paraId="44FC0384" w14:textId="77777777" w:rsidR="00D36BAC" w:rsidRDefault="00D36BAC" w:rsidP="001E0291">
      <w:pPr>
        <w:pStyle w:val="NormalWeb"/>
        <w:rPr>
          <w:rFonts w:ascii="Century Gothic" w:hAnsi="Century Gothic"/>
          <w:sz w:val="18"/>
          <w:szCs w:val="20"/>
          <w:lang w:val="en-GB"/>
        </w:rPr>
      </w:pPr>
    </w:p>
    <w:p w14:paraId="669D2106" w14:textId="77777777" w:rsidR="001B094A" w:rsidRDefault="001B094A" w:rsidP="001E0291">
      <w:pPr>
        <w:pStyle w:val="NormalWeb"/>
        <w:rPr>
          <w:rFonts w:ascii="Century Gothic" w:hAnsi="Century Gothic"/>
          <w:sz w:val="18"/>
          <w:szCs w:val="20"/>
          <w:lang w:val="en-GB"/>
        </w:rPr>
      </w:pPr>
    </w:p>
    <w:p w14:paraId="3011C785" w14:textId="6DD75226" w:rsidR="003E4A88" w:rsidRPr="009C668E" w:rsidRDefault="00265502" w:rsidP="00265502">
      <w:pPr>
        <w:rPr>
          <w:rFonts w:ascii="Century Gothic" w:hAnsi="Century Gothic" w:cs="Helvetica"/>
          <w:i/>
          <w:color w:val="000000"/>
          <w:sz w:val="16"/>
          <w:szCs w:val="18"/>
          <w:lang w:val="en-GB"/>
        </w:rPr>
      </w:pPr>
      <w:r w:rsidRPr="009166DC">
        <w:rPr>
          <w:rFonts w:ascii="Century Gothic" w:hAnsi="Century Gothic" w:cs="Helvetica"/>
          <w:b/>
          <w:bCs/>
          <w:i/>
          <w:color w:val="000000"/>
          <w:sz w:val="16"/>
          <w:szCs w:val="18"/>
          <w:lang w:val="en-GB"/>
        </w:rPr>
        <w:t>Clean Marine AS</w:t>
      </w:r>
      <w:r w:rsidRPr="009166DC">
        <w:rPr>
          <w:rFonts w:ascii="Century Gothic" w:hAnsi="Century Gothic" w:cs="Helvetica"/>
          <w:i/>
          <w:color w:val="000000"/>
          <w:sz w:val="16"/>
          <w:szCs w:val="18"/>
          <w:lang w:val="en-GB"/>
        </w:rPr>
        <w:t xml:space="preserve"> </w:t>
      </w:r>
      <w:r w:rsidR="002827C4">
        <w:rPr>
          <w:rFonts w:ascii="Century Gothic" w:hAnsi="Century Gothic" w:cs="Helvetica"/>
          <w:i/>
          <w:color w:val="000000"/>
          <w:sz w:val="16"/>
          <w:szCs w:val="18"/>
          <w:lang w:val="en-GB"/>
        </w:rPr>
        <w:t xml:space="preserve">of Norway </w:t>
      </w:r>
      <w:r w:rsidRPr="009166DC">
        <w:rPr>
          <w:rFonts w:ascii="Century Gothic" w:hAnsi="Century Gothic" w:cs="Helvetica"/>
          <w:i/>
          <w:color w:val="000000"/>
          <w:sz w:val="16"/>
          <w:szCs w:val="18"/>
          <w:lang w:val="en-GB"/>
        </w:rPr>
        <w:t>has since 200</w:t>
      </w:r>
      <w:r w:rsidR="009D4C5D">
        <w:rPr>
          <w:rFonts w:ascii="Century Gothic" w:hAnsi="Century Gothic" w:cs="Helvetica"/>
          <w:i/>
          <w:color w:val="000000"/>
          <w:sz w:val="16"/>
          <w:szCs w:val="18"/>
          <w:lang w:val="en-GB"/>
        </w:rPr>
        <w:t>6</w:t>
      </w:r>
      <w:r w:rsidRPr="009166DC">
        <w:rPr>
          <w:rFonts w:ascii="Century Gothic" w:hAnsi="Century Gothic" w:cs="Helvetica"/>
          <w:i/>
          <w:color w:val="000000"/>
          <w:sz w:val="16"/>
          <w:szCs w:val="18"/>
          <w:lang w:val="en-GB"/>
        </w:rPr>
        <w:t xml:space="preserve"> invested </w:t>
      </w:r>
      <w:r>
        <w:rPr>
          <w:rFonts w:ascii="Century Gothic" w:hAnsi="Century Gothic" w:cs="Helvetica"/>
          <w:i/>
          <w:color w:val="000000"/>
          <w:sz w:val="16"/>
          <w:szCs w:val="18"/>
          <w:lang w:val="en-GB"/>
        </w:rPr>
        <w:t>more than 2</w:t>
      </w:r>
      <w:r w:rsidR="00907D6B">
        <w:rPr>
          <w:rFonts w:ascii="Century Gothic" w:hAnsi="Century Gothic" w:cs="Helvetica"/>
          <w:i/>
          <w:color w:val="000000"/>
          <w:sz w:val="16"/>
          <w:szCs w:val="18"/>
          <w:lang w:val="en-GB"/>
        </w:rPr>
        <w:t>5</w:t>
      </w:r>
      <w:r>
        <w:rPr>
          <w:rFonts w:ascii="Century Gothic" w:hAnsi="Century Gothic" w:cs="Helvetica"/>
          <w:i/>
          <w:color w:val="000000"/>
          <w:sz w:val="16"/>
          <w:szCs w:val="18"/>
          <w:lang w:val="en-GB"/>
        </w:rPr>
        <w:t xml:space="preserve"> </w:t>
      </w:r>
      <w:r w:rsidRPr="009166DC">
        <w:rPr>
          <w:rFonts w:ascii="Century Gothic" w:hAnsi="Century Gothic" w:cs="Helvetica"/>
          <w:i/>
          <w:color w:val="000000"/>
          <w:sz w:val="16"/>
          <w:szCs w:val="18"/>
          <w:lang w:val="en-GB"/>
        </w:rPr>
        <w:t xml:space="preserve">MUSD in development of an Exhaust Gas Cleaning System (EGCS), </w:t>
      </w:r>
      <w:r w:rsidR="002827C4">
        <w:rPr>
          <w:rFonts w:ascii="Century Gothic" w:hAnsi="Century Gothic" w:cs="Helvetica"/>
          <w:i/>
          <w:color w:val="000000"/>
          <w:sz w:val="16"/>
          <w:szCs w:val="18"/>
          <w:lang w:val="en-GB"/>
        </w:rPr>
        <w:t>also</w:t>
      </w:r>
      <w:r w:rsidRPr="009166DC">
        <w:rPr>
          <w:rFonts w:ascii="Century Gothic" w:hAnsi="Century Gothic" w:cs="Helvetica"/>
          <w:i/>
          <w:color w:val="000000"/>
          <w:sz w:val="16"/>
          <w:szCs w:val="18"/>
          <w:lang w:val="en-GB"/>
        </w:rPr>
        <w:t xml:space="preserve"> known as </w:t>
      </w:r>
      <w:r>
        <w:rPr>
          <w:rFonts w:ascii="Century Gothic" w:hAnsi="Century Gothic" w:cs="Helvetica"/>
          <w:i/>
          <w:color w:val="000000"/>
          <w:sz w:val="16"/>
          <w:szCs w:val="18"/>
          <w:lang w:val="en-GB"/>
        </w:rPr>
        <w:t>a s</w:t>
      </w:r>
      <w:r w:rsidRPr="009166DC">
        <w:rPr>
          <w:rFonts w:ascii="Century Gothic" w:hAnsi="Century Gothic" w:cs="Helvetica"/>
          <w:i/>
          <w:color w:val="000000"/>
          <w:sz w:val="16"/>
          <w:szCs w:val="18"/>
          <w:lang w:val="en-GB"/>
        </w:rPr>
        <w:t xml:space="preserve">crubber, for the maritime industry. </w:t>
      </w:r>
      <w:r w:rsidR="002827C4">
        <w:rPr>
          <w:rFonts w:ascii="Century Gothic" w:hAnsi="Century Gothic" w:cs="Helvetica"/>
          <w:i/>
          <w:color w:val="000000"/>
          <w:sz w:val="16"/>
          <w:szCs w:val="18"/>
          <w:lang w:val="en-GB"/>
        </w:rPr>
        <w:t xml:space="preserve">We offer a proven, futureproof system which </w:t>
      </w:r>
      <w:r w:rsidRPr="009166DC">
        <w:rPr>
          <w:rFonts w:ascii="Century Gothic" w:hAnsi="Century Gothic" w:cs="Helvetica"/>
          <w:i/>
          <w:color w:val="000000"/>
          <w:sz w:val="16"/>
          <w:szCs w:val="18"/>
          <w:lang w:val="en-GB"/>
        </w:rPr>
        <w:t>allows all exhaust sources onboard to be cleaned by one common cleaning unit</w:t>
      </w:r>
      <w:r w:rsidR="002827C4">
        <w:rPr>
          <w:rFonts w:ascii="Century Gothic" w:hAnsi="Century Gothic" w:cs="Helvetica"/>
          <w:i/>
          <w:color w:val="000000"/>
          <w:sz w:val="16"/>
          <w:szCs w:val="18"/>
          <w:lang w:val="en-GB"/>
        </w:rPr>
        <w:t xml:space="preserve"> (Allstream). The result is</w:t>
      </w:r>
      <w:r w:rsidRPr="009166DC">
        <w:rPr>
          <w:rFonts w:ascii="Century Gothic" w:hAnsi="Century Gothic" w:cs="Helvetica"/>
          <w:i/>
          <w:color w:val="000000"/>
          <w:sz w:val="16"/>
          <w:szCs w:val="18"/>
          <w:lang w:val="en-GB"/>
        </w:rPr>
        <w:t xml:space="preserve"> a competitive solution that is easy to</w:t>
      </w:r>
      <w:r w:rsidR="002827C4">
        <w:rPr>
          <w:rFonts w:ascii="Century Gothic" w:hAnsi="Century Gothic" w:cs="Helvetica"/>
          <w:i/>
          <w:color w:val="000000"/>
          <w:sz w:val="16"/>
          <w:szCs w:val="18"/>
          <w:lang w:val="en-GB"/>
        </w:rPr>
        <w:t xml:space="preserve"> </w:t>
      </w:r>
      <w:r w:rsidRPr="009166DC">
        <w:rPr>
          <w:rFonts w:ascii="Century Gothic" w:hAnsi="Century Gothic" w:cs="Helvetica"/>
          <w:i/>
          <w:color w:val="000000"/>
          <w:sz w:val="16"/>
          <w:szCs w:val="18"/>
          <w:lang w:val="en-GB"/>
        </w:rPr>
        <w:t>operate</w:t>
      </w:r>
      <w:r w:rsidR="002827C4">
        <w:rPr>
          <w:rFonts w:ascii="Century Gothic" w:hAnsi="Century Gothic" w:cs="Helvetica"/>
          <w:i/>
          <w:color w:val="000000"/>
          <w:sz w:val="16"/>
          <w:szCs w:val="18"/>
          <w:lang w:val="en-GB"/>
        </w:rPr>
        <w:t xml:space="preserve"> and gives the shipowner maximum trading flexibility</w:t>
      </w:r>
      <w:r w:rsidRPr="009166DC">
        <w:rPr>
          <w:rFonts w:ascii="Century Gothic" w:hAnsi="Century Gothic" w:cs="Helvetica"/>
          <w:i/>
          <w:color w:val="000000"/>
          <w:sz w:val="16"/>
          <w:szCs w:val="18"/>
          <w:lang w:val="en-GB"/>
        </w:rPr>
        <w:t xml:space="preserve">. Clean Marine </w:t>
      </w:r>
      <w:r w:rsidR="002827C4">
        <w:rPr>
          <w:rFonts w:ascii="Century Gothic" w:hAnsi="Century Gothic" w:cs="Helvetica"/>
          <w:i/>
          <w:color w:val="000000"/>
          <w:sz w:val="16"/>
          <w:szCs w:val="18"/>
          <w:lang w:val="en-GB"/>
        </w:rPr>
        <w:t xml:space="preserve">provides </w:t>
      </w:r>
      <w:r w:rsidR="002827C4" w:rsidRPr="009166DC">
        <w:rPr>
          <w:rFonts w:ascii="Century Gothic" w:hAnsi="Century Gothic" w:cs="Helvetica"/>
          <w:i/>
          <w:color w:val="000000"/>
          <w:sz w:val="16"/>
          <w:szCs w:val="18"/>
          <w:lang w:val="en-GB"/>
        </w:rPr>
        <w:t>ship</w:t>
      </w:r>
      <w:r w:rsidRPr="009166DC">
        <w:rPr>
          <w:rFonts w:ascii="Century Gothic" w:hAnsi="Century Gothic" w:cs="Helvetica"/>
          <w:i/>
          <w:color w:val="000000"/>
          <w:sz w:val="16"/>
          <w:szCs w:val="18"/>
          <w:lang w:val="en-GB"/>
        </w:rPr>
        <w:t xml:space="preserve"> owners, engine makers and ship builders </w:t>
      </w:r>
      <w:r w:rsidR="00D42A5D">
        <w:rPr>
          <w:rFonts w:ascii="Century Gothic" w:hAnsi="Century Gothic" w:cs="Helvetica"/>
          <w:i/>
          <w:color w:val="000000"/>
          <w:sz w:val="16"/>
          <w:szCs w:val="18"/>
          <w:lang w:val="en-GB"/>
        </w:rPr>
        <w:t xml:space="preserve">with </w:t>
      </w:r>
      <w:r w:rsidR="002827C4">
        <w:rPr>
          <w:rFonts w:ascii="Century Gothic" w:hAnsi="Century Gothic" w:cs="Helvetica"/>
          <w:i/>
          <w:color w:val="000000"/>
          <w:sz w:val="16"/>
          <w:szCs w:val="18"/>
          <w:lang w:val="en-GB"/>
        </w:rPr>
        <w:t xml:space="preserve">the </w:t>
      </w:r>
      <w:r w:rsidRPr="009166DC">
        <w:rPr>
          <w:rFonts w:ascii="Century Gothic" w:hAnsi="Century Gothic" w:cs="Helvetica"/>
          <w:i/>
          <w:color w:val="000000"/>
          <w:sz w:val="16"/>
          <w:szCs w:val="18"/>
          <w:lang w:val="en-GB"/>
        </w:rPr>
        <w:t>equipment and support needed to install an EGCS on both new buildings and existing ships.</w:t>
      </w:r>
    </w:p>
    <w:bookmarkEnd w:id="0"/>
    <w:sectPr w:rsidR="003E4A88" w:rsidRPr="009C668E" w:rsidSect="00373AED">
      <w:headerReference w:type="default" r:id="rId13"/>
      <w:footerReference w:type="default" r:id="rId14"/>
      <w:pgSz w:w="11906" w:h="16838"/>
      <w:pgMar w:top="720" w:right="720" w:bottom="720" w:left="720" w:header="426" w:footer="13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1C788" w14:textId="77777777" w:rsidR="00C959E0" w:rsidRDefault="00C959E0" w:rsidP="00CB49EF">
      <w:pPr>
        <w:spacing w:after="0" w:line="240" w:lineRule="auto"/>
      </w:pPr>
      <w:r>
        <w:separator/>
      </w:r>
    </w:p>
  </w:endnote>
  <w:endnote w:type="continuationSeparator" w:id="0">
    <w:p w14:paraId="3011C789" w14:textId="77777777" w:rsidR="00C959E0" w:rsidRDefault="00C959E0" w:rsidP="00CB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Franklin Gothic Medium">
    <w:panose1 w:val="020B0603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036"/>
      <w:gridCol w:w="2649"/>
      <w:gridCol w:w="851"/>
      <w:gridCol w:w="2046"/>
    </w:tblGrid>
    <w:tr w:rsidR="00C959E0" w:rsidRPr="004C0901" w14:paraId="3011C792" w14:textId="77777777" w:rsidTr="00342A5D">
      <w:trPr>
        <w:cantSplit/>
        <w:trHeight w:hRule="exact" w:val="454"/>
      </w:trPr>
      <w:tc>
        <w:tcPr>
          <w:tcW w:w="3696" w:type="dxa"/>
          <w:gridSpan w:val="2"/>
          <w:vAlign w:val="center"/>
        </w:tcPr>
        <w:p w14:paraId="3011C78E" w14:textId="77777777" w:rsidR="00C959E0" w:rsidRPr="004C0901" w:rsidRDefault="00C959E0" w:rsidP="00342A5D">
          <w:pPr>
            <w:pStyle w:val="Footer"/>
            <w:rPr>
              <w:color w:val="1E4079"/>
            </w:rPr>
          </w:pPr>
          <w:r w:rsidRPr="004C0901">
            <w:rPr>
              <w:rFonts w:ascii="Franklin Gothic Medium" w:eastAsia="SimSun" w:hAnsi="Franklin Gothic Medium" w:cs="Times New Roman"/>
              <w:color w:val="1E4079"/>
              <w:sz w:val="24"/>
            </w:rPr>
            <w:t>Clean Marine AS</w:t>
          </w:r>
        </w:p>
      </w:tc>
      <w:tc>
        <w:tcPr>
          <w:tcW w:w="2649" w:type="dxa"/>
          <w:vAlign w:val="center"/>
        </w:tcPr>
        <w:p w14:paraId="3011C78F" w14:textId="77777777" w:rsidR="00C959E0" w:rsidRPr="004C0901" w:rsidRDefault="00C959E0" w:rsidP="00342A5D">
          <w:pPr>
            <w:pStyle w:val="Footer"/>
          </w:pPr>
        </w:p>
      </w:tc>
      <w:tc>
        <w:tcPr>
          <w:tcW w:w="851" w:type="dxa"/>
          <w:vAlign w:val="center"/>
        </w:tcPr>
        <w:p w14:paraId="3011C790" w14:textId="77777777" w:rsidR="00C959E0" w:rsidRPr="004C0901" w:rsidRDefault="00C959E0" w:rsidP="00342A5D">
          <w:pPr>
            <w:pStyle w:val="Footer"/>
          </w:pPr>
        </w:p>
      </w:tc>
      <w:tc>
        <w:tcPr>
          <w:tcW w:w="2046" w:type="dxa"/>
          <w:vAlign w:val="center"/>
        </w:tcPr>
        <w:p w14:paraId="3011C791" w14:textId="77777777" w:rsidR="00C959E0" w:rsidRPr="004C0901" w:rsidRDefault="00C959E0" w:rsidP="00342A5D">
          <w:pPr>
            <w:pStyle w:val="Footer"/>
          </w:pPr>
        </w:p>
      </w:tc>
    </w:tr>
    <w:tr w:rsidR="00C959E0" w14:paraId="3011C798" w14:textId="77777777" w:rsidTr="00342A5D">
      <w:tc>
        <w:tcPr>
          <w:tcW w:w="2660" w:type="dxa"/>
          <w:vAlign w:val="center"/>
        </w:tcPr>
        <w:p w14:paraId="3011C793" w14:textId="793008AC" w:rsidR="00C959E0" w:rsidRPr="004C2379" w:rsidRDefault="00C959E0" w:rsidP="00342A5D">
          <w:pPr>
            <w:pStyle w:val="ZLedetekstOver"/>
            <w:keepNext/>
            <w:ind w:left="0"/>
            <w:rPr>
              <w:rFonts w:ascii="Franklin Gothic Medium" w:hAnsi="Franklin Gothic Medium"/>
              <w:sz w:val="16"/>
              <w:lang w:val="en-US"/>
            </w:rPr>
          </w:pPr>
          <w:r>
            <w:rPr>
              <w:rFonts w:ascii="Franklin Gothic Medium" w:hAnsi="Franklin Gothic Medium"/>
              <w:sz w:val="16"/>
              <w:lang w:val="en-US"/>
            </w:rPr>
            <w:t>Strandveien 15</w:t>
          </w:r>
        </w:p>
      </w:tc>
      <w:tc>
        <w:tcPr>
          <w:tcW w:w="1036" w:type="dxa"/>
          <w:vAlign w:val="center"/>
        </w:tcPr>
        <w:p w14:paraId="3011C794" w14:textId="77777777" w:rsidR="00C959E0" w:rsidRPr="004C2379" w:rsidRDefault="00C959E0" w:rsidP="00342A5D">
          <w:pPr>
            <w:pStyle w:val="ZLedetekstOver"/>
            <w:keepNext/>
            <w:ind w:left="0"/>
            <w:rPr>
              <w:rFonts w:ascii="Franklin Gothic Medium" w:hAnsi="Franklin Gothic Medium"/>
              <w:sz w:val="16"/>
              <w:lang w:val="en-US"/>
            </w:rPr>
          </w:pPr>
          <w:r w:rsidRPr="004C2379">
            <w:rPr>
              <w:rFonts w:ascii="Franklin Gothic Medium" w:hAnsi="Franklin Gothic Medium"/>
              <w:sz w:val="16"/>
              <w:lang w:val="en-US"/>
            </w:rPr>
            <w:t>Telephone:</w:t>
          </w:r>
        </w:p>
      </w:tc>
      <w:tc>
        <w:tcPr>
          <w:tcW w:w="2649" w:type="dxa"/>
          <w:vAlign w:val="center"/>
        </w:tcPr>
        <w:p w14:paraId="3011C795" w14:textId="77777777" w:rsidR="00C959E0" w:rsidRPr="004C2379" w:rsidRDefault="00C959E0" w:rsidP="00342A5D">
          <w:pPr>
            <w:pStyle w:val="ZLedetekstOver"/>
            <w:keepNext/>
            <w:ind w:left="57"/>
            <w:rPr>
              <w:rFonts w:ascii="Franklin Gothic Medium" w:hAnsi="Franklin Gothic Medium"/>
              <w:sz w:val="16"/>
              <w:lang w:val="en-US"/>
            </w:rPr>
          </w:pPr>
          <w:r w:rsidRPr="004C2379">
            <w:rPr>
              <w:rFonts w:ascii="Franklin Gothic Medium" w:hAnsi="Franklin Gothic Medium"/>
              <w:sz w:val="16"/>
              <w:lang w:val="en-US"/>
            </w:rPr>
            <w:t>+47 2104 3311</w:t>
          </w:r>
        </w:p>
      </w:tc>
      <w:tc>
        <w:tcPr>
          <w:tcW w:w="851" w:type="dxa"/>
          <w:vAlign w:val="center"/>
        </w:tcPr>
        <w:p w14:paraId="3011C796" w14:textId="77777777" w:rsidR="00C959E0" w:rsidRPr="004C2379" w:rsidRDefault="00C959E0" w:rsidP="00342A5D">
          <w:pPr>
            <w:pStyle w:val="ZLedetekstOver"/>
            <w:ind w:left="0"/>
            <w:rPr>
              <w:rFonts w:ascii="Franklin Gothic Medium" w:hAnsi="Franklin Gothic Medium"/>
              <w:sz w:val="16"/>
              <w:lang w:val="en-US"/>
            </w:rPr>
          </w:pPr>
        </w:p>
      </w:tc>
      <w:tc>
        <w:tcPr>
          <w:tcW w:w="2046" w:type="dxa"/>
          <w:vAlign w:val="center"/>
        </w:tcPr>
        <w:p w14:paraId="3011C797" w14:textId="77777777" w:rsidR="00C959E0" w:rsidRPr="004C2379" w:rsidRDefault="00C959E0" w:rsidP="00342A5D">
          <w:pPr>
            <w:pStyle w:val="ZLedetekstOver"/>
            <w:ind w:left="57"/>
            <w:rPr>
              <w:rFonts w:ascii="Franklin Gothic Medium" w:hAnsi="Franklin Gothic Medium"/>
              <w:sz w:val="16"/>
              <w:lang w:val="en-US"/>
            </w:rPr>
          </w:pPr>
        </w:p>
      </w:tc>
    </w:tr>
    <w:tr w:rsidR="00C959E0" w14:paraId="3011C79E" w14:textId="77777777" w:rsidTr="00342A5D">
      <w:tc>
        <w:tcPr>
          <w:tcW w:w="2660" w:type="dxa"/>
          <w:vAlign w:val="center"/>
        </w:tcPr>
        <w:p w14:paraId="3011C799" w14:textId="4CB59954" w:rsidR="00C959E0" w:rsidRPr="004C2379" w:rsidRDefault="00C959E0" w:rsidP="003778F3">
          <w:pPr>
            <w:pStyle w:val="ZLedetekstOver"/>
            <w:ind w:left="0"/>
            <w:rPr>
              <w:rFonts w:ascii="Franklin Gothic Medium" w:hAnsi="Franklin Gothic Medium"/>
              <w:sz w:val="16"/>
              <w:lang w:val="en-US"/>
            </w:rPr>
          </w:pPr>
          <w:r>
            <w:rPr>
              <w:rFonts w:ascii="Franklin Gothic Medium" w:hAnsi="Franklin Gothic Medium"/>
              <w:sz w:val="16"/>
              <w:lang w:val="en-US"/>
            </w:rPr>
            <w:t>1366 Lysaker</w:t>
          </w:r>
        </w:p>
      </w:tc>
      <w:tc>
        <w:tcPr>
          <w:tcW w:w="1036" w:type="dxa"/>
          <w:vAlign w:val="center"/>
        </w:tcPr>
        <w:p w14:paraId="3011C79A" w14:textId="77777777" w:rsidR="00C959E0" w:rsidRPr="004C2379" w:rsidRDefault="00C959E0" w:rsidP="00342A5D">
          <w:pPr>
            <w:pStyle w:val="ZLedetekstOver"/>
            <w:keepNext/>
            <w:ind w:left="0"/>
            <w:rPr>
              <w:rFonts w:ascii="Franklin Gothic Medium" w:hAnsi="Franklin Gothic Medium"/>
              <w:sz w:val="16"/>
              <w:lang w:val="en-US"/>
            </w:rPr>
          </w:pPr>
          <w:r w:rsidRPr="004C2379">
            <w:rPr>
              <w:rFonts w:ascii="Franklin Gothic Medium" w:hAnsi="Franklin Gothic Medium"/>
              <w:sz w:val="16"/>
              <w:lang w:val="en-US"/>
            </w:rPr>
            <w:t>Fax:</w:t>
          </w:r>
        </w:p>
      </w:tc>
      <w:tc>
        <w:tcPr>
          <w:tcW w:w="2649" w:type="dxa"/>
          <w:vAlign w:val="center"/>
        </w:tcPr>
        <w:p w14:paraId="3011C79B" w14:textId="79D7501B" w:rsidR="00C959E0" w:rsidRPr="004C2379" w:rsidRDefault="00C959E0" w:rsidP="00342A5D">
          <w:pPr>
            <w:pStyle w:val="ZLedetekstOver"/>
            <w:keepNext/>
            <w:ind w:left="57"/>
            <w:rPr>
              <w:rFonts w:ascii="Franklin Gothic Medium" w:hAnsi="Franklin Gothic Medium"/>
              <w:sz w:val="16"/>
              <w:lang w:val="en-US"/>
            </w:rPr>
          </w:pPr>
          <w:r>
            <w:rPr>
              <w:rFonts w:ascii="Franklin Gothic Medium" w:hAnsi="Franklin Gothic Medium"/>
              <w:sz w:val="16"/>
              <w:lang w:val="en-US"/>
            </w:rPr>
            <w:t xml:space="preserve">+47 2101 </w:t>
          </w:r>
          <w:r w:rsidRPr="004C2379">
            <w:rPr>
              <w:rFonts w:ascii="Franklin Gothic Medium" w:hAnsi="Franklin Gothic Medium"/>
              <w:sz w:val="16"/>
              <w:lang w:val="en-US"/>
            </w:rPr>
            <w:t>4</w:t>
          </w:r>
          <w:r>
            <w:rPr>
              <w:rFonts w:ascii="Franklin Gothic Medium" w:hAnsi="Franklin Gothic Medium"/>
              <w:sz w:val="16"/>
              <w:lang w:val="en-US"/>
            </w:rPr>
            <w:t>0</w:t>
          </w:r>
          <w:r w:rsidRPr="004C2379">
            <w:rPr>
              <w:rFonts w:ascii="Franklin Gothic Medium" w:hAnsi="Franklin Gothic Medium"/>
              <w:sz w:val="16"/>
              <w:lang w:val="en-US"/>
            </w:rPr>
            <w:t>33</w:t>
          </w:r>
        </w:p>
      </w:tc>
      <w:tc>
        <w:tcPr>
          <w:tcW w:w="851" w:type="dxa"/>
          <w:vAlign w:val="center"/>
        </w:tcPr>
        <w:p w14:paraId="3011C79C" w14:textId="77777777" w:rsidR="00C959E0" w:rsidRPr="004C2379" w:rsidRDefault="00C959E0" w:rsidP="00342A5D">
          <w:pPr>
            <w:pStyle w:val="ZLedetekstOver"/>
            <w:ind w:left="0"/>
            <w:rPr>
              <w:rFonts w:ascii="Franklin Gothic Medium" w:hAnsi="Franklin Gothic Medium"/>
              <w:sz w:val="16"/>
              <w:lang w:val="en-US"/>
            </w:rPr>
          </w:pPr>
          <w:r w:rsidRPr="004C2379">
            <w:rPr>
              <w:rFonts w:ascii="Franklin Gothic Medium" w:hAnsi="Franklin Gothic Medium"/>
              <w:sz w:val="16"/>
              <w:lang w:val="en-US"/>
            </w:rPr>
            <w:t>Internet:</w:t>
          </w:r>
        </w:p>
      </w:tc>
      <w:tc>
        <w:tcPr>
          <w:tcW w:w="2046" w:type="dxa"/>
          <w:vAlign w:val="center"/>
        </w:tcPr>
        <w:p w14:paraId="3011C79D" w14:textId="77777777" w:rsidR="00C959E0" w:rsidRPr="004C2379" w:rsidRDefault="00C959E0" w:rsidP="003173B2">
          <w:pPr>
            <w:pStyle w:val="ZLedetekstOver"/>
            <w:ind w:left="57"/>
            <w:rPr>
              <w:rFonts w:ascii="Franklin Gothic Medium" w:hAnsi="Franklin Gothic Medium"/>
              <w:sz w:val="16"/>
              <w:lang w:val="en-US"/>
            </w:rPr>
          </w:pPr>
          <w:r w:rsidRPr="004C2379">
            <w:rPr>
              <w:rFonts w:ascii="Franklin Gothic Medium" w:hAnsi="Franklin Gothic Medium"/>
              <w:sz w:val="16"/>
              <w:lang w:val="en-US"/>
            </w:rPr>
            <w:t>www.cleanmarine.no</w:t>
          </w:r>
        </w:p>
      </w:tc>
    </w:tr>
    <w:tr w:rsidR="00C959E0" w14:paraId="3011C7A4" w14:textId="77777777" w:rsidTr="00342A5D">
      <w:tc>
        <w:tcPr>
          <w:tcW w:w="2660" w:type="dxa"/>
          <w:vAlign w:val="center"/>
        </w:tcPr>
        <w:p w14:paraId="3011C79F" w14:textId="2BD03943" w:rsidR="00C959E0" w:rsidRPr="004C2379" w:rsidRDefault="00C959E0" w:rsidP="00342A5D">
          <w:pPr>
            <w:pStyle w:val="ZLedetekstOver"/>
            <w:ind w:left="0"/>
            <w:rPr>
              <w:rFonts w:ascii="Franklin Gothic Medium" w:hAnsi="Franklin Gothic Medium"/>
              <w:sz w:val="16"/>
              <w:lang w:val="en-US"/>
            </w:rPr>
          </w:pPr>
          <w:r w:rsidRPr="004C2379">
            <w:rPr>
              <w:rFonts w:ascii="Franklin Gothic Medium" w:hAnsi="Franklin Gothic Medium"/>
              <w:sz w:val="16"/>
              <w:lang w:val="en-US"/>
            </w:rPr>
            <w:t>Norway</w:t>
          </w:r>
        </w:p>
      </w:tc>
      <w:tc>
        <w:tcPr>
          <w:tcW w:w="1036" w:type="dxa"/>
          <w:vAlign w:val="center"/>
        </w:tcPr>
        <w:p w14:paraId="3011C7A0" w14:textId="77777777" w:rsidR="00C959E0" w:rsidRPr="004C2379" w:rsidRDefault="00C959E0" w:rsidP="00342A5D">
          <w:pPr>
            <w:pStyle w:val="ZLedetekstOver"/>
            <w:ind w:left="0"/>
            <w:rPr>
              <w:rFonts w:ascii="Franklin Gothic Medium" w:hAnsi="Franklin Gothic Medium"/>
              <w:sz w:val="16"/>
              <w:lang w:val="en-US"/>
            </w:rPr>
          </w:pPr>
          <w:r w:rsidRPr="004C2379">
            <w:rPr>
              <w:rFonts w:ascii="Franklin Gothic Medium" w:hAnsi="Franklin Gothic Medium"/>
              <w:sz w:val="16"/>
              <w:lang w:val="en-US"/>
            </w:rPr>
            <w:t>Reg.No:</w:t>
          </w:r>
        </w:p>
      </w:tc>
      <w:tc>
        <w:tcPr>
          <w:tcW w:w="2649" w:type="dxa"/>
          <w:vAlign w:val="center"/>
        </w:tcPr>
        <w:p w14:paraId="3011C7A1" w14:textId="77777777" w:rsidR="00C959E0" w:rsidRPr="004C2379" w:rsidRDefault="00C959E0" w:rsidP="00342A5D">
          <w:pPr>
            <w:pStyle w:val="ZLedetekstOver"/>
            <w:ind w:left="57"/>
            <w:rPr>
              <w:rFonts w:ascii="Franklin Gothic Medium" w:hAnsi="Franklin Gothic Medium"/>
              <w:sz w:val="16"/>
              <w:lang w:val="en-US"/>
            </w:rPr>
          </w:pPr>
          <w:r w:rsidRPr="004C2379">
            <w:rPr>
              <w:rFonts w:ascii="Franklin Gothic Medium" w:hAnsi="Franklin Gothic Medium"/>
              <w:sz w:val="16"/>
              <w:lang w:val="en-US"/>
            </w:rPr>
            <w:t>NO 990 237 689 MVA</w:t>
          </w:r>
        </w:p>
      </w:tc>
      <w:tc>
        <w:tcPr>
          <w:tcW w:w="851" w:type="dxa"/>
          <w:vAlign w:val="center"/>
        </w:tcPr>
        <w:p w14:paraId="3011C7A2" w14:textId="77777777" w:rsidR="00C959E0" w:rsidRPr="004C2379" w:rsidRDefault="00C959E0" w:rsidP="00342A5D">
          <w:pPr>
            <w:pStyle w:val="ZLedetekstOver"/>
            <w:keepNext/>
            <w:ind w:left="0"/>
            <w:rPr>
              <w:rFonts w:ascii="Franklin Gothic Medium" w:hAnsi="Franklin Gothic Medium"/>
              <w:sz w:val="16"/>
              <w:lang w:val="en-US"/>
            </w:rPr>
          </w:pPr>
          <w:r w:rsidRPr="004C2379">
            <w:rPr>
              <w:rFonts w:ascii="Franklin Gothic Medium" w:hAnsi="Franklin Gothic Medium"/>
              <w:sz w:val="16"/>
              <w:lang w:val="en-US"/>
            </w:rPr>
            <w:t>E-mail:</w:t>
          </w:r>
        </w:p>
      </w:tc>
      <w:tc>
        <w:tcPr>
          <w:tcW w:w="2046" w:type="dxa"/>
          <w:vAlign w:val="center"/>
        </w:tcPr>
        <w:p w14:paraId="3011C7A3" w14:textId="7F6CF653" w:rsidR="00C959E0" w:rsidRPr="004C2379" w:rsidRDefault="00C959E0" w:rsidP="003173B2">
          <w:pPr>
            <w:pStyle w:val="ZLedetekstOver"/>
            <w:keepNext/>
            <w:ind w:left="57"/>
            <w:rPr>
              <w:rFonts w:ascii="Franklin Gothic Medium" w:hAnsi="Franklin Gothic Medium"/>
              <w:sz w:val="16"/>
              <w:lang w:val="en-US"/>
            </w:rPr>
          </w:pPr>
          <w:r>
            <w:rPr>
              <w:rFonts w:ascii="Franklin Gothic Medium" w:hAnsi="Franklin Gothic Medium"/>
              <w:sz w:val="16"/>
              <w:lang w:val="en-US"/>
            </w:rPr>
            <w:t>sales</w:t>
          </w:r>
          <w:r w:rsidRPr="004C2379">
            <w:rPr>
              <w:rFonts w:ascii="Franklin Gothic Medium" w:hAnsi="Franklin Gothic Medium"/>
              <w:sz w:val="16"/>
              <w:lang w:val="en-US"/>
            </w:rPr>
            <w:t>@cleanmarine.no</w:t>
          </w:r>
        </w:p>
      </w:tc>
    </w:tr>
  </w:tbl>
  <w:p w14:paraId="3011C7A5" w14:textId="77777777" w:rsidR="00C959E0" w:rsidRDefault="00C959E0" w:rsidP="00342A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1C786" w14:textId="77777777" w:rsidR="00C959E0" w:rsidRDefault="00C959E0" w:rsidP="00CB49EF">
      <w:pPr>
        <w:spacing w:after="0" w:line="240" w:lineRule="auto"/>
      </w:pPr>
      <w:r>
        <w:separator/>
      </w:r>
    </w:p>
  </w:footnote>
  <w:footnote w:type="continuationSeparator" w:id="0">
    <w:p w14:paraId="3011C787" w14:textId="77777777" w:rsidR="00C959E0" w:rsidRDefault="00C959E0" w:rsidP="00CB49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5922"/>
      <w:gridCol w:w="1257"/>
    </w:tblGrid>
    <w:tr w:rsidR="00C959E0" w:rsidRPr="003E4A88" w14:paraId="3011C78C" w14:textId="77777777" w:rsidTr="00463E20">
      <w:trPr>
        <w:trHeight w:val="1143"/>
      </w:trPr>
      <w:tc>
        <w:tcPr>
          <w:tcW w:w="1809" w:type="dxa"/>
          <w:vAlign w:val="center"/>
        </w:tcPr>
        <w:p w14:paraId="3011C78A" w14:textId="10579790" w:rsidR="00C959E0" w:rsidRPr="003E4A88" w:rsidRDefault="00C959E0" w:rsidP="003C6A0A">
          <w:pPr>
            <w:rPr>
              <w:rFonts w:ascii="Arial" w:hAnsi="Arial" w:cs="Arial"/>
              <w:sz w:val="20"/>
              <w:szCs w:val="20"/>
              <w:lang w:val="nb-NO"/>
            </w:rPr>
          </w:pPr>
          <w:r>
            <w:rPr>
              <w:rFonts w:ascii="Arial" w:hAnsi="Arial" w:cs="Arial"/>
              <w:noProof/>
              <w:sz w:val="20"/>
              <w:szCs w:val="20"/>
              <w:lang w:eastAsia="en-US"/>
            </w:rPr>
            <w:drawing>
              <wp:inline distT="0" distB="0" distL="0" distR="0" wp14:anchorId="209D9C99" wp14:editId="4B9F4413">
                <wp:extent cx="1133475" cy="544067"/>
                <wp:effectExtent l="0" t="0" r="0" b="8890"/>
                <wp:docPr id="3" name="Picture 3" descr="C:\Til lagring\Office\Logo\cleanmar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l lagring\Office\Logo\cleanmarin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44067"/>
                        </a:xfrm>
                        <a:prstGeom prst="rect">
                          <a:avLst/>
                        </a:prstGeom>
                        <a:noFill/>
                        <a:ln>
                          <a:noFill/>
                        </a:ln>
                      </pic:spPr>
                    </pic:pic>
                  </a:graphicData>
                </a:graphic>
              </wp:inline>
            </w:drawing>
          </w:r>
        </w:p>
      </w:tc>
      <w:tc>
        <w:tcPr>
          <w:tcW w:w="6096" w:type="dxa"/>
          <w:vAlign w:val="center"/>
        </w:tcPr>
        <w:p w14:paraId="029426EA" w14:textId="38680D76" w:rsidR="00C959E0" w:rsidRPr="00463E20" w:rsidRDefault="00C959E0" w:rsidP="00463E20">
          <w:pPr>
            <w:jc w:val="center"/>
            <w:rPr>
              <w:rFonts w:ascii="Franklin Gothic Medium" w:hAnsi="Franklin Gothic Medium" w:cs="Arial"/>
              <w:sz w:val="56"/>
              <w:szCs w:val="56"/>
            </w:rPr>
          </w:pPr>
        </w:p>
      </w:tc>
      <w:tc>
        <w:tcPr>
          <w:tcW w:w="1275" w:type="dxa"/>
          <w:vAlign w:val="bottom"/>
        </w:tcPr>
        <w:sdt>
          <w:sdtPr>
            <w:rPr>
              <w:rFonts w:ascii="Arial" w:hAnsi="Arial" w:cs="Arial"/>
              <w:sz w:val="20"/>
              <w:szCs w:val="20"/>
            </w:rPr>
            <w:id w:val="27760573"/>
            <w:docPartObj>
              <w:docPartGallery w:val="Page Numbers (Top of Page)"/>
              <w:docPartUnique/>
            </w:docPartObj>
          </w:sdtPr>
          <w:sdtEndPr/>
          <w:sdtContent>
            <w:p w14:paraId="3011C78B" w14:textId="558FA405" w:rsidR="00C959E0" w:rsidRPr="003E4A88" w:rsidRDefault="00C959E0" w:rsidP="003C6A0A">
              <w:pPr>
                <w:jc w:val="right"/>
                <w:rPr>
                  <w:rFonts w:ascii="Arial" w:hAnsi="Arial" w:cs="Arial"/>
                  <w:sz w:val="20"/>
                  <w:szCs w:val="20"/>
                </w:rPr>
              </w:pPr>
              <w:r w:rsidRPr="00463E20">
                <w:rPr>
                  <w:rFonts w:ascii="Franklin Gothic Medium" w:hAnsi="Franklin Gothic Medium" w:cs="Arial"/>
                  <w:sz w:val="20"/>
                  <w:szCs w:val="20"/>
                </w:rPr>
                <w:t xml:space="preserve">Page </w:t>
              </w:r>
              <w:r w:rsidRPr="00463E20">
                <w:rPr>
                  <w:rFonts w:ascii="Franklin Gothic Medium" w:hAnsi="Franklin Gothic Medium" w:cs="Arial"/>
                  <w:sz w:val="20"/>
                  <w:szCs w:val="20"/>
                </w:rPr>
                <w:fldChar w:fldCharType="begin"/>
              </w:r>
              <w:r w:rsidRPr="00463E20">
                <w:rPr>
                  <w:rFonts w:ascii="Franklin Gothic Medium" w:hAnsi="Franklin Gothic Medium" w:cs="Arial"/>
                  <w:sz w:val="20"/>
                  <w:szCs w:val="20"/>
                </w:rPr>
                <w:instrText xml:space="preserve"> PAGE </w:instrText>
              </w:r>
              <w:r w:rsidRPr="00463E20">
                <w:rPr>
                  <w:rFonts w:ascii="Franklin Gothic Medium" w:hAnsi="Franklin Gothic Medium" w:cs="Arial"/>
                  <w:sz w:val="20"/>
                  <w:szCs w:val="20"/>
                </w:rPr>
                <w:fldChar w:fldCharType="separate"/>
              </w:r>
              <w:r w:rsidR="001352E8">
                <w:rPr>
                  <w:rFonts w:ascii="Franklin Gothic Medium" w:hAnsi="Franklin Gothic Medium" w:cs="Arial"/>
                  <w:noProof/>
                  <w:sz w:val="20"/>
                  <w:szCs w:val="20"/>
                </w:rPr>
                <w:t>1</w:t>
              </w:r>
              <w:r w:rsidRPr="00463E20">
                <w:rPr>
                  <w:rFonts w:ascii="Franklin Gothic Medium" w:hAnsi="Franklin Gothic Medium" w:cs="Arial"/>
                  <w:sz w:val="20"/>
                  <w:szCs w:val="20"/>
                </w:rPr>
                <w:fldChar w:fldCharType="end"/>
              </w:r>
              <w:r w:rsidRPr="00463E20">
                <w:rPr>
                  <w:rFonts w:ascii="Franklin Gothic Medium" w:hAnsi="Franklin Gothic Medium" w:cs="Arial"/>
                  <w:sz w:val="20"/>
                  <w:szCs w:val="20"/>
                </w:rPr>
                <w:t xml:space="preserve"> of </w:t>
              </w:r>
              <w:r w:rsidRPr="00463E20">
                <w:rPr>
                  <w:rFonts w:ascii="Franklin Gothic Medium" w:hAnsi="Franklin Gothic Medium" w:cs="Arial"/>
                  <w:sz w:val="20"/>
                  <w:szCs w:val="20"/>
                </w:rPr>
                <w:fldChar w:fldCharType="begin"/>
              </w:r>
              <w:r w:rsidRPr="00463E20">
                <w:rPr>
                  <w:rFonts w:ascii="Franklin Gothic Medium" w:hAnsi="Franklin Gothic Medium" w:cs="Arial"/>
                  <w:sz w:val="20"/>
                  <w:szCs w:val="20"/>
                </w:rPr>
                <w:instrText xml:space="preserve"> NUMPAGES  </w:instrText>
              </w:r>
              <w:r w:rsidRPr="00463E20">
                <w:rPr>
                  <w:rFonts w:ascii="Franklin Gothic Medium" w:hAnsi="Franklin Gothic Medium" w:cs="Arial"/>
                  <w:sz w:val="20"/>
                  <w:szCs w:val="20"/>
                </w:rPr>
                <w:fldChar w:fldCharType="separate"/>
              </w:r>
              <w:r w:rsidR="001352E8">
                <w:rPr>
                  <w:rFonts w:ascii="Franklin Gothic Medium" w:hAnsi="Franklin Gothic Medium" w:cs="Arial"/>
                  <w:noProof/>
                  <w:sz w:val="20"/>
                  <w:szCs w:val="20"/>
                </w:rPr>
                <w:t>2</w:t>
              </w:r>
              <w:r w:rsidRPr="00463E20">
                <w:rPr>
                  <w:rFonts w:ascii="Franklin Gothic Medium" w:hAnsi="Franklin Gothic Medium" w:cs="Arial"/>
                  <w:sz w:val="20"/>
                  <w:szCs w:val="20"/>
                </w:rPr>
                <w:fldChar w:fldCharType="end"/>
              </w:r>
            </w:p>
          </w:sdtContent>
        </w:sdt>
      </w:tc>
    </w:tr>
  </w:tbl>
  <w:p w14:paraId="3011C78D" w14:textId="77777777" w:rsidR="00C959E0" w:rsidRPr="003E4A88" w:rsidRDefault="00C959E0" w:rsidP="00463E20">
    <w:pPr>
      <w:rPr>
        <w:rFonts w:ascii="Arial" w:hAnsi="Arial" w:cs="Arial"/>
        <w:lang w:val="nb-N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A47DC"/>
    <w:multiLevelType w:val="hybridMultilevel"/>
    <w:tmpl w:val="F2A41184"/>
    <w:lvl w:ilvl="0" w:tplc="AE44101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35"/>
    <w:rsid w:val="0002635F"/>
    <w:rsid w:val="00042CE0"/>
    <w:rsid w:val="000A5960"/>
    <w:rsid w:val="000F714B"/>
    <w:rsid w:val="001352E8"/>
    <w:rsid w:val="00137083"/>
    <w:rsid w:val="001509F2"/>
    <w:rsid w:val="001A180B"/>
    <w:rsid w:val="001B094A"/>
    <w:rsid w:val="001D3254"/>
    <w:rsid w:val="001D67CF"/>
    <w:rsid w:val="001E0291"/>
    <w:rsid w:val="00265502"/>
    <w:rsid w:val="002827C4"/>
    <w:rsid w:val="002918E5"/>
    <w:rsid w:val="00293BBB"/>
    <w:rsid w:val="002D7A12"/>
    <w:rsid w:val="002E1364"/>
    <w:rsid w:val="00305E31"/>
    <w:rsid w:val="003173B2"/>
    <w:rsid w:val="00320AEC"/>
    <w:rsid w:val="00332D60"/>
    <w:rsid w:val="00342A5D"/>
    <w:rsid w:val="00373AED"/>
    <w:rsid w:val="003778F3"/>
    <w:rsid w:val="003C6A0A"/>
    <w:rsid w:val="003D2DEC"/>
    <w:rsid w:val="003E4A88"/>
    <w:rsid w:val="003E569D"/>
    <w:rsid w:val="003F0CFE"/>
    <w:rsid w:val="00463E20"/>
    <w:rsid w:val="004700DA"/>
    <w:rsid w:val="004A1ABD"/>
    <w:rsid w:val="004A6A97"/>
    <w:rsid w:val="004B0A04"/>
    <w:rsid w:val="004C0901"/>
    <w:rsid w:val="004E1CCB"/>
    <w:rsid w:val="004F6A9D"/>
    <w:rsid w:val="004F7DEA"/>
    <w:rsid w:val="00535B07"/>
    <w:rsid w:val="005822E1"/>
    <w:rsid w:val="0058474A"/>
    <w:rsid w:val="005A1953"/>
    <w:rsid w:val="005A3D38"/>
    <w:rsid w:val="005A766E"/>
    <w:rsid w:val="005B5AB4"/>
    <w:rsid w:val="005E2C0E"/>
    <w:rsid w:val="005E2EC6"/>
    <w:rsid w:val="005E656A"/>
    <w:rsid w:val="005F6F04"/>
    <w:rsid w:val="00624974"/>
    <w:rsid w:val="00677A06"/>
    <w:rsid w:val="006A7062"/>
    <w:rsid w:val="006A74E9"/>
    <w:rsid w:val="00707463"/>
    <w:rsid w:val="00710883"/>
    <w:rsid w:val="00734741"/>
    <w:rsid w:val="00741E95"/>
    <w:rsid w:val="00754733"/>
    <w:rsid w:val="007A2683"/>
    <w:rsid w:val="007A3631"/>
    <w:rsid w:val="007C2926"/>
    <w:rsid w:val="007E0F70"/>
    <w:rsid w:val="007E57A5"/>
    <w:rsid w:val="008566E2"/>
    <w:rsid w:val="00872F2A"/>
    <w:rsid w:val="00897EA8"/>
    <w:rsid w:val="008A0243"/>
    <w:rsid w:val="008C16D3"/>
    <w:rsid w:val="008D7954"/>
    <w:rsid w:val="00901B29"/>
    <w:rsid w:val="00907D6B"/>
    <w:rsid w:val="009125BA"/>
    <w:rsid w:val="0094419E"/>
    <w:rsid w:val="00967218"/>
    <w:rsid w:val="009C668E"/>
    <w:rsid w:val="009D4C5D"/>
    <w:rsid w:val="009D6C45"/>
    <w:rsid w:val="00A06450"/>
    <w:rsid w:val="00A366A3"/>
    <w:rsid w:val="00A6744F"/>
    <w:rsid w:val="00A9187D"/>
    <w:rsid w:val="00B1083F"/>
    <w:rsid w:val="00B13494"/>
    <w:rsid w:val="00B17C6C"/>
    <w:rsid w:val="00B63705"/>
    <w:rsid w:val="00B66B11"/>
    <w:rsid w:val="00B70995"/>
    <w:rsid w:val="00B80F15"/>
    <w:rsid w:val="00B966EA"/>
    <w:rsid w:val="00BC4AEF"/>
    <w:rsid w:val="00BE0C88"/>
    <w:rsid w:val="00BF5525"/>
    <w:rsid w:val="00C12231"/>
    <w:rsid w:val="00C31073"/>
    <w:rsid w:val="00C959E0"/>
    <w:rsid w:val="00CA3582"/>
    <w:rsid w:val="00CB49EF"/>
    <w:rsid w:val="00CC3091"/>
    <w:rsid w:val="00CD7235"/>
    <w:rsid w:val="00D05919"/>
    <w:rsid w:val="00D17666"/>
    <w:rsid w:val="00D26D86"/>
    <w:rsid w:val="00D36BAC"/>
    <w:rsid w:val="00D42A5D"/>
    <w:rsid w:val="00D56393"/>
    <w:rsid w:val="00D67158"/>
    <w:rsid w:val="00D73C31"/>
    <w:rsid w:val="00DA21B1"/>
    <w:rsid w:val="00DD70AE"/>
    <w:rsid w:val="00DE405C"/>
    <w:rsid w:val="00DF65C2"/>
    <w:rsid w:val="00E76427"/>
    <w:rsid w:val="00E87445"/>
    <w:rsid w:val="00EC5D1F"/>
    <w:rsid w:val="00ED4C76"/>
    <w:rsid w:val="00F02E76"/>
    <w:rsid w:val="00F2039C"/>
    <w:rsid w:val="00F371EC"/>
    <w:rsid w:val="00F6076C"/>
    <w:rsid w:val="00FC5075"/>
    <w:rsid w:val="00FE73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1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1D3254"/>
    <w:pPr>
      <w:spacing w:after="100" w:line="240" w:lineRule="auto"/>
    </w:pPr>
    <w:rPr>
      <w:rFonts w:ascii="Franklin Gothic Medium" w:eastAsia="Times New Roman" w:hAnsi="Franklin Gothic Medium" w:cs="Times New Roman"/>
      <w:sz w:val="20"/>
      <w:szCs w:val="24"/>
      <w:lang w:eastAsia="nb-NO"/>
    </w:rPr>
  </w:style>
  <w:style w:type="paragraph" w:styleId="NoSpacing">
    <w:name w:val="No Spacing"/>
    <w:uiPriority w:val="1"/>
    <w:qFormat/>
    <w:rsid w:val="00872F2A"/>
    <w:pPr>
      <w:spacing w:after="0" w:line="240" w:lineRule="auto"/>
    </w:pPr>
  </w:style>
  <w:style w:type="paragraph" w:styleId="Header">
    <w:name w:val="header"/>
    <w:basedOn w:val="Normal"/>
    <w:link w:val="HeaderChar"/>
    <w:uiPriority w:val="99"/>
    <w:unhideWhenUsed/>
    <w:rsid w:val="00CB4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9EF"/>
    <w:rPr>
      <w:lang w:val="en-US"/>
    </w:rPr>
  </w:style>
  <w:style w:type="paragraph" w:styleId="Footer">
    <w:name w:val="footer"/>
    <w:basedOn w:val="Normal"/>
    <w:link w:val="FooterChar"/>
    <w:uiPriority w:val="99"/>
    <w:unhideWhenUsed/>
    <w:rsid w:val="00CB4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9EF"/>
    <w:rPr>
      <w:lang w:val="en-US"/>
    </w:rPr>
  </w:style>
  <w:style w:type="paragraph" w:styleId="BalloonText">
    <w:name w:val="Balloon Text"/>
    <w:basedOn w:val="Normal"/>
    <w:link w:val="BalloonTextChar"/>
    <w:uiPriority w:val="99"/>
    <w:semiHidden/>
    <w:unhideWhenUsed/>
    <w:rsid w:val="00CB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EF"/>
    <w:rPr>
      <w:rFonts w:ascii="Tahoma" w:hAnsi="Tahoma" w:cs="Tahoma"/>
      <w:sz w:val="16"/>
      <w:szCs w:val="16"/>
      <w:lang w:val="en-US"/>
    </w:rPr>
  </w:style>
  <w:style w:type="table" w:styleId="TableGrid">
    <w:name w:val="Table Grid"/>
    <w:basedOn w:val="TableNormal"/>
    <w:uiPriority w:val="59"/>
    <w:rsid w:val="00CB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LedetekstOver">
    <w:name w:val="ZLedetekstOver"/>
    <w:basedOn w:val="Normal"/>
    <w:next w:val="Normal"/>
    <w:rsid w:val="00CB49EF"/>
    <w:pPr>
      <w:widowControl w:val="0"/>
      <w:tabs>
        <w:tab w:val="left" w:pos="1208"/>
        <w:tab w:val="left" w:pos="2500"/>
        <w:tab w:val="left" w:pos="3799"/>
        <w:tab w:val="left" w:pos="5092"/>
        <w:tab w:val="left" w:pos="6390"/>
        <w:tab w:val="left" w:pos="7689"/>
        <w:tab w:val="left" w:pos="8981"/>
        <w:tab w:val="left" w:pos="10280"/>
      </w:tabs>
      <w:overflowPunct w:val="0"/>
      <w:autoSpaceDE w:val="0"/>
      <w:autoSpaceDN w:val="0"/>
      <w:adjustRightInd w:val="0"/>
      <w:spacing w:after="0" w:line="240" w:lineRule="auto"/>
      <w:ind w:left="74"/>
      <w:textAlignment w:val="baseline"/>
    </w:pPr>
    <w:rPr>
      <w:rFonts w:ascii="Arial" w:eastAsia="Times New Roman" w:hAnsi="Arial" w:cs="Times New Roman"/>
      <w:noProof/>
      <w:sz w:val="14"/>
      <w:szCs w:val="24"/>
      <w:lang w:val="en-GB" w:eastAsia="en-US"/>
    </w:rPr>
  </w:style>
  <w:style w:type="character" w:styleId="PlaceholderText">
    <w:name w:val="Placeholder Text"/>
    <w:basedOn w:val="DefaultParagraphFont"/>
    <w:uiPriority w:val="99"/>
    <w:semiHidden/>
    <w:rsid w:val="003C6A0A"/>
    <w:rPr>
      <w:color w:val="808080"/>
    </w:rPr>
  </w:style>
  <w:style w:type="character" w:styleId="Hyperlink">
    <w:name w:val="Hyperlink"/>
    <w:basedOn w:val="DefaultParagraphFont"/>
    <w:uiPriority w:val="99"/>
    <w:unhideWhenUsed/>
    <w:rsid w:val="00F2039C"/>
    <w:rPr>
      <w:color w:val="0000FF"/>
      <w:u w:val="single"/>
    </w:rPr>
  </w:style>
  <w:style w:type="paragraph" w:styleId="ListParagraph">
    <w:name w:val="List Paragraph"/>
    <w:basedOn w:val="Normal"/>
    <w:uiPriority w:val="34"/>
    <w:qFormat/>
    <w:rsid w:val="00F2039C"/>
    <w:pPr>
      <w:ind w:left="720"/>
      <w:contextualSpacing/>
    </w:pPr>
    <w:rPr>
      <w:rFonts w:eastAsiaTheme="minorHAnsi"/>
      <w:lang w:val="nb-NO" w:eastAsia="en-US"/>
    </w:rPr>
  </w:style>
  <w:style w:type="paragraph" w:styleId="NormalWeb">
    <w:name w:val="Normal (Web)"/>
    <w:basedOn w:val="Normal"/>
    <w:uiPriority w:val="99"/>
    <w:unhideWhenUsed/>
    <w:rsid w:val="001E029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CommentReference">
    <w:name w:val="annotation reference"/>
    <w:basedOn w:val="DefaultParagraphFont"/>
    <w:uiPriority w:val="99"/>
    <w:semiHidden/>
    <w:unhideWhenUsed/>
    <w:rsid w:val="00C12231"/>
    <w:rPr>
      <w:sz w:val="18"/>
      <w:szCs w:val="18"/>
    </w:rPr>
  </w:style>
  <w:style w:type="paragraph" w:styleId="CommentText">
    <w:name w:val="annotation text"/>
    <w:basedOn w:val="Normal"/>
    <w:link w:val="CommentTextChar"/>
    <w:uiPriority w:val="99"/>
    <w:semiHidden/>
    <w:unhideWhenUsed/>
    <w:rsid w:val="00C12231"/>
    <w:pPr>
      <w:spacing w:line="240" w:lineRule="auto"/>
    </w:pPr>
    <w:rPr>
      <w:sz w:val="24"/>
      <w:szCs w:val="24"/>
    </w:rPr>
  </w:style>
  <w:style w:type="character" w:customStyle="1" w:styleId="CommentTextChar">
    <w:name w:val="Comment Text Char"/>
    <w:basedOn w:val="DefaultParagraphFont"/>
    <w:link w:val="CommentText"/>
    <w:uiPriority w:val="99"/>
    <w:semiHidden/>
    <w:rsid w:val="00C12231"/>
    <w:rPr>
      <w:sz w:val="24"/>
      <w:szCs w:val="24"/>
    </w:rPr>
  </w:style>
  <w:style w:type="paragraph" w:styleId="CommentSubject">
    <w:name w:val="annotation subject"/>
    <w:basedOn w:val="CommentText"/>
    <w:next w:val="CommentText"/>
    <w:link w:val="CommentSubjectChar"/>
    <w:uiPriority w:val="99"/>
    <w:semiHidden/>
    <w:unhideWhenUsed/>
    <w:rsid w:val="00C12231"/>
    <w:rPr>
      <w:b/>
      <w:bCs/>
      <w:sz w:val="20"/>
      <w:szCs w:val="20"/>
    </w:rPr>
  </w:style>
  <w:style w:type="character" w:customStyle="1" w:styleId="CommentSubjectChar">
    <w:name w:val="Comment Subject Char"/>
    <w:basedOn w:val="CommentTextChar"/>
    <w:link w:val="CommentSubject"/>
    <w:uiPriority w:val="99"/>
    <w:semiHidden/>
    <w:rsid w:val="00C122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1D3254"/>
    <w:pPr>
      <w:spacing w:after="100" w:line="240" w:lineRule="auto"/>
    </w:pPr>
    <w:rPr>
      <w:rFonts w:ascii="Franklin Gothic Medium" w:eastAsia="Times New Roman" w:hAnsi="Franklin Gothic Medium" w:cs="Times New Roman"/>
      <w:sz w:val="20"/>
      <w:szCs w:val="24"/>
      <w:lang w:eastAsia="nb-NO"/>
    </w:rPr>
  </w:style>
  <w:style w:type="paragraph" w:styleId="NoSpacing">
    <w:name w:val="No Spacing"/>
    <w:uiPriority w:val="1"/>
    <w:qFormat/>
    <w:rsid w:val="00872F2A"/>
    <w:pPr>
      <w:spacing w:after="0" w:line="240" w:lineRule="auto"/>
    </w:pPr>
  </w:style>
  <w:style w:type="paragraph" w:styleId="Header">
    <w:name w:val="header"/>
    <w:basedOn w:val="Normal"/>
    <w:link w:val="HeaderChar"/>
    <w:uiPriority w:val="99"/>
    <w:unhideWhenUsed/>
    <w:rsid w:val="00CB4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9EF"/>
    <w:rPr>
      <w:lang w:val="en-US"/>
    </w:rPr>
  </w:style>
  <w:style w:type="paragraph" w:styleId="Footer">
    <w:name w:val="footer"/>
    <w:basedOn w:val="Normal"/>
    <w:link w:val="FooterChar"/>
    <w:uiPriority w:val="99"/>
    <w:unhideWhenUsed/>
    <w:rsid w:val="00CB4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9EF"/>
    <w:rPr>
      <w:lang w:val="en-US"/>
    </w:rPr>
  </w:style>
  <w:style w:type="paragraph" w:styleId="BalloonText">
    <w:name w:val="Balloon Text"/>
    <w:basedOn w:val="Normal"/>
    <w:link w:val="BalloonTextChar"/>
    <w:uiPriority w:val="99"/>
    <w:semiHidden/>
    <w:unhideWhenUsed/>
    <w:rsid w:val="00CB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EF"/>
    <w:rPr>
      <w:rFonts w:ascii="Tahoma" w:hAnsi="Tahoma" w:cs="Tahoma"/>
      <w:sz w:val="16"/>
      <w:szCs w:val="16"/>
      <w:lang w:val="en-US"/>
    </w:rPr>
  </w:style>
  <w:style w:type="table" w:styleId="TableGrid">
    <w:name w:val="Table Grid"/>
    <w:basedOn w:val="TableNormal"/>
    <w:uiPriority w:val="59"/>
    <w:rsid w:val="00CB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LedetekstOver">
    <w:name w:val="ZLedetekstOver"/>
    <w:basedOn w:val="Normal"/>
    <w:next w:val="Normal"/>
    <w:rsid w:val="00CB49EF"/>
    <w:pPr>
      <w:widowControl w:val="0"/>
      <w:tabs>
        <w:tab w:val="left" w:pos="1208"/>
        <w:tab w:val="left" w:pos="2500"/>
        <w:tab w:val="left" w:pos="3799"/>
        <w:tab w:val="left" w:pos="5092"/>
        <w:tab w:val="left" w:pos="6390"/>
        <w:tab w:val="left" w:pos="7689"/>
        <w:tab w:val="left" w:pos="8981"/>
        <w:tab w:val="left" w:pos="10280"/>
      </w:tabs>
      <w:overflowPunct w:val="0"/>
      <w:autoSpaceDE w:val="0"/>
      <w:autoSpaceDN w:val="0"/>
      <w:adjustRightInd w:val="0"/>
      <w:spacing w:after="0" w:line="240" w:lineRule="auto"/>
      <w:ind w:left="74"/>
      <w:textAlignment w:val="baseline"/>
    </w:pPr>
    <w:rPr>
      <w:rFonts w:ascii="Arial" w:eastAsia="Times New Roman" w:hAnsi="Arial" w:cs="Times New Roman"/>
      <w:noProof/>
      <w:sz w:val="14"/>
      <w:szCs w:val="24"/>
      <w:lang w:val="en-GB" w:eastAsia="en-US"/>
    </w:rPr>
  </w:style>
  <w:style w:type="character" w:styleId="PlaceholderText">
    <w:name w:val="Placeholder Text"/>
    <w:basedOn w:val="DefaultParagraphFont"/>
    <w:uiPriority w:val="99"/>
    <w:semiHidden/>
    <w:rsid w:val="003C6A0A"/>
    <w:rPr>
      <w:color w:val="808080"/>
    </w:rPr>
  </w:style>
  <w:style w:type="character" w:styleId="Hyperlink">
    <w:name w:val="Hyperlink"/>
    <w:basedOn w:val="DefaultParagraphFont"/>
    <w:uiPriority w:val="99"/>
    <w:unhideWhenUsed/>
    <w:rsid w:val="00F2039C"/>
    <w:rPr>
      <w:color w:val="0000FF"/>
      <w:u w:val="single"/>
    </w:rPr>
  </w:style>
  <w:style w:type="paragraph" w:styleId="ListParagraph">
    <w:name w:val="List Paragraph"/>
    <w:basedOn w:val="Normal"/>
    <w:uiPriority w:val="34"/>
    <w:qFormat/>
    <w:rsid w:val="00F2039C"/>
    <w:pPr>
      <w:ind w:left="720"/>
      <w:contextualSpacing/>
    </w:pPr>
    <w:rPr>
      <w:rFonts w:eastAsiaTheme="minorHAnsi"/>
      <w:lang w:val="nb-NO" w:eastAsia="en-US"/>
    </w:rPr>
  </w:style>
  <w:style w:type="paragraph" w:styleId="NormalWeb">
    <w:name w:val="Normal (Web)"/>
    <w:basedOn w:val="Normal"/>
    <w:uiPriority w:val="99"/>
    <w:unhideWhenUsed/>
    <w:rsid w:val="001E029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CommentReference">
    <w:name w:val="annotation reference"/>
    <w:basedOn w:val="DefaultParagraphFont"/>
    <w:uiPriority w:val="99"/>
    <w:semiHidden/>
    <w:unhideWhenUsed/>
    <w:rsid w:val="00C12231"/>
    <w:rPr>
      <w:sz w:val="18"/>
      <w:szCs w:val="18"/>
    </w:rPr>
  </w:style>
  <w:style w:type="paragraph" w:styleId="CommentText">
    <w:name w:val="annotation text"/>
    <w:basedOn w:val="Normal"/>
    <w:link w:val="CommentTextChar"/>
    <w:uiPriority w:val="99"/>
    <w:semiHidden/>
    <w:unhideWhenUsed/>
    <w:rsid w:val="00C12231"/>
    <w:pPr>
      <w:spacing w:line="240" w:lineRule="auto"/>
    </w:pPr>
    <w:rPr>
      <w:sz w:val="24"/>
      <w:szCs w:val="24"/>
    </w:rPr>
  </w:style>
  <w:style w:type="character" w:customStyle="1" w:styleId="CommentTextChar">
    <w:name w:val="Comment Text Char"/>
    <w:basedOn w:val="DefaultParagraphFont"/>
    <w:link w:val="CommentText"/>
    <w:uiPriority w:val="99"/>
    <w:semiHidden/>
    <w:rsid w:val="00C12231"/>
    <w:rPr>
      <w:sz w:val="24"/>
      <w:szCs w:val="24"/>
    </w:rPr>
  </w:style>
  <w:style w:type="paragraph" w:styleId="CommentSubject">
    <w:name w:val="annotation subject"/>
    <w:basedOn w:val="CommentText"/>
    <w:next w:val="CommentText"/>
    <w:link w:val="CommentSubjectChar"/>
    <w:uiPriority w:val="99"/>
    <w:semiHidden/>
    <w:unhideWhenUsed/>
    <w:rsid w:val="00C12231"/>
    <w:rPr>
      <w:b/>
      <w:bCs/>
      <w:sz w:val="20"/>
      <w:szCs w:val="20"/>
    </w:rPr>
  </w:style>
  <w:style w:type="character" w:customStyle="1" w:styleId="CommentSubjectChar">
    <w:name w:val="Comment Subject Char"/>
    <w:basedOn w:val="CommentTextChar"/>
    <w:link w:val="CommentSubject"/>
    <w:uiPriority w:val="99"/>
    <w:semiHidden/>
    <w:rsid w:val="00C12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3208">
      <w:bodyDiv w:val="1"/>
      <w:marLeft w:val="0"/>
      <w:marRight w:val="0"/>
      <w:marTop w:val="0"/>
      <w:marBottom w:val="0"/>
      <w:divBdr>
        <w:top w:val="none" w:sz="0" w:space="0" w:color="auto"/>
        <w:left w:val="none" w:sz="0" w:space="0" w:color="auto"/>
        <w:bottom w:val="none" w:sz="0" w:space="0" w:color="auto"/>
        <w:right w:val="none" w:sz="0" w:space="0" w:color="auto"/>
      </w:divBdr>
    </w:div>
    <w:div w:id="1109817225">
      <w:bodyDiv w:val="1"/>
      <w:marLeft w:val="0"/>
      <w:marRight w:val="0"/>
      <w:marTop w:val="0"/>
      <w:marBottom w:val="0"/>
      <w:divBdr>
        <w:top w:val="none" w:sz="0" w:space="0" w:color="auto"/>
        <w:left w:val="none" w:sz="0" w:space="0" w:color="auto"/>
        <w:bottom w:val="none" w:sz="0" w:space="0" w:color="auto"/>
        <w:right w:val="none" w:sz="0" w:space="0" w:color="auto"/>
      </w:divBdr>
    </w:div>
    <w:div w:id="12685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771414F38A247A48B37869204F4D1" ma:contentTypeVersion="2" ma:contentTypeDescription="Create a new document." ma:contentTypeScope="" ma:versionID="88df5054f072a601b893e1d01b013400">
  <xsd:schema xmlns:xsd="http://www.w3.org/2001/XMLSchema" xmlns:p="http://schemas.microsoft.com/office/2006/metadata/properties" xmlns:ns2="http://schemas.microsoft.com/sharepoint/v3/fields" targetNamespace="http://schemas.microsoft.com/office/2006/metadata/properties" ma:root="true" ma:fieldsID="4efcdc8ed1abdbe7b0ce1b496bcf0eb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3"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00B0-28F3-4255-A75A-287D85742109}">
  <ds:schemaRefs>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sharepoint/v3/fields"/>
  </ds:schemaRefs>
</ds:datastoreItem>
</file>

<file path=customXml/itemProps2.xml><?xml version="1.0" encoding="utf-8"?>
<ds:datastoreItem xmlns:ds="http://schemas.openxmlformats.org/officeDocument/2006/customXml" ds:itemID="{C52546AA-5A34-4AE5-9FB1-0F25A336EE5E}">
  <ds:schemaRefs>
    <ds:schemaRef ds:uri="http://schemas.microsoft.com/sharepoint/v3/contenttype/forms"/>
  </ds:schemaRefs>
</ds:datastoreItem>
</file>

<file path=customXml/itemProps3.xml><?xml version="1.0" encoding="utf-8"?>
<ds:datastoreItem xmlns:ds="http://schemas.openxmlformats.org/officeDocument/2006/customXml" ds:itemID="{49F8CB54-0D9D-4837-BAE0-F8BE578C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698CC0-4A00-AC48-BE3C-E2A1514A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652</Words>
  <Characters>3723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Torvald Klaveness Group</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Nilsen</dc:creator>
  <cp:lastModifiedBy>Kari Lybæk</cp:lastModifiedBy>
  <cp:revision>3</cp:revision>
  <cp:lastPrinted>2015-05-18T10:38:00Z</cp:lastPrinted>
  <dcterms:created xsi:type="dcterms:W3CDTF">2015-05-18T10:21:00Z</dcterms:created>
  <dcterms:modified xsi:type="dcterms:W3CDTF">2015-05-18T10:41:00Z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0x010100143771414F38A247A48B37869204F4D1</vt:lpwstr>
  </property>
</Properties>
</file>