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5BB7F" w14:textId="77777777" w:rsidR="004A225A" w:rsidRDefault="004A225A" w:rsidP="004A225A">
      <w:pPr>
        <w:pStyle w:val="Heading1"/>
        <w:jc w:val="center"/>
      </w:pPr>
      <w:bookmarkStart w:id="0" w:name="_GoBack"/>
      <w:bookmarkEnd w:id="0"/>
      <w:r>
        <w:t>Eltorque releases</w:t>
      </w:r>
      <w:r w:rsidR="00347918">
        <w:t xml:space="preserve"> the</w:t>
      </w:r>
      <w:r>
        <w:t xml:space="preserve"> QT50</w:t>
      </w:r>
    </w:p>
    <w:p w14:paraId="52A6C1D7" w14:textId="77777777" w:rsidR="004A225A" w:rsidRDefault="006F5843" w:rsidP="004A225A">
      <w:pPr>
        <w:pStyle w:val="Heading2"/>
        <w:jc w:val="center"/>
      </w:pPr>
      <w:r>
        <w:t>A new c</w:t>
      </w:r>
      <w:r w:rsidR="009B3CF9">
        <w:t>ompact</w:t>
      </w:r>
      <w:r w:rsidR="00347918">
        <w:t>,</w:t>
      </w:r>
      <w:r w:rsidR="009B3CF9">
        <w:t xml:space="preserve"> </w:t>
      </w:r>
      <w:r w:rsidR="004D3D17">
        <w:t>high-</w:t>
      </w:r>
      <w:r w:rsidR="009B3CF9">
        <w:t>performance</w:t>
      </w:r>
      <w:r w:rsidR="004D3D17">
        <w:t xml:space="preserve"> actuator</w:t>
      </w:r>
    </w:p>
    <w:p w14:paraId="6267329D" w14:textId="77777777" w:rsidR="00C77414" w:rsidRPr="009A053C" w:rsidRDefault="00C77414" w:rsidP="0029700A">
      <w:pPr>
        <w:rPr>
          <w:szCs w:val="22"/>
        </w:rPr>
      </w:pPr>
    </w:p>
    <w:p w14:paraId="2C0DA540" w14:textId="7279B9BD" w:rsidR="00347918" w:rsidRDefault="00437A8F" w:rsidP="0029700A">
      <w:pPr>
        <w:rPr>
          <w:b/>
          <w:szCs w:val="22"/>
        </w:rPr>
      </w:pPr>
      <w:r>
        <w:rPr>
          <w:b/>
          <w:szCs w:val="22"/>
        </w:rPr>
        <w:t>Eltorque</w:t>
      </w:r>
      <w:r w:rsidR="00347918">
        <w:rPr>
          <w:b/>
          <w:szCs w:val="22"/>
        </w:rPr>
        <w:t xml:space="preserve">, the </w:t>
      </w:r>
      <w:r w:rsidR="00E77466">
        <w:rPr>
          <w:b/>
          <w:szCs w:val="22"/>
        </w:rPr>
        <w:t xml:space="preserve">leading </w:t>
      </w:r>
      <w:r w:rsidR="00347918" w:rsidRPr="004A225A">
        <w:rPr>
          <w:b/>
          <w:szCs w:val="22"/>
        </w:rPr>
        <w:t>Norwegian supplier of e</w:t>
      </w:r>
      <w:r w:rsidR="00347918">
        <w:rPr>
          <w:b/>
          <w:szCs w:val="22"/>
        </w:rPr>
        <w:t>lectric valve control,</w:t>
      </w:r>
      <w:r w:rsidR="008406F2" w:rsidRPr="004A225A">
        <w:rPr>
          <w:b/>
          <w:szCs w:val="22"/>
        </w:rPr>
        <w:t xml:space="preserve"> has launched</w:t>
      </w:r>
      <w:r>
        <w:rPr>
          <w:b/>
          <w:szCs w:val="22"/>
        </w:rPr>
        <w:t xml:space="preserve"> a </w:t>
      </w:r>
      <w:r w:rsidR="00347918">
        <w:rPr>
          <w:b/>
          <w:szCs w:val="22"/>
        </w:rPr>
        <w:t xml:space="preserve">new </w:t>
      </w:r>
      <w:r w:rsidR="00372D64">
        <w:rPr>
          <w:b/>
          <w:szCs w:val="22"/>
        </w:rPr>
        <w:t>super</w:t>
      </w:r>
      <w:r w:rsidR="001F72C7">
        <w:rPr>
          <w:b/>
          <w:szCs w:val="22"/>
        </w:rPr>
        <w:t>-</w:t>
      </w:r>
      <w:r w:rsidR="00372D64">
        <w:rPr>
          <w:b/>
          <w:szCs w:val="22"/>
        </w:rPr>
        <w:t xml:space="preserve"> compact valv</w:t>
      </w:r>
      <w:r>
        <w:rPr>
          <w:b/>
          <w:szCs w:val="22"/>
        </w:rPr>
        <w:t>e actuator,</w:t>
      </w:r>
      <w:r w:rsidR="008406F2" w:rsidRPr="004A225A">
        <w:rPr>
          <w:b/>
          <w:szCs w:val="22"/>
        </w:rPr>
        <w:t xml:space="preserve"> </w:t>
      </w:r>
      <w:r>
        <w:rPr>
          <w:b/>
          <w:szCs w:val="22"/>
        </w:rPr>
        <w:t>the</w:t>
      </w:r>
      <w:r w:rsidR="007D00CC">
        <w:rPr>
          <w:b/>
          <w:szCs w:val="22"/>
        </w:rPr>
        <w:t xml:space="preserve"> most</w:t>
      </w:r>
      <w:r w:rsidR="007D00CC" w:rsidRPr="001F72C7">
        <w:rPr>
          <w:b/>
          <w:szCs w:val="22"/>
        </w:rPr>
        <w:t xml:space="preserve"> sophisticated</w:t>
      </w:r>
      <w:r w:rsidRPr="004A225A">
        <w:rPr>
          <w:b/>
          <w:szCs w:val="22"/>
        </w:rPr>
        <w:t xml:space="preserve"> </w:t>
      </w:r>
      <w:r>
        <w:rPr>
          <w:b/>
          <w:szCs w:val="22"/>
        </w:rPr>
        <w:t>in their</w:t>
      </w:r>
      <w:r w:rsidR="00372D64">
        <w:rPr>
          <w:b/>
          <w:szCs w:val="22"/>
        </w:rPr>
        <w:t xml:space="preserve"> </w:t>
      </w:r>
      <w:r w:rsidRPr="004A225A">
        <w:rPr>
          <w:b/>
          <w:szCs w:val="22"/>
        </w:rPr>
        <w:t>portfolio</w:t>
      </w:r>
      <w:r w:rsidR="004A225A" w:rsidRPr="004A225A">
        <w:rPr>
          <w:b/>
          <w:szCs w:val="22"/>
        </w:rPr>
        <w:t xml:space="preserve">. </w:t>
      </w:r>
    </w:p>
    <w:p w14:paraId="22895787" w14:textId="77777777" w:rsidR="004A225A" w:rsidRDefault="004A225A" w:rsidP="0029700A">
      <w:pPr>
        <w:rPr>
          <w:szCs w:val="22"/>
        </w:rPr>
      </w:pPr>
    </w:p>
    <w:p w14:paraId="736AF175" w14:textId="376AB642" w:rsidR="006F5843" w:rsidRDefault="006F5843" w:rsidP="006F5843">
      <w:pPr>
        <w:rPr>
          <w:szCs w:val="22"/>
        </w:rPr>
      </w:pPr>
      <w:r>
        <w:rPr>
          <w:szCs w:val="22"/>
        </w:rPr>
        <w:t>“</w:t>
      </w:r>
      <w:r w:rsidR="00546C70">
        <w:rPr>
          <w:szCs w:val="22"/>
        </w:rPr>
        <w:t>The market has requested a compact</w:t>
      </w:r>
      <w:r>
        <w:rPr>
          <w:szCs w:val="22"/>
        </w:rPr>
        <w:t xml:space="preserve"> and cost-effective actuator for small valves and in tight spaces. With the QT50, Eltorque has responded to that request by developing the smallest </w:t>
      </w:r>
      <w:r w:rsidR="009948E6">
        <w:t>actuator in its class, at 2/3 of the weight and 1/3</w:t>
      </w:r>
      <w:r>
        <w:t xml:space="preserve"> the volume of competing products,</w:t>
      </w:r>
      <w:r w:rsidR="00CE2F4E">
        <w:t>”</w:t>
      </w:r>
      <w:r>
        <w:t xml:space="preserve"> says </w:t>
      </w:r>
      <w:r>
        <w:rPr>
          <w:szCs w:val="22"/>
        </w:rPr>
        <w:t xml:space="preserve">Eltorque CEO Arnstein </w:t>
      </w:r>
      <w:r>
        <w:t>Kjesbu.</w:t>
      </w:r>
    </w:p>
    <w:p w14:paraId="68BE0572" w14:textId="77777777" w:rsidR="00E77466" w:rsidRDefault="00E77466" w:rsidP="0029700A">
      <w:pPr>
        <w:rPr>
          <w:szCs w:val="22"/>
        </w:rPr>
      </w:pPr>
    </w:p>
    <w:p w14:paraId="2FF967A8" w14:textId="6007BEAB" w:rsidR="00CE2F4E" w:rsidRDefault="00CE2F4E" w:rsidP="00CE2F4E">
      <w:pPr>
        <w:rPr>
          <w:szCs w:val="22"/>
        </w:rPr>
      </w:pPr>
      <w:r>
        <w:rPr>
          <w:szCs w:val="22"/>
        </w:rPr>
        <w:t xml:space="preserve">The most compact actuator Eltorque has ever offered, </w:t>
      </w:r>
      <w:r w:rsidR="009948E6">
        <w:rPr>
          <w:szCs w:val="22"/>
        </w:rPr>
        <w:t>the QT50</w:t>
      </w:r>
      <w:r>
        <w:rPr>
          <w:szCs w:val="22"/>
        </w:rPr>
        <w:t xml:space="preserve"> still delivers the same heralded performance as all other Eltorque products: maintenance free, IP68 protection rating, market leading functionality and feedback, time saving installation and commissioning, and the option of hybrid cable connectivity. </w:t>
      </w:r>
    </w:p>
    <w:p w14:paraId="0E0A70E6" w14:textId="77777777" w:rsidR="00CE2F4E" w:rsidRDefault="00CE2F4E" w:rsidP="00CE2F4E">
      <w:pPr>
        <w:rPr>
          <w:szCs w:val="22"/>
        </w:rPr>
      </w:pPr>
    </w:p>
    <w:p w14:paraId="5CE3CEA3" w14:textId="7CC86145" w:rsidR="008E31C4" w:rsidRDefault="00372D64" w:rsidP="0029700A">
      <w:pPr>
        <w:rPr>
          <w:szCs w:val="22"/>
        </w:rPr>
      </w:pPr>
      <w:r>
        <w:rPr>
          <w:szCs w:val="22"/>
        </w:rPr>
        <w:t>Designed for butterfly and ball valves primarily in the DN25–DN80 range, t</w:t>
      </w:r>
      <w:r w:rsidR="001C231A">
        <w:rPr>
          <w:szCs w:val="22"/>
        </w:rPr>
        <w:t>he QT50 actuator</w:t>
      </w:r>
      <w:r w:rsidR="00201055">
        <w:rPr>
          <w:szCs w:val="22"/>
        </w:rPr>
        <w:t xml:space="preserve"> features </w:t>
      </w:r>
      <w:proofErr w:type="spellStart"/>
      <w:r w:rsidR="00201055">
        <w:rPr>
          <w:szCs w:val="22"/>
        </w:rPr>
        <w:t>CANbus</w:t>
      </w:r>
      <w:proofErr w:type="spellEnd"/>
      <w:r w:rsidR="00201055">
        <w:rPr>
          <w:szCs w:val="22"/>
        </w:rPr>
        <w:t>,</w:t>
      </w:r>
      <w:r w:rsidR="00546C70">
        <w:rPr>
          <w:szCs w:val="22"/>
        </w:rPr>
        <w:t xml:space="preserve"> digital or a</w:t>
      </w:r>
      <w:r w:rsidR="00FA2644">
        <w:rPr>
          <w:szCs w:val="22"/>
        </w:rPr>
        <w:t>nalog control interface</w:t>
      </w:r>
      <w:r w:rsidR="00AB3885">
        <w:rPr>
          <w:szCs w:val="22"/>
        </w:rPr>
        <w:t>s</w:t>
      </w:r>
      <w:r w:rsidR="00FA2644">
        <w:rPr>
          <w:szCs w:val="22"/>
        </w:rPr>
        <w:t xml:space="preserve">, </w:t>
      </w:r>
      <w:r w:rsidR="00AB3885">
        <w:rPr>
          <w:szCs w:val="22"/>
        </w:rPr>
        <w:t>improved</w:t>
      </w:r>
      <w:r w:rsidR="00201055">
        <w:rPr>
          <w:szCs w:val="22"/>
        </w:rPr>
        <w:t xml:space="preserve"> visuals, </w:t>
      </w:r>
      <w:r>
        <w:rPr>
          <w:szCs w:val="22"/>
        </w:rPr>
        <w:t xml:space="preserve">and </w:t>
      </w:r>
      <w:r w:rsidR="00201055">
        <w:rPr>
          <w:szCs w:val="22"/>
        </w:rPr>
        <w:t xml:space="preserve">a unique planetary gear, </w:t>
      </w:r>
      <w:r w:rsidR="00E77466">
        <w:rPr>
          <w:szCs w:val="22"/>
        </w:rPr>
        <w:t>all made to fit in</w:t>
      </w:r>
      <w:r w:rsidR="006F5843">
        <w:rPr>
          <w:szCs w:val="22"/>
        </w:rPr>
        <w:t xml:space="preserve"> the smalles</w:t>
      </w:r>
      <w:r w:rsidR="009A22F9">
        <w:rPr>
          <w:szCs w:val="22"/>
        </w:rPr>
        <w:t>t possible packaging</w:t>
      </w:r>
      <w:r w:rsidR="00201055">
        <w:rPr>
          <w:szCs w:val="22"/>
        </w:rPr>
        <w:t xml:space="preserve">. </w:t>
      </w:r>
    </w:p>
    <w:p w14:paraId="2A7B3675" w14:textId="77777777" w:rsidR="001C231A" w:rsidRDefault="001C231A" w:rsidP="0029700A">
      <w:pPr>
        <w:rPr>
          <w:szCs w:val="22"/>
        </w:rPr>
      </w:pPr>
    </w:p>
    <w:p w14:paraId="53E4E7EA" w14:textId="330DB9FD" w:rsidR="006F5843" w:rsidRDefault="006F5843" w:rsidP="006F5843">
      <w:pPr>
        <w:rPr>
          <w:szCs w:val="22"/>
        </w:rPr>
      </w:pPr>
      <w:r>
        <w:rPr>
          <w:szCs w:val="22"/>
        </w:rPr>
        <w:t>“We have launched the QT50 to streng</w:t>
      </w:r>
      <w:r w:rsidR="00546C70">
        <w:rPr>
          <w:szCs w:val="22"/>
        </w:rPr>
        <w:t>then our competitiveness in</w:t>
      </w:r>
      <w:r>
        <w:rPr>
          <w:szCs w:val="22"/>
        </w:rPr>
        <w:t xml:space="preserve"> the range of small valves. With compact outer dimensions, low weight and high durability, we believe both maritime and onshore customers will benefit greatly from the QT50,” says Kjesbu.</w:t>
      </w:r>
    </w:p>
    <w:p w14:paraId="0FA1EBCE" w14:textId="77777777" w:rsidR="006F5843" w:rsidRDefault="006F5843" w:rsidP="0029700A">
      <w:pPr>
        <w:rPr>
          <w:szCs w:val="22"/>
        </w:rPr>
      </w:pPr>
    </w:p>
    <w:p w14:paraId="51DFF19C" w14:textId="5D7FF461" w:rsidR="009A22F9" w:rsidRDefault="009A22F9" w:rsidP="009A22F9">
      <w:r>
        <w:t>Eltorque has become a frontrunner</w:t>
      </w:r>
      <w:r w:rsidRPr="009A22F9">
        <w:t xml:space="preserve"> </w:t>
      </w:r>
      <w:r>
        <w:t xml:space="preserve">among </w:t>
      </w:r>
      <w:r w:rsidR="009948E6">
        <w:t>maritime valve control suppliers</w:t>
      </w:r>
      <w:r>
        <w:t xml:space="preserve"> due largely to their unique </w:t>
      </w:r>
      <w:proofErr w:type="spellStart"/>
      <w:r>
        <w:t>CANbus</w:t>
      </w:r>
      <w:proofErr w:type="spellEnd"/>
      <w:r>
        <w:t>-based connection interface. Compared to conventional solutions, it allows for improved functionality and real-time feedback, as well as reduced installation and commissioning time. In addition, Eltorque valve control is completely maintenance free.</w:t>
      </w:r>
    </w:p>
    <w:p w14:paraId="1744DB38" w14:textId="77777777" w:rsidR="009A22F9" w:rsidRDefault="009A22F9" w:rsidP="0029700A">
      <w:pPr>
        <w:rPr>
          <w:szCs w:val="22"/>
        </w:rPr>
      </w:pPr>
    </w:p>
    <w:p w14:paraId="479ABC40" w14:textId="77777777" w:rsidR="007A4176" w:rsidRDefault="001C231A" w:rsidP="009A22F9">
      <w:pPr>
        <w:pStyle w:val="Heading2"/>
        <w:jc w:val="center"/>
      </w:pPr>
      <w:r>
        <w:t>Positive market outlook</w:t>
      </w:r>
    </w:p>
    <w:p w14:paraId="1634B2FA" w14:textId="115E8750" w:rsidR="00903CA5" w:rsidRDefault="009A22F9" w:rsidP="001C231A">
      <w:r>
        <w:t>While offshore</w:t>
      </w:r>
      <w:r w:rsidR="007A4176">
        <w:t xml:space="preserve"> supply vessel project</w:t>
      </w:r>
      <w:r w:rsidR="00903CA5">
        <w:t>s</w:t>
      </w:r>
      <w:r w:rsidR="007A4176">
        <w:t xml:space="preserve"> have </w:t>
      </w:r>
      <w:r w:rsidR="006F5843">
        <w:t>nearly evaporated</w:t>
      </w:r>
      <w:r w:rsidR="007A4176">
        <w:t xml:space="preserve">, </w:t>
      </w:r>
      <w:r>
        <w:t>Eltorque</w:t>
      </w:r>
      <w:r w:rsidR="006F5843">
        <w:t xml:space="preserve"> has picked up</w:t>
      </w:r>
      <w:r w:rsidR="00D908BF">
        <w:t xml:space="preserve"> on</w:t>
      </w:r>
      <w:r w:rsidR="006F5843">
        <w:t xml:space="preserve"> activity in other areas, and</w:t>
      </w:r>
      <w:r w:rsidR="00546C70">
        <w:t xml:space="preserve"> retains a positive view toward</w:t>
      </w:r>
      <w:r w:rsidR="007A4176">
        <w:t xml:space="preserve"> </w:t>
      </w:r>
      <w:r w:rsidR="006F5843">
        <w:t>future markets</w:t>
      </w:r>
      <w:r w:rsidR="007A4176">
        <w:t>.</w:t>
      </w:r>
      <w:r w:rsidR="006E6C9B">
        <w:t xml:space="preserve"> </w:t>
      </w:r>
      <w:r w:rsidR="00903CA5">
        <w:t>Eltorque</w:t>
      </w:r>
      <w:r>
        <w:t xml:space="preserve"> got its start supplying fishing vessel applications, and the fisheries</w:t>
      </w:r>
      <w:r w:rsidR="00903CA5">
        <w:t xml:space="preserve"> segment is </w:t>
      </w:r>
      <w:r w:rsidR="00372D64">
        <w:t>currently experiencing an upturn in newbuilding</w:t>
      </w:r>
      <w:r w:rsidR="00903CA5">
        <w:t xml:space="preserve">. </w:t>
      </w:r>
      <w:r w:rsidR="00D908BF">
        <w:t>Other</w:t>
      </w:r>
      <w:r w:rsidR="00903CA5">
        <w:t xml:space="preserve"> ex</w:t>
      </w:r>
      <w:r w:rsidR="001F72C7">
        <w:t>c</w:t>
      </w:r>
      <w:r w:rsidR="00903CA5">
        <w:t>i</w:t>
      </w:r>
      <w:r>
        <w:t>ting prospect</w:t>
      </w:r>
      <w:r w:rsidR="00D908BF">
        <w:t>s</w:t>
      </w:r>
      <w:r>
        <w:t xml:space="preserve"> for the company are</w:t>
      </w:r>
      <w:r w:rsidR="00D908BF">
        <w:t xml:space="preserve"> in</w:t>
      </w:r>
      <w:r w:rsidR="00903CA5">
        <w:t xml:space="preserve"> the booming cruise and passenger vessel ma</w:t>
      </w:r>
      <w:r w:rsidR="002C129D">
        <w:t>rkets, where the Eltorque concept fits well.</w:t>
      </w:r>
      <w:r w:rsidR="00903CA5">
        <w:t xml:space="preserve"> </w:t>
      </w:r>
    </w:p>
    <w:p w14:paraId="7EC2DE7C" w14:textId="77777777" w:rsidR="006E6C9B" w:rsidRDefault="006E6C9B" w:rsidP="001C231A"/>
    <w:p w14:paraId="14DE27B2" w14:textId="77777777" w:rsidR="004F603A" w:rsidRDefault="006F5843" w:rsidP="001C231A">
      <w:proofErr w:type="spellStart"/>
      <w:r>
        <w:t>Eltorque</w:t>
      </w:r>
      <w:r w:rsidR="009C2470">
        <w:t>`s</w:t>
      </w:r>
      <w:proofErr w:type="spellEnd"/>
      <w:r w:rsidR="009C2470">
        <w:t xml:space="preserve"> CEO believes the</w:t>
      </w:r>
      <w:r>
        <w:t>ir</w:t>
      </w:r>
      <w:r w:rsidR="00A46BFB">
        <w:t xml:space="preserve"> products and solutions are well</w:t>
      </w:r>
      <w:r w:rsidR="002C129D">
        <w:t xml:space="preserve"> suited to most vessel types</w:t>
      </w:r>
      <w:r w:rsidR="009A22F9">
        <w:t>:</w:t>
      </w:r>
    </w:p>
    <w:p w14:paraId="29A599D4" w14:textId="77777777" w:rsidR="009A22F9" w:rsidRDefault="009C2470" w:rsidP="009A22F9">
      <w:r>
        <w:t>“</w:t>
      </w:r>
      <w:r w:rsidR="00A46BFB">
        <w:t>We`re experiencing increased demand in several segments,</w:t>
      </w:r>
      <w:r>
        <w:t xml:space="preserve"> and </w:t>
      </w:r>
      <w:r w:rsidR="00850F0C">
        <w:t>this pushes us to become an increasingly versatile and innovative supplier</w:t>
      </w:r>
      <w:r w:rsidR="006F5843">
        <w:t>,”</w:t>
      </w:r>
      <w:r w:rsidR="00850F0C">
        <w:t xml:space="preserve"> Arnstein Kjesbu concludes.</w:t>
      </w:r>
      <w:r w:rsidR="007A4176">
        <w:t xml:space="preserve"> </w:t>
      </w:r>
      <w:r w:rsidR="00D908BF">
        <w:t>“</w:t>
      </w:r>
      <w:r w:rsidR="009A22F9">
        <w:t>A stronger focus on technology, automation and life-cycle cost in the industry will be the key drivers going forward.</w:t>
      </w:r>
      <w:r w:rsidR="00D908BF">
        <w:t>”</w:t>
      </w:r>
    </w:p>
    <w:p w14:paraId="5674B5B5" w14:textId="77777777" w:rsidR="00372D64" w:rsidRDefault="00372D64" w:rsidP="0029700A">
      <w:pPr>
        <w:pStyle w:val="HTMLPreformatted"/>
        <w:rPr>
          <w:rFonts w:ascii="Torque Medium" w:hAnsi="Torque Medium" w:cs="Arial"/>
          <w:i/>
          <w:color w:val="4F534D"/>
          <w:sz w:val="21"/>
          <w:szCs w:val="21"/>
        </w:rPr>
      </w:pPr>
    </w:p>
    <w:p w14:paraId="2875184A" w14:textId="1A80B38C" w:rsidR="0029700A" w:rsidRPr="002E49B3" w:rsidRDefault="00372D64" w:rsidP="0029700A">
      <w:pPr>
        <w:pStyle w:val="HTMLPreformatted"/>
        <w:rPr>
          <w:rFonts w:ascii="Torque Medium" w:hAnsi="Torque Medium" w:cs="Arial"/>
          <w:i/>
          <w:color w:val="4F534D"/>
          <w:sz w:val="21"/>
          <w:szCs w:val="21"/>
        </w:rPr>
      </w:pPr>
      <w:r>
        <w:rPr>
          <w:rFonts w:ascii="Torque Medium" w:hAnsi="Torque Medium" w:cs="Arial"/>
          <w:i/>
          <w:color w:val="4F534D"/>
          <w:sz w:val="21"/>
          <w:szCs w:val="21"/>
        </w:rPr>
        <w:t xml:space="preserve">About </w:t>
      </w:r>
      <w:r w:rsidR="006F5843">
        <w:rPr>
          <w:rFonts w:ascii="Torque Medium" w:hAnsi="Torque Medium" w:cs="Arial"/>
          <w:i/>
          <w:color w:val="4F534D"/>
          <w:sz w:val="21"/>
          <w:szCs w:val="21"/>
        </w:rPr>
        <w:t>Eltorque</w:t>
      </w:r>
      <w:r w:rsidR="0029700A" w:rsidRPr="002E49B3">
        <w:rPr>
          <w:rFonts w:ascii="Torque Medium" w:hAnsi="Torque Medium" w:cs="Arial"/>
          <w:i/>
          <w:color w:val="4F534D"/>
          <w:sz w:val="21"/>
          <w:szCs w:val="21"/>
        </w:rPr>
        <w:t>:</w:t>
      </w:r>
    </w:p>
    <w:p w14:paraId="2F319671" w14:textId="73E39349" w:rsidR="004E2C8C" w:rsidRPr="002E49B3" w:rsidRDefault="004E2C8C" w:rsidP="004E2C8C">
      <w:pPr>
        <w:pStyle w:val="HTMLPreformatted"/>
        <w:rPr>
          <w:rFonts w:asciiTheme="minorHAnsi" w:hAnsiTheme="minorHAnsi" w:cs="Arial"/>
          <w:i/>
          <w:color w:val="4F534D"/>
          <w:sz w:val="22"/>
          <w:szCs w:val="22"/>
        </w:rPr>
      </w:pPr>
      <w:r w:rsidRPr="002E49B3">
        <w:rPr>
          <w:rFonts w:asciiTheme="minorHAnsi" w:hAnsiTheme="minorHAnsi" w:cs="Arial"/>
          <w:i/>
          <w:color w:val="4F534D"/>
          <w:sz w:val="22"/>
          <w:szCs w:val="22"/>
        </w:rPr>
        <w:t xml:space="preserve">Headquartered in Trondheim, Norway, Eltorque develops, produces and markets electric actuators and control systems for </w:t>
      </w:r>
      <w:r w:rsidR="00CE2F4E">
        <w:rPr>
          <w:rFonts w:asciiTheme="minorHAnsi" w:hAnsiTheme="minorHAnsi" w:cs="Arial"/>
          <w:i/>
          <w:color w:val="4F534D"/>
          <w:sz w:val="22"/>
          <w:szCs w:val="22"/>
        </w:rPr>
        <w:t>maritime applications. Since its</w:t>
      </w:r>
      <w:r w:rsidRPr="002E49B3">
        <w:rPr>
          <w:rFonts w:asciiTheme="minorHAnsi" w:hAnsiTheme="minorHAnsi" w:cs="Arial"/>
          <w:i/>
          <w:color w:val="4F534D"/>
          <w:sz w:val="22"/>
          <w:szCs w:val="22"/>
        </w:rPr>
        <w:t xml:space="preserve"> establishment in 1996, the company has become one of the frontrunners in electric valve control,</w:t>
      </w:r>
      <w:r w:rsidR="00CE2F4E">
        <w:rPr>
          <w:rFonts w:asciiTheme="minorHAnsi" w:hAnsiTheme="minorHAnsi" w:cs="Arial"/>
          <w:i/>
          <w:color w:val="4F534D"/>
          <w:sz w:val="22"/>
          <w:szCs w:val="22"/>
        </w:rPr>
        <w:t xml:space="preserve"> largely due to</w:t>
      </w:r>
      <w:r w:rsidRPr="002E49B3">
        <w:rPr>
          <w:rFonts w:asciiTheme="minorHAnsi" w:hAnsiTheme="minorHAnsi" w:cs="Arial"/>
          <w:i/>
          <w:color w:val="4F534D"/>
          <w:sz w:val="22"/>
          <w:szCs w:val="22"/>
        </w:rPr>
        <w:t xml:space="preserve"> a very successful serial-connected</w:t>
      </w:r>
      <w:r>
        <w:rPr>
          <w:rFonts w:asciiTheme="minorHAnsi" w:hAnsiTheme="minorHAnsi" w:cs="Arial"/>
          <w:i/>
          <w:color w:val="4F534D"/>
          <w:sz w:val="22"/>
          <w:szCs w:val="22"/>
        </w:rPr>
        <w:t xml:space="preserve"> and mainten</w:t>
      </w:r>
      <w:r w:rsidR="001F72C7">
        <w:rPr>
          <w:rFonts w:asciiTheme="minorHAnsi" w:hAnsiTheme="minorHAnsi" w:cs="Arial"/>
          <w:i/>
          <w:color w:val="4F534D"/>
          <w:sz w:val="22"/>
          <w:szCs w:val="22"/>
        </w:rPr>
        <w:t>ance free solution, offering</w:t>
      </w:r>
      <w:r>
        <w:rPr>
          <w:rFonts w:asciiTheme="minorHAnsi" w:hAnsiTheme="minorHAnsi" w:cs="Arial"/>
          <w:i/>
          <w:color w:val="4F534D"/>
          <w:sz w:val="22"/>
          <w:szCs w:val="22"/>
        </w:rPr>
        <w:t xml:space="preserve"> cost-savings for the builder and class leading operational performance for the end-user. </w:t>
      </w:r>
    </w:p>
    <w:p w14:paraId="1C653270" w14:textId="77777777" w:rsidR="00C77414" w:rsidRDefault="00C77414" w:rsidP="00C77414">
      <w:pPr>
        <w:pStyle w:val="HTMLPreformatted"/>
        <w:rPr>
          <w:rFonts w:ascii="Torque Medium" w:hAnsi="Torque Medium" w:cs="Arial"/>
          <w:color w:val="4F534D"/>
          <w:sz w:val="21"/>
          <w:szCs w:val="21"/>
        </w:rPr>
      </w:pPr>
    </w:p>
    <w:p w14:paraId="714CADCE" w14:textId="77777777" w:rsidR="00C77414" w:rsidRDefault="00FB5473" w:rsidP="00C77414">
      <w:pPr>
        <w:pStyle w:val="HTMLPreformatted"/>
        <w:ind w:left="120"/>
        <w:jc w:val="right"/>
        <w:rPr>
          <w:rFonts w:ascii="Torque Medium" w:hAnsi="Torque Medium" w:cs="Arial"/>
          <w:color w:val="4F534D"/>
          <w:sz w:val="21"/>
          <w:szCs w:val="21"/>
        </w:rPr>
      </w:pPr>
      <w:hyperlink r:id="rId8" w:tooltip="UL.com" w:history="1"/>
      <w:r w:rsidR="00C77414" w:rsidRPr="007F4F7D">
        <w:rPr>
          <w:rFonts w:ascii="Torque Medium" w:hAnsi="Torque Medium" w:cs="Arial"/>
          <w:color w:val="4F534D"/>
          <w:sz w:val="21"/>
          <w:szCs w:val="21"/>
        </w:rPr>
        <w:t>For more information contact:</w:t>
      </w:r>
    </w:p>
    <w:p w14:paraId="294DB9AE" w14:textId="77777777" w:rsidR="00096B23" w:rsidRPr="007F4F7D" w:rsidRDefault="00096B23" w:rsidP="00C77414">
      <w:pPr>
        <w:pStyle w:val="HTMLPreformatted"/>
        <w:ind w:left="120"/>
        <w:jc w:val="right"/>
        <w:rPr>
          <w:rFonts w:ascii="Torque Medium" w:hAnsi="Torque Medium" w:cs="Arial"/>
          <w:color w:val="4F534D"/>
          <w:sz w:val="21"/>
          <w:szCs w:val="21"/>
        </w:rPr>
      </w:pPr>
    </w:p>
    <w:p w14:paraId="25B49DBE" w14:textId="7BD4696F" w:rsidR="00C77414" w:rsidRPr="007F4F7D" w:rsidRDefault="001F044E" w:rsidP="00C77414">
      <w:pPr>
        <w:ind w:left="120"/>
        <w:jc w:val="right"/>
        <w:rPr>
          <w:rFonts w:ascii="Torque Light" w:hAnsi="Torque Light" w:cs="Arial"/>
          <w:b/>
          <w:color w:val="4F534D"/>
          <w:sz w:val="21"/>
          <w:szCs w:val="21"/>
          <w:lang w:val="en-GB"/>
        </w:rPr>
      </w:pPr>
      <w:r>
        <w:rPr>
          <w:rFonts w:ascii="Torque Light" w:eastAsia="Arial Unicode MS" w:hAnsi="Torque Light" w:cs="Arial"/>
          <w:color w:val="4F534D"/>
          <w:sz w:val="21"/>
          <w:szCs w:val="21"/>
        </w:rPr>
        <w:t>Arnt-Ove Skoge</w:t>
      </w:r>
    </w:p>
    <w:p w14:paraId="1D1436B3" w14:textId="3A4E199F" w:rsidR="00C77414" w:rsidRPr="007F4F7D" w:rsidRDefault="001F044E" w:rsidP="00C77414">
      <w:pPr>
        <w:ind w:left="120"/>
        <w:jc w:val="right"/>
        <w:rPr>
          <w:rFonts w:ascii="Torque Light" w:eastAsia="Arial Unicode MS" w:hAnsi="Torque Light" w:cs="Arial"/>
          <w:color w:val="4F534D"/>
          <w:sz w:val="21"/>
          <w:szCs w:val="21"/>
        </w:rPr>
      </w:pPr>
      <w:r>
        <w:rPr>
          <w:rFonts w:ascii="Torque Light" w:eastAsia="Arial Unicode MS" w:hAnsi="Torque Light" w:cs="Arial"/>
          <w:color w:val="4F534D"/>
          <w:sz w:val="21"/>
          <w:szCs w:val="21"/>
        </w:rPr>
        <w:t>Area Sales Manager</w:t>
      </w:r>
    </w:p>
    <w:p w14:paraId="2B833F1B" w14:textId="77777777" w:rsidR="00C77414" w:rsidRPr="007F4F7D" w:rsidRDefault="00C77414" w:rsidP="00C77414">
      <w:pPr>
        <w:ind w:left="120"/>
        <w:jc w:val="right"/>
        <w:rPr>
          <w:rFonts w:ascii="Torque Light" w:eastAsia="Arial Unicode MS" w:hAnsi="Torque Light" w:cs="Arial"/>
          <w:smallCaps/>
          <w:color w:val="4F534D"/>
          <w:sz w:val="21"/>
          <w:szCs w:val="21"/>
        </w:rPr>
      </w:pPr>
      <w:r w:rsidRPr="007F4F7D">
        <w:rPr>
          <w:rFonts w:ascii="Torque Light" w:eastAsia="Arial Unicode MS" w:hAnsi="Torque Light" w:cs="Arial"/>
          <w:color w:val="4F534D"/>
          <w:sz w:val="21"/>
          <w:szCs w:val="21"/>
        </w:rPr>
        <w:t>Eltorque AS</w:t>
      </w:r>
    </w:p>
    <w:p w14:paraId="6518AC9F" w14:textId="6139AB26" w:rsidR="00C77414" w:rsidRPr="007F4F7D" w:rsidRDefault="00C77414" w:rsidP="00C77414">
      <w:pPr>
        <w:ind w:left="120"/>
        <w:jc w:val="right"/>
        <w:rPr>
          <w:rFonts w:ascii="Torque Light" w:hAnsi="Torque Light" w:cs="Arial"/>
          <w:color w:val="4F534D"/>
          <w:sz w:val="21"/>
          <w:szCs w:val="21"/>
        </w:rPr>
      </w:pPr>
      <w:r w:rsidRPr="007F4F7D">
        <w:rPr>
          <w:rFonts w:ascii="Torque Light" w:eastAsia="Arial Unicode MS" w:hAnsi="Torque Light" w:cs="Arial"/>
          <w:color w:val="4F534D"/>
          <w:sz w:val="21"/>
          <w:szCs w:val="21"/>
        </w:rPr>
        <w:t xml:space="preserve">   </w:t>
      </w:r>
      <w:r w:rsidRPr="007F4F7D">
        <w:rPr>
          <w:rFonts w:ascii="Torque Light" w:hAnsi="Torque Light" w:cs="Arial"/>
          <w:color w:val="4F534D"/>
          <w:sz w:val="21"/>
          <w:szCs w:val="21"/>
        </w:rPr>
        <w:t>Tel:  +47</w:t>
      </w:r>
      <w:r w:rsidR="001F044E">
        <w:rPr>
          <w:rFonts w:ascii="Torque Light" w:hAnsi="Torque Light" w:cs="Arial"/>
          <w:color w:val="4F534D"/>
          <w:sz w:val="21"/>
          <w:szCs w:val="21"/>
        </w:rPr>
        <w:t xml:space="preserve"> 95884790</w:t>
      </w:r>
    </w:p>
    <w:p w14:paraId="7EA34A57" w14:textId="7010C194" w:rsidR="00C77414" w:rsidRPr="008B68A1" w:rsidRDefault="00FB5473" w:rsidP="006F4D83">
      <w:pPr>
        <w:ind w:left="120"/>
        <w:jc w:val="right"/>
        <w:rPr>
          <w:rFonts w:ascii="Torque Light" w:eastAsia="Arial Unicode MS" w:hAnsi="Torque Light" w:cs="Arial"/>
          <w:color w:val="4F534D"/>
          <w:sz w:val="21"/>
          <w:szCs w:val="21"/>
          <w:u w:val="single"/>
          <w:lang w:val="nb-NO"/>
        </w:rPr>
      </w:pPr>
      <w:hyperlink r:id="rId9" w:history="1">
        <w:r w:rsidR="001F044E" w:rsidRPr="008B68A1">
          <w:rPr>
            <w:rStyle w:val="Hyperlink"/>
            <w:rFonts w:ascii="Torque Light" w:eastAsia="Arial Unicode MS" w:hAnsi="Torque Light" w:cs="Arial"/>
            <w:sz w:val="21"/>
            <w:szCs w:val="21"/>
            <w:lang w:val="nb-NO"/>
          </w:rPr>
          <w:t>arnt-ove.skoge@eltorque.no</w:t>
        </w:r>
      </w:hyperlink>
    </w:p>
    <w:p w14:paraId="5967F21A" w14:textId="77777777" w:rsidR="00347918" w:rsidRPr="008B68A1" w:rsidRDefault="00347918" w:rsidP="006F4D83">
      <w:pPr>
        <w:ind w:left="120"/>
        <w:jc w:val="right"/>
        <w:rPr>
          <w:rFonts w:ascii="Torque Light" w:eastAsia="Arial Unicode MS" w:hAnsi="Torque Light" w:cs="Arial"/>
          <w:color w:val="4F534D"/>
          <w:sz w:val="21"/>
          <w:szCs w:val="21"/>
          <w:u w:val="single"/>
          <w:lang w:val="nb-NO"/>
        </w:rPr>
      </w:pPr>
    </w:p>
    <w:p w14:paraId="4F12E255" w14:textId="1F135DCF" w:rsidR="001F044E" w:rsidRPr="008B68A1" w:rsidRDefault="008B68A1" w:rsidP="001F044E">
      <w:pPr>
        <w:ind w:left="120"/>
        <w:jc w:val="right"/>
        <w:rPr>
          <w:rFonts w:ascii="Torque Light" w:hAnsi="Torque Light" w:cs="Arial"/>
          <w:b/>
          <w:color w:val="4F534D"/>
          <w:sz w:val="21"/>
          <w:szCs w:val="21"/>
          <w:lang w:val="nb-NO"/>
        </w:rPr>
      </w:pPr>
      <w:r w:rsidRPr="008B68A1">
        <w:rPr>
          <w:rFonts w:ascii="Torque Light" w:eastAsia="Arial Unicode MS" w:hAnsi="Torque Light" w:cs="Arial"/>
          <w:color w:val="4F534D"/>
          <w:sz w:val="21"/>
          <w:szCs w:val="21"/>
          <w:lang w:val="nb-NO"/>
        </w:rPr>
        <w:t>Terje Andersen</w:t>
      </w:r>
    </w:p>
    <w:p w14:paraId="2281B584" w14:textId="5965CEDB" w:rsidR="001F044E" w:rsidRPr="007F4F7D" w:rsidRDefault="008B68A1" w:rsidP="001F044E">
      <w:pPr>
        <w:ind w:left="120"/>
        <w:jc w:val="right"/>
        <w:rPr>
          <w:rFonts w:ascii="Torque Light" w:eastAsia="Arial Unicode MS" w:hAnsi="Torque Light" w:cs="Arial"/>
          <w:color w:val="4F534D"/>
          <w:sz w:val="21"/>
          <w:szCs w:val="21"/>
        </w:rPr>
      </w:pPr>
      <w:r>
        <w:rPr>
          <w:rFonts w:ascii="Torque Light" w:eastAsia="Arial Unicode MS" w:hAnsi="Torque Light" w:cs="Arial"/>
          <w:color w:val="4F534D"/>
          <w:sz w:val="21"/>
          <w:szCs w:val="21"/>
        </w:rPr>
        <w:t>Technical Marketing Manager</w:t>
      </w:r>
    </w:p>
    <w:p w14:paraId="651D4C3D" w14:textId="77777777" w:rsidR="001F044E" w:rsidRPr="007F4F7D" w:rsidRDefault="001F044E" w:rsidP="001F044E">
      <w:pPr>
        <w:ind w:left="120"/>
        <w:jc w:val="right"/>
        <w:rPr>
          <w:rFonts w:ascii="Torque Light" w:eastAsia="Arial Unicode MS" w:hAnsi="Torque Light" w:cs="Arial"/>
          <w:smallCaps/>
          <w:color w:val="4F534D"/>
          <w:sz w:val="21"/>
          <w:szCs w:val="21"/>
        </w:rPr>
      </w:pPr>
      <w:r w:rsidRPr="007F4F7D">
        <w:rPr>
          <w:rFonts w:ascii="Torque Light" w:eastAsia="Arial Unicode MS" w:hAnsi="Torque Light" w:cs="Arial"/>
          <w:color w:val="4F534D"/>
          <w:sz w:val="21"/>
          <w:szCs w:val="21"/>
        </w:rPr>
        <w:t>Eltorque AS</w:t>
      </w:r>
    </w:p>
    <w:p w14:paraId="30029E59" w14:textId="4D340212" w:rsidR="001F044E" w:rsidRPr="007F4F7D" w:rsidRDefault="001F044E" w:rsidP="001F044E">
      <w:pPr>
        <w:ind w:left="120"/>
        <w:jc w:val="right"/>
        <w:rPr>
          <w:rFonts w:ascii="Torque Light" w:hAnsi="Torque Light" w:cs="Arial"/>
          <w:color w:val="4F534D"/>
          <w:sz w:val="21"/>
          <w:szCs w:val="21"/>
        </w:rPr>
      </w:pPr>
      <w:r w:rsidRPr="007F4F7D">
        <w:rPr>
          <w:rFonts w:ascii="Torque Light" w:eastAsia="Arial Unicode MS" w:hAnsi="Torque Light" w:cs="Arial"/>
          <w:color w:val="4F534D"/>
          <w:sz w:val="21"/>
          <w:szCs w:val="21"/>
        </w:rPr>
        <w:t xml:space="preserve">   </w:t>
      </w:r>
      <w:r w:rsidRPr="007F4F7D">
        <w:rPr>
          <w:rFonts w:ascii="Torque Light" w:hAnsi="Torque Light" w:cs="Arial"/>
          <w:color w:val="4F534D"/>
          <w:sz w:val="21"/>
          <w:szCs w:val="21"/>
        </w:rPr>
        <w:t>Tel:  +47</w:t>
      </w:r>
      <w:r w:rsidR="008B68A1">
        <w:rPr>
          <w:rFonts w:ascii="Torque Light" w:hAnsi="Torque Light" w:cs="Arial"/>
          <w:color w:val="4F534D"/>
          <w:sz w:val="21"/>
          <w:szCs w:val="21"/>
        </w:rPr>
        <w:t xml:space="preserve"> 97097607</w:t>
      </w:r>
    </w:p>
    <w:p w14:paraId="6F817C2B" w14:textId="20DBA838" w:rsidR="001F044E" w:rsidRDefault="00FB5473" w:rsidP="001F044E">
      <w:pPr>
        <w:ind w:left="120"/>
        <w:jc w:val="right"/>
        <w:rPr>
          <w:rFonts w:ascii="Torque Light" w:eastAsia="Arial Unicode MS" w:hAnsi="Torque Light" w:cs="Arial"/>
          <w:color w:val="4F534D"/>
          <w:sz w:val="21"/>
          <w:szCs w:val="21"/>
          <w:u w:val="single"/>
        </w:rPr>
      </w:pPr>
      <w:hyperlink r:id="rId10" w:history="1">
        <w:r w:rsidR="00FD5D32" w:rsidRPr="001C5A1D">
          <w:rPr>
            <w:rStyle w:val="Hyperlink"/>
            <w:rFonts w:ascii="Torque Light" w:eastAsia="Arial Unicode MS" w:hAnsi="Torque Light" w:cs="Arial"/>
            <w:sz w:val="21"/>
            <w:szCs w:val="21"/>
          </w:rPr>
          <w:t>terje.andersen@eltorque.no</w:t>
        </w:r>
      </w:hyperlink>
    </w:p>
    <w:p w14:paraId="03BFAB16" w14:textId="77777777" w:rsidR="00347918" w:rsidRPr="006F4D83" w:rsidRDefault="00347918" w:rsidP="006F4D83">
      <w:pPr>
        <w:ind w:left="120"/>
        <w:jc w:val="right"/>
        <w:rPr>
          <w:rFonts w:ascii="Torque Light" w:eastAsia="Arial Unicode MS" w:hAnsi="Torque Light" w:cs="Arial"/>
          <w:color w:val="4F534D"/>
          <w:sz w:val="21"/>
          <w:szCs w:val="21"/>
          <w:u w:val="single"/>
        </w:rPr>
      </w:pPr>
    </w:p>
    <w:sectPr w:rsidR="00347918" w:rsidRPr="006F4D83" w:rsidSect="005D2F8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A6342" w14:textId="77777777" w:rsidR="009D3C2C" w:rsidRDefault="009D3C2C" w:rsidP="00B73CBB">
      <w:r>
        <w:separator/>
      </w:r>
    </w:p>
  </w:endnote>
  <w:endnote w:type="continuationSeparator" w:id="0">
    <w:p w14:paraId="69504E94" w14:textId="77777777" w:rsidR="009D3C2C" w:rsidRDefault="009D3C2C" w:rsidP="00B73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orque Medium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orque Light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FD97D" w14:textId="77777777" w:rsidR="001F044E" w:rsidRDefault="001F044E">
    <w:pPr>
      <w:pStyle w:val="Footer"/>
    </w:pPr>
    <w:r w:rsidRPr="00B73CBB">
      <w:rPr>
        <w:noProof/>
        <w:lang w:val="en-US"/>
      </w:rPr>
      <w:drawing>
        <wp:inline distT="0" distB="0" distL="0" distR="0" wp14:anchorId="3C416DFD" wp14:editId="35254E24">
          <wp:extent cx="4930140" cy="710565"/>
          <wp:effectExtent l="0" t="0" r="0" b="0"/>
          <wp:docPr id="2" name="Bilde 4" descr="ADRESS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SE.tif"/>
                  <pic:cNvPicPr/>
                </pic:nvPicPr>
                <pic:blipFill rotWithShape="1">
                  <a:blip r:embed="rId1"/>
                  <a:srcRect r="13734"/>
                  <a:stretch/>
                </pic:blipFill>
                <pic:spPr bwMode="auto">
                  <a:xfrm>
                    <a:off x="0" y="0"/>
                    <a:ext cx="4930140" cy="710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AF73E6B" w14:textId="77777777" w:rsidR="001F044E" w:rsidRDefault="001F044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A87A5" w14:textId="77777777" w:rsidR="009D3C2C" w:rsidRDefault="009D3C2C" w:rsidP="00B73CBB">
      <w:r>
        <w:separator/>
      </w:r>
    </w:p>
  </w:footnote>
  <w:footnote w:type="continuationSeparator" w:id="0">
    <w:p w14:paraId="387F7BF8" w14:textId="77777777" w:rsidR="009D3C2C" w:rsidRDefault="009D3C2C" w:rsidP="00B73C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D20C2" w14:textId="77777777" w:rsidR="001F044E" w:rsidRDefault="001F044E">
    <w:pPr>
      <w:pStyle w:val="Header"/>
    </w:pPr>
    <w:r>
      <w:rPr>
        <w:noProof/>
        <w:lang w:val="en-US"/>
      </w:rPr>
      <w:drawing>
        <wp:inline distT="0" distB="0" distL="0" distR="0" wp14:anchorId="6161083B" wp14:editId="6285A615">
          <wp:extent cx="2082837" cy="298811"/>
          <wp:effectExtent l="19050" t="0" r="0" b="0"/>
          <wp:docPr id="1" name="Bilde 0" descr="logo_eltorque_gr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ltorque_gre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4463" cy="299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6E73BD" w14:textId="77777777" w:rsidR="001F044E" w:rsidRDefault="001F044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6781A"/>
    <w:multiLevelType w:val="hybridMultilevel"/>
    <w:tmpl w:val="62003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B37"/>
    <w:rsid w:val="00096B23"/>
    <w:rsid w:val="0012259C"/>
    <w:rsid w:val="001437F5"/>
    <w:rsid w:val="00184B44"/>
    <w:rsid w:val="001C231A"/>
    <w:rsid w:val="001F044E"/>
    <w:rsid w:val="001F72C7"/>
    <w:rsid w:val="00201055"/>
    <w:rsid w:val="0023209A"/>
    <w:rsid w:val="00236045"/>
    <w:rsid w:val="00242A78"/>
    <w:rsid w:val="0024732D"/>
    <w:rsid w:val="0029700A"/>
    <w:rsid w:val="002C129D"/>
    <w:rsid w:val="002E49B3"/>
    <w:rsid w:val="00347918"/>
    <w:rsid w:val="00372D64"/>
    <w:rsid w:val="003826C9"/>
    <w:rsid w:val="00387373"/>
    <w:rsid w:val="003F7038"/>
    <w:rsid w:val="0042300C"/>
    <w:rsid w:val="00437A8F"/>
    <w:rsid w:val="00467B37"/>
    <w:rsid w:val="00475DAB"/>
    <w:rsid w:val="004A225A"/>
    <w:rsid w:val="004D3D17"/>
    <w:rsid w:val="004E2C8C"/>
    <w:rsid w:val="004F603A"/>
    <w:rsid w:val="00536B6A"/>
    <w:rsid w:val="00545931"/>
    <w:rsid w:val="0054668E"/>
    <w:rsid w:val="00546C70"/>
    <w:rsid w:val="00580798"/>
    <w:rsid w:val="005D2F8F"/>
    <w:rsid w:val="006E6C9B"/>
    <w:rsid w:val="006F4D83"/>
    <w:rsid w:val="006F5843"/>
    <w:rsid w:val="00774F68"/>
    <w:rsid w:val="007A4176"/>
    <w:rsid w:val="007D00CC"/>
    <w:rsid w:val="007D4AD5"/>
    <w:rsid w:val="008406F2"/>
    <w:rsid w:val="00850F0C"/>
    <w:rsid w:val="008B68A1"/>
    <w:rsid w:val="008E31C4"/>
    <w:rsid w:val="00903CA5"/>
    <w:rsid w:val="00910936"/>
    <w:rsid w:val="009919F1"/>
    <w:rsid w:val="009948E6"/>
    <w:rsid w:val="009A053C"/>
    <w:rsid w:val="009A22F9"/>
    <w:rsid w:val="009B3CF9"/>
    <w:rsid w:val="009C2470"/>
    <w:rsid w:val="009D3C2C"/>
    <w:rsid w:val="009D793B"/>
    <w:rsid w:val="00A046D3"/>
    <w:rsid w:val="00A04A08"/>
    <w:rsid w:val="00A2130C"/>
    <w:rsid w:val="00A46BFB"/>
    <w:rsid w:val="00AB3885"/>
    <w:rsid w:val="00B7164B"/>
    <w:rsid w:val="00B73CBB"/>
    <w:rsid w:val="00BF08DC"/>
    <w:rsid w:val="00C01D04"/>
    <w:rsid w:val="00C77414"/>
    <w:rsid w:val="00CE2F4E"/>
    <w:rsid w:val="00D908BF"/>
    <w:rsid w:val="00D92A00"/>
    <w:rsid w:val="00DD597C"/>
    <w:rsid w:val="00DD68B7"/>
    <w:rsid w:val="00E77466"/>
    <w:rsid w:val="00F26D7C"/>
    <w:rsid w:val="00F74EB0"/>
    <w:rsid w:val="00FA2644"/>
    <w:rsid w:val="00FB5473"/>
    <w:rsid w:val="00FD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94176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53C"/>
    <w:pPr>
      <w:spacing w:after="0" w:line="240" w:lineRule="auto"/>
    </w:pPr>
    <w:rPr>
      <w:rFonts w:eastAsia="Times New Roman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2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2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CBB"/>
    <w:pPr>
      <w:tabs>
        <w:tab w:val="center" w:pos="4536"/>
        <w:tab w:val="right" w:pos="9072"/>
      </w:tabs>
    </w:pPr>
    <w:rPr>
      <w:rFonts w:eastAsiaTheme="minorHAnsi" w:cstheme="minorBidi"/>
      <w:szCs w:val="22"/>
      <w:lang w:val="nb-NO"/>
    </w:rPr>
  </w:style>
  <w:style w:type="character" w:customStyle="1" w:styleId="HeaderChar">
    <w:name w:val="Header Char"/>
    <w:basedOn w:val="DefaultParagraphFont"/>
    <w:link w:val="Header"/>
    <w:uiPriority w:val="99"/>
    <w:rsid w:val="00B73CBB"/>
  </w:style>
  <w:style w:type="paragraph" w:styleId="Footer">
    <w:name w:val="footer"/>
    <w:basedOn w:val="Normal"/>
    <w:link w:val="FooterChar"/>
    <w:uiPriority w:val="99"/>
    <w:unhideWhenUsed/>
    <w:rsid w:val="00B73CBB"/>
    <w:pPr>
      <w:tabs>
        <w:tab w:val="center" w:pos="4536"/>
        <w:tab w:val="right" w:pos="9072"/>
      </w:tabs>
    </w:pPr>
    <w:rPr>
      <w:rFonts w:eastAsiaTheme="minorHAnsi" w:cstheme="minorBidi"/>
      <w:szCs w:val="22"/>
      <w:lang w:val="nb-NO"/>
    </w:rPr>
  </w:style>
  <w:style w:type="character" w:customStyle="1" w:styleId="FooterChar">
    <w:name w:val="Footer Char"/>
    <w:basedOn w:val="DefaultParagraphFont"/>
    <w:link w:val="Footer"/>
    <w:uiPriority w:val="99"/>
    <w:rsid w:val="00B73CBB"/>
  </w:style>
  <w:style w:type="paragraph" w:styleId="BalloonText">
    <w:name w:val="Balloon Text"/>
    <w:basedOn w:val="Normal"/>
    <w:link w:val="BalloonTextChar"/>
    <w:uiPriority w:val="99"/>
    <w:semiHidden/>
    <w:unhideWhenUsed/>
    <w:rsid w:val="00B73CBB"/>
    <w:rPr>
      <w:rFonts w:ascii="Tahoma" w:eastAsiaTheme="minorHAnsi" w:hAnsi="Tahoma" w:cs="Tahoma"/>
      <w:sz w:val="16"/>
      <w:szCs w:val="16"/>
      <w:lang w:val="nb-N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CB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rsid w:val="00C774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77414"/>
    <w:rPr>
      <w:rFonts w:ascii="Arial Unicode MS" w:eastAsia="Arial Unicode MS" w:hAnsi="Arial Unicode MS" w:cs="Arial Unicode MS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A225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A225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8E31C4"/>
    <w:pPr>
      <w:ind w:left="720"/>
    </w:pPr>
    <w:rPr>
      <w:rFonts w:ascii="Calibri" w:eastAsiaTheme="minorHAnsi" w:hAnsi="Calibri"/>
      <w:szCs w:val="22"/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3479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53C"/>
    <w:pPr>
      <w:spacing w:after="0" w:line="240" w:lineRule="auto"/>
    </w:pPr>
    <w:rPr>
      <w:rFonts w:eastAsia="Times New Roman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2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2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CBB"/>
    <w:pPr>
      <w:tabs>
        <w:tab w:val="center" w:pos="4536"/>
        <w:tab w:val="right" w:pos="9072"/>
      </w:tabs>
    </w:pPr>
    <w:rPr>
      <w:rFonts w:eastAsiaTheme="minorHAnsi" w:cstheme="minorBidi"/>
      <w:szCs w:val="22"/>
      <w:lang w:val="nb-NO"/>
    </w:rPr>
  </w:style>
  <w:style w:type="character" w:customStyle="1" w:styleId="HeaderChar">
    <w:name w:val="Header Char"/>
    <w:basedOn w:val="DefaultParagraphFont"/>
    <w:link w:val="Header"/>
    <w:uiPriority w:val="99"/>
    <w:rsid w:val="00B73CBB"/>
  </w:style>
  <w:style w:type="paragraph" w:styleId="Footer">
    <w:name w:val="footer"/>
    <w:basedOn w:val="Normal"/>
    <w:link w:val="FooterChar"/>
    <w:uiPriority w:val="99"/>
    <w:unhideWhenUsed/>
    <w:rsid w:val="00B73CBB"/>
    <w:pPr>
      <w:tabs>
        <w:tab w:val="center" w:pos="4536"/>
        <w:tab w:val="right" w:pos="9072"/>
      </w:tabs>
    </w:pPr>
    <w:rPr>
      <w:rFonts w:eastAsiaTheme="minorHAnsi" w:cstheme="minorBidi"/>
      <w:szCs w:val="22"/>
      <w:lang w:val="nb-NO"/>
    </w:rPr>
  </w:style>
  <w:style w:type="character" w:customStyle="1" w:styleId="FooterChar">
    <w:name w:val="Footer Char"/>
    <w:basedOn w:val="DefaultParagraphFont"/>
    <w:link w:val="Footer"/>
    <w:uiPriority w:val="99"/>
    <w:rsid w:val="00B73CBB"/>
  </w:style>
  <w:style w:type="paragraph" w:styleId="BalloonText">
    <w:name w:val="Balloon Text"/>
    <w:basedOn w:val="Normal"/>
    <w:link w:val="BalloonTextChar"/>
    <w:uiPriority w:val="99"/>
    <w:semiHidden/>
    <w:unhideWhenUsed/>
    <w:rsid w:val="00B73CBB"/>
    <w:rPr>
      <w:rFonts w:ascii="Tahoma" w:eastAsiaTheme="minorHAnsi" w:hAnsi="Tahoma" w:cs="Tahoma"/>
      <w:sz w:val="16"/>
      <w:szCs w:val="16"/>
      <w:lang w:val="nb-N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CB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rsid w:val="00C774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77414"/>
    <w:rPr>
      <w:rFonts w:ascii="Arial Unicode MS" w:eastAsia="Arial Unicode MS" w:hAnsi="Arial Unicode MS" w:cs="Arial Unicode MS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A225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A225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8E31C4"/>
    <w:pPr>
      <w:ind w:left="720"/>
    </w:pPr>
    <w:rPr>
      <w:rFonts w:ascii="Calibri" w:eastAsiaTheme="minorHAnsi" w:hAnsi="Calibri"/>
      <w:szCs w:val="22"/>
      <w:lang w:val="nb-NO" w:eastAsia="nb-NO"/>
    </w:rPr>
  </w:style>
  <w:style w:type="character" w:styleId="Hyperlink">
    <w:name w:val="Hyperlink"/>
    <w:basedOn w:val="DefaultParagraphFont"/>
    <w:uiPriority w:val="99"/>
    <w:unhideWhenUsed/>
    <w:rsid w:val="00347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ul.com/" TargetMode="External"/><Relationship Id="rId9" Type="http://schemas.openxmlformats.org/officeDocument/2006/relationships/hyperlink" Target="mailto:arnt-ove.skoge@eltorque.no" TargetMode="External"/><Relationship Id="rId10" Type="http://schemas.openxmlformats.org/officeDocument/2006/relationships/hyperlink" Target="mailto:terje.andersen@eltorque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Kari Lybæk</cp:lastModifiedBy>
  <cp:revision>2</cp:revision>
  <cp:lastPrinted>2016-08-16T07:57:00Z</cp:lastPrinted>
  <dcterms:created xsi:type="dcterms:W3CDTF">2016-08-16T12:07:00Z</dcterms:created>
  <dcterms:modified xsi:type="dcterms:W3CDTF">2016-08-16T12:07:00Z</dcterms:modified>
</cp:coreProperties>
</file>