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5650" w:type="dxa"/>
        <w:tblCellMar>
          <w:left w:w="70" w:type="dxa"/>
          <w:right w:w="70" w:type="dxa"/>
        </w:tblCellMar>
        <w:tblLook w:val="0000" w:firstRow="0" w:lastRow="0" w:firstColumn="0" w:lastColumn="0" w:noHBand="0" w:noVBand="0"/>
      </w:tblPr>
      <w:tblGrid>
        <w:gridCol w:w="4700"/>
      </w:tblGrid>
      <w:tr w:rsidR="00B41DDA">
        <w:trPr>
          <w:trHeight w:val="2008"/>
        </w:trPr>
        <w:tc>
          <w:tcPr>
            <w:tcW w:w="4700" w:type="dxa"/>
          </w:tcPr>
          <w:p w:rsidR="00B41DDA" w:rsidRPr="00976922" w:rsidRDefault="00B41DDA" w:rsidP="003E0FDC">
            <w:pPr>
              <w:pStyle w:val="Adress"/>
            </w:pPr>
            <w:bookmarkStart w:id="0" w:name="adress"/>
            <w:bookmarkStart w:id="1" w:name="_GoBack"/>
            <w:bookmarkEnd w:id="0"/>
            <w:bookmarkEnd w:id="1"/>
          </w:p>
        </w:tc>
      </w:tr>
    </w:tbl>
    <w:p w:rsidR="00B41DDA" w:rsidRDefault="003C0E86">
      <w:pPr>
        <w:pStyle w:val="Rubrik1"/>
      </w:pPr>
      <w:r>
        <w:t>Samverkansöverenskommelser för elitidrott</w:t>
      </w:r>
    </w:p>
    <w:p w:rsidR="00B41DDA" w:rsidRDefault="00B41DDA">
      <w:pPr>
        <w:ind w:right="595"/>
      </w:pPr>
    </w:p>
    <w:p w:rsidR="003C0E86" w:rsidRDefault="003C0E86" w:rsidP="003C0E86">
      <w:pPr>
        <w:pStyle w:val="Rubrik2"/>
      </w:pPr>
      <w:r>
        <w:t>Förslag till beslut</w:t>
      </w:r>
    </w:p>
    <w:p w:rsidR="003C0E86" w:rsidRDefault="003C0E86" w:rsidP="00BC3B07">
      <w:pPr>
        <w:pStyle w:val="Liststycke"/>
        <w:numPr>
          <w:ilvl w:val="0"/>
          <w:numId w:val="2"/>
        </w:numPr>
      </w:pPr>
      <w:r>
        <w:t>För samverkansavtal med elitid</w:t>
      </w:r>
      <w:r w:rsidR="00BC3B07">
        <w:t>rott</w:t>
      </w:r>
      <w:r>
        <w:t xml:space="preserve"> </w:t>
      </w:r>
      <w:r w:rsidR="00BC3B07">
        <w:t xml:space="preserve">för 2013 </w:t>
      </w:r>
      <w:r w:rsidR="00307592">
        <w:t>avsätta 8</w:t>
      </w:r>
      <w:r>
        <w:t>00 000 kronor</w:t>
      </w:r>
      <w:r w:rsidR="00BC3B07">
        <w:t>.</w:t>
      </w:r>
    </w:p>
    <w:p w:rsidR="003C0E86" w:rsidRDefault="000F03C9" w:rsidP="00BC3B07">
      <w:pPr>
        <w:pStyle w:val="Liststycke"/>
        <w:numPr>
          <w:ilvl w:val="0"/>
          <w:numId w:val="2"/>
        </w:numPr>
      </w:pPr>
      <w:r>
        <w:t>Kommunledningskontoret ges i uppdrag att teckna s</w:t>
      </w:r>
      <w:r w:rsidR="003C0E86">
        <w:t>amverkansavtal med Eskilstuna Basket, E</w:t>
      </w:r>
      <w:r w:rsidR="00280AB8">
        <w:t xml:space="preserve">skilstuna Guif, Eskilstuna United </w:t>
      </w:r>
      <w:r w:rsidR="00BC3B07">
        <w:t>och Smederna Speedwayföreningen.</w:t>
      </w:r>
    </w:p>
    <w:p w:rsidR="00D64AC1" w:rsidRDefault="00BC3B07" w:rsidP="000F03C9">
      <w:pPr>
        <w:pStyle w:val="Liststycke"/>
        <w:numPr>
          <w:ilvl w:val="0"/>
          <w:numId w:val="2"/>
        </w:numPr>
      </w:pPr>
      <w:r>
        <w:t xml:space="preserve">Finansiering sker genom kommunstyrelsens anslag till </w:t>
      </w:r>
      <w:proofErr w:type="spellStart"/>
      <w:r>
        <w:t>ortsutveckling</w:t>
      </w:r>
      <w:proofErr w:type="spellEnd"/>
      <w:r>
        <w:t>.</w:t>
      </w:r>
    </w:p>
    <w:p w:rsidR="00BC3B07" w:rsidRDefault="00BC3B07" w:rsidP="00BC3B07">
      <w:pPr>
        <w:pStyle w:val="Rubrik2"/>
      </w:pPr>
      <w:r>
        <w:t>Sammanfattning</w:t>
      </w:r>
    </w:p>
    <w:p w:rsidR="00BC3B07" w:rsidRDefault="00FC59C7">
      <w:pPr>
        <w:ind w:right="595"/>
      </w:pPr>
      <w:r>
        <w:t>Kommunledningskontoret har utifrån riktlinjerna om samverkansöverenskommelser, beslutade den 26 september 2013, fört diskussioner om samverkansavtal avseende elitidrott med idrottsföreningar i Eskilstuna.</w:t>
      </w:r>
    </w:p>
    <w:p w:rsidR="00FC59C7" w:rsidRDefault="00FC59C7">
      <w:pPr>
        <w:ind w:right="595"/>
      </w:pPr>
    </w:p>
    <w:p w:rsidR="00FC59C7" w:rsidRDefault="00FC59C7" w:rsidP="00FC59C7">
      <w:pPr>
        <w:ind w:right="595"/>
      </w:pPr>
      <w:r>
        <w:t>Med elitidrott avses föreningar som har lag i högsta serien eller enskilda idrottare på internationell nivå. Samverkansavtal kan bli aktuella för de idrotter som lockar många deltagare, har stor publik och/eller ger stor massmedial publicitet.</w:t>
      </w:r>
    </w:p>
    <w:p w:rsidR="00FC59C7" w:rsidRDefault="00FC59C7" w:rsidP="00FC59C7">
      <w:pPr>
        <w:ind w:right="595"/>
      </w:pPr>
    </w:p>
    <w:p w:rsidR="00FC59C7" w:rsidRDefault="00FC59C7" w:rsidP="00FC59C7">
      <w:pPr>
        <w:ind w:right="595"/>
      </w:pPr>
      <w:r>
        <w:t xml:space="preserve">Motprestation ska ske i form av exponering och marknadsföring av platsen Eskilstuna, värdskap och </w:t>
      </w:r>
      <w:proofErr w:type="spellStart"/>
      <w:r>
        <w:t>ambassadörsskap</w:t>
      </w:r>
      <w:proofErr w:type="spellEnd"/>
      <w:r>
        <w:t>. Motprestation ska även ske i form av aktivt arbete för att utveckla hållbarhetsfrågor inom föreningen:</w:t>
      </w:r>
    </w:p>
    <w:p w:rsidR="00FC59C7" w:rsidRDefault="00FC59C7">
      <w:pPr>
        <w:ind w:right="595"/>
      </w:pPr>
    </w:p>
    <w:p w:rsidR="00FC59C7" w:rsidRDefault="00FC59C7">
      <w:pPr>
        <w:ind w:right="595"/>
      </w:pPr>
      <w:r>
        <w:t>Kommunledningskontoret föreslår att samverkansavtal ska tecknas med Eskilstuna Basket, Eskilstuna Guif, Eskilstuna United och Smederna Speedwayförening.</w:t>
      </w:r>
    </w:p>
    <w:p w:rsidR="00FC59C7" w:rsidRDefault="00FC59C7">
      <w:pPr>
        <w:ind w:right="595"/>
      </w:pPr>
    </w:p>
    <w:p w:rsidR="00FC59C7" w:rsidRDefault="00FC59C7">
      <w:pPr>
        <w:ind w:right="595"/>
      </w:pPr>
      <w:r>
        <w:t>Föreningarna tilldelas 200 000 kronor vardera förutsatt att samverkansöverenskommelse kan tecknas.</w:t>
      </w:r>
    </w:p>
    <w:p w:rsidR="00BC3B07" w:rsidRDefault="00BC3B07" w:rsidP="00BC3B07">
      <w:pPr>
        <w:pStyle w:val="Rubrik2"/>
      </w:pPr>
      <w:r>
        <w:t>Bakgrund</w:t>
      </w:r>
    </w:p>
    <w:p w:rsidR="00BC3B07" w:rsidRDefault="00BC3B07">
      <w:pPr>
        <w:ind w:right="595"/>
      </w:pPr>
      <w:r>
        <w:t>Kommunfullmäktige fatta</w:t>
      </w:r>
      <w:r w:rsidR="0038346A">
        <w:t>de</w:t>
      </w:r>
      <w:r>
        <w:t xml:space="preserve"> d</w:t>
      </w:r>
      <w:r w:rsidR="0038346A">
        <w:t>e</w:t>
      </w:r>
      <w:r>
        <w:t>n</w:t>
      </w:r>
      <w:r w:rsidR="0038346A">
        <w:t xml:space="preserve"> </w:t>
      </w:r>
      <w:r>
        <w:t xml:space="preserve">26 </w:t>
      </w:r>
      <w:r w:rsidR="0038346A">
        <w:t>september</w:t>
      </w:r>
      <w:r>
        <w:t xml:space="preserve"> </w:t>
      </w:r>
      <w:r w:rsidR="00F72940">
        <w:t xml:space="preserve">2013 </w:t>
      </w:r>
      <w:r>
        <w:t>beslut om rikt</w:t>
      </w:r>
      <w:r w:rsidR="0038346A">
        <w:t xml:space="preserve">linjer för samverkansöverenskommelser för </w:t>
      </w:r>
      <w:proofErr w:type="spellStart"/>
      <w:r w:rsidR="0038346A">
        <w:t>ortsutveckling</w:t>
      </w:r>
      <w:proofErr w:type="spellEnd"/>
      <w:r w:rsidR="0038346A">
        <w:t xml:space="preserve"> och varumärket Eskilstuna.</w:t>
      </w:r>
      <w:r>
        <w:t xml:space="preserve"> </w:t>
      </w:r>
      <w:r w:rsidR="0038346A">
        <w:lastRenderedPageBreak/>
        <w:t xml:space="preserve">Syftet med </w:t>
      </w:r>
      <w:r w:rsidR="0038346A" w:rsidRPr="0038346A">
        <w:t xml:space="preserve">stödet </w:t>
      </w:r>
      <w:r w:rsidR="0038346A">
        <w:t>är att stärka</w:t>
      </w:r>
      <w:r w:rsidR="0038346A" w:rsidRPr="0038346A">
        <w:t xml:space="preserve"> lokala </w:t>
      </w:r>
      <w:r w:rsidR="0038346A">
        <w:t>framgångsrika aktörer</w:t>
      </w:r>
      <w:r w:rsidR="0038346A" w:rsidRPr="0038346A">
        <w:t xml:space="preserve"> </w:t>
      </w:r>
      <w:r w:rsidR="0038346A">
        <w:t xml:space="preserve">för att </w:t>
      </w:r>
      <w:r w:rsidR="0038346A" w:rsidRPr="0038346A">
        <w:t xml:space="preserve">de </w:t>
      </w:r>
      <w:r w:rsidR="0038346A">
        <w:t xml:space="preserve">ska </w:t>
      </w:r>
      <w:r w:rsidR="0038346A" w:rsidRPr="0038346A">
        <w:t>ges möjlighet att ytterligare utveckla och förbättra den verksamhet som de bedriver. Samtidigt bidrar det positivt till ortens utveckling och det sprids kunskap om Eskilstuna utanför kommunens gränser.</w:t>
      </w:r>
    </w:p>
    <w:p w:rsidR="00BC3B07" w:rsidRDefault="00BC3B07" w:rsidP="00BC3B07">
      <w:pPr>
        <w:pStyle w:val="Rubrik2"/>
      </w:pPr>
      <w:r>
        <w:t>Ärendebeskrivning</w:t>
      </w:r>
    </w:p>
    <w:p w:rsidR="00CE2A4F" w:rsidRDefault="0038346A" w:rsidP="00280AB8">
      <w:pPr>
        <w:ind w:right="595"/>
      </w:pPr>
      <w:r>
        <w:t xml:space="preserve">Kommunledningskontoret har utifrån riktlinjerna om samverkansöverenskommelser fört diskussioner om samverkansavtal </w:t>
      </w:r>
      <w:r w:rsidR="00280AB8">
        <w:t xml:space="preserve">avseende elitidrott </w:t>
      </w:r>
      <w:r>
        <w:t>med idrottsföreningar i Eskilstuna</w:t>
      </w:r>
      <w:r w:rsidR="00CE2A4F">
        <w:t>.</w:t>
      </w:r>
    </w:p>
    <w:p w:rsidR="00CE2A4F" w:rsidRDefault="00CE2A4F" w:rsidP="00280AB8">
      <w:pPr>
        <w:ind w:right="595"/>
      </w:pPr>
    </w:p>
    <w:p w:rsidR="00280AB8" w:rsidRDefault="00CE2A4F" w:rsidP="00280AB8">
      <w:pPr>
        <w:ind w:right="595"/>
      </w:pPr>
      <w:r>
        <w:t>Riktlinjerna</w:t>
      </w:r>
      <w:r w:rsidR="00280AB8">
        <w:t xml:space="preserve"> anger att bedömning ska ske utifrån följande kriterier:</w:t>
      </w:r>
    </w:p>
    <w:p w:rsidR="00280AB8" w:rsidRDefault="00280AB8" w:rsidP="007E090C">
      <w:pPr>
        <w:pStyle w:val="Liststycke"/>
        <w:numPr>
          <w:ilvl w:val="0"/>
          <w:numId w:val="7"/>
        </w:numPr>
        <w:spacing w:after="120"/>
      </w:pPr>
      <w:r>
        <w:t xml:space="preserve">Verksamheten ska bidra till att öka kännedomen om Eskilstuna </w:t>
      </w:r>
    </w:p>
    <w:p w:rsidR="00280AB8" w:rsidRDefault="00280AB8" w:rsidP="007E090C">
      <w:pPr>
        <w:pStyle w:val="Liststycke"/>
        <w:numPr>
          <w:ilvl w:val="0"/>
          <w:numId w:val="7"/>
        </w:numPr>
        <w:spacing w:after="120"/>
      </w:pPr>
      <w:r>
        <w:t>Verksamheten ökar antalet besökare till Eskilstuna och har betydelse för Eskilstuna som ort.</w:t>
      </w:r>
    </w:p>
    <w:p w:rsidR="00280AB8" w:rsidRDefault="00280AB8" w:rsidP="00280AB8">
      <w:pPr>
        <w:spacing w:after="120"/>
      </w:pPr>
      <w:r>
        <w:t>Enligt riktlinjerna ska den som får stödet göra en motprestation i form av en aktiv marknadsförings- och/eller informationsinsats för komm</w:t>
      </w:r>
      <w:r w:rsidR="00CE2A4F">
        <w:t>unens räkning. Dessutom kan mot</w:t>
      </w:r>
      <w:r>
        <w:t>prestationen bestå av andra former av åtaganden såsom föreläsningar, friskvårdsarrangemang, representationer m.m. Samverkansöverenskommelser ska även uppmuntra ett aktivt jämställdhets-, integrations-, mångfalds- och miljöarbete i enlighet med kommunens fastslagna ambitioner.</w:t>
      </w:r>
    </w:p>
    <w:p w:rsidR="000F03C9" w:rsidRDefault="000F03C9">
      <w:pPr>
        <w:ind w:right="595"/>
      </w:pPr>
    </w:p>
    <w:p w:rsidR="00280AB8" w:rsidRDefault="007E090C">
      <w:pPr>
        <w:ind w:right="595"/>
      </w:pPr>
      <w:r>
        <w:t>Utifrån riktlinjerna har följande avgränsningar gjorts:</w:t>
      </w:r>
    </w:p>
    <w:p w:rsidR="007E090C" w:rsidRDefault="007E090C">
      <w:pPr>
        <w:ind w:right="595"/>
      </w:pPr>
    </w:p>
    <w:p w:rsidR="00280AB8" w:rsidRDefault="00280AB8">
      <w:pPr>
        <w:ind w:right="595"/>
      </w:pPr>
      <w:r>
        <w:t xml:space="preserve">Med elitidrott avses </w:t>
      </w:r>
      <w:r w:rsidR="007E090C">
        <w:t xml:space="preserve">föreningar som har </w:t>
      </w:r>
      <w:r>
        <w:t xml:space="preserve">lag i högsta serien eller enskilda idrottare på internationell nivå. </w:t>
      </w:r>
    </w:p>
    <w:p w:rsidR="00280AB8" w:rsidRDefault="00280AB8">
      <w:pPr>
        <w:ind w:right="595"/>
      </w:pPr>
    </w:p>
    <w:p w:rsidR="0038346A" w:rsidRDefault="00280AB8">
      <w:pPr>
        <w:ind w:right="595"/>
      </w:pPr>
      <w:r>
        <w:t xml:space="preserve">Samverkansavtal kan bli aktuella för </w:t>
      </w:r>
      <w:r w:rsidR="007E090C">
        <w:t xml:space="preserve">de </w:t>
      </w:r>
      <w:r w:rsidR="0038346A">
        <w:t xml:space="preserve">idrotter som </w:t>
      </w:r>
    </w:p>
    <w:p w:rsidR="0038346A" w:rsidRDefault="0038346A" w:rsidP="0038346A">
      <w:pPr>
        <w:pStyle w:val="Liststycke"/>
        <w:numPr>
          <w:ilvl w:val="0"/>
          <w:numId w:val="3"/>
        </w:numPr>
        <w:ind w:right="595"/>
      </w:pPr>
      <w:r>
        <w:t xml:space="preserve">lockar många deltagare, </w:t>
      </w:r>
    </w:p>
    <w:p w:rsidR="0038346A" w:rsidRDefault="0038346A" w:rsidP="0038346A">
      <w:pPr>
        <w:pStyle w:val="Liststycke"/>
        <w:numPr>
          <w:ilvl w:val="0"/>
          <w:numId w:val="3"/>
        </w:numPr>
        <w:ind w:right="595"/>
      </w:pPr>
      <w:r>
        <w:t xml:space="preserve">har stor publik, </w:t>
      </w:r>
    </w:p>
    <w:p w:rsidR="00BC3B07" w:rsidRDefault="0038346A" w:rsidP="0038346A">
      <w:pPr>
        <w:pStyle w:val="Liststycke"/>
        <w:numPr>
          <w:ilvl w:val="0"/>
          <w:numId w:val="3"/>
        </w:numPr>
        <w:ind w:right="595"/>
      </w:pPr>
      <w:proofErr w:type="gramStart"/>
      <w:r>
        <w:t>ger stor massmedial publicitet.</w:t>
      </w:r>
      <w:proofErr w:type="gramEnd"/>
    </w:p>
    <w:p w:rsidR="00280AB8" w:rsidRDefault="00280AB8">
      <w:pPr>
        <w:ind w:right="595"/>
      </w:pPr>
    </w:p>
    <w:p w:rsidR="007E090C" w:rsidRDefault="007E090C">
      <w:pPr>
        <w:ind w:right="595"/>
      </w:pPr>
      <w:r>
        <w:t xml:space="preserve">Motprestation ska ske i form av </w:t>
      </w:r>
    </w:p>
    <w:p w:rsidR="007E090C" w:rsidRDefault="007E090C" w:rsidP="007E090C">
      <w:pPr>
        <w:pStyle w:val="Liststycke"/>
        <w:numPr>
          <w:ilvl w:val="0"/>
          <w:numId w:val="9"/>
        </w:numPr>
        <w:ind w:right="595"/>
      </w:pPr>
      <w:r>
        <w:t xml:space="preserve">Exponering och marknadsföring av platsen Eskilstuna på föreningarnas webbplatser, sociala medier, i arenorna, på matchställ, i matchprogram. </w:t>
      </w:r>
    </w:p>
    <w:p w:rsidR="007E090C" w:rsidRDefault="007E090C" w:rsidP="007E090C">
      <w:pPr>
        <w:pStyle w:val="Liststycke"/>
        <w:numPr>
          <w:ilvl w:val="0"/>
          <w:numId w:val="9"/>
        </w:numPr>
        <w:ind w:right="595"/>
      </w:pPr>
      <w:r>
        <w:t>Värdskap i form av information om Eskilstuna till besökande motståndarlag inför resan till Eskilstuna, gott mottagande när lagen anländer till Eskilstuna och att kunna svara på frågor om Eskilstuna.</w:t>
      </w:r>
    </w:p>
    <w:p w:rsidR="00466FB4" w:rsidRDefault="007E090C" w:rsidP="00466FB4">
      <w:pPr>
        <w:pStyle w:val="Liststycke"/>
        <w:numPr>
          <w:ilvl w:val="0"/>
          <w:numId w:val="9"/>
        </w:numPr>
        <w:ind w:right="595"/>
      </w:pPr>
      <w:proofErr w:type="spellStart"/>
      <w:r>
        <w:t>Ambassadörsskap</w:t>
      </w:r>
      <w:proofErr w:type="spellEnd"/>
      <w:r>
        <w:t xml:space="preserve"> vid offentliga tillställningar i Eskilstuna, vilket innebär medverkan vid upp till fem arrangemang under ett år, varav Eskilstunafestivalen </w:t>
      </w:r>
      <w:r w:rsidR="00CE2A4F">
        <w:t xml:space="preserve">och </w:t>
      </w:r>
      <w:proofErr w:type="spellStart"/>
      <w:r w:rsidR="00CE2A4F">
        <w:t>Springpride</w:t>
      </w:r>
      <w:proofErr w:type="spellEnd"/>
      <w:r w:rsidR="00CE2A4F">
        <w:t xml:space="preserve"> </w:t>
      </w:r>
      <w:r>
        <w:t xml:space="preserve">är </w:t>
      </w:r>
      <w:r w:rsidR="00CE2A4F">
        <w:t xml:space="preserve">två </w:t>
      </w:r>
      <w:r>
        <w:t>av arrangemangen.</w:t>
      </w:r>
      <w:r w:rsidR="000F03C9">
        <w:t xml:space="preserve"> Ett gott </w:t>
      </w:r>
      <w:proofErr w:type="spellStart"/>
      <w:r w:rsidR="000F03C9">
        <w:t>ambassadörskap</w:t>
      </w:r>
      <w:proofErr w:type="spellEnd"/>
      <w:r w:rsidR="000F03C9">
        <w:t xml:space="preserve"> för platsen Eskilstuna ska även ske vid intervjuer med media.</w:t>
      </w:r>
    </w:p>
    <w:p w:rsidR="00466FB4" w:rsidRDefault="00466FB4" w:rsidP="00466FB4">
      <w:pPr>
        <w:ind w:right="595"/>
      </w:pPr>
    </w:p>
    <w:p w:rsidR="00466FB4" w:rsidRDefault="00466FB4" w:rsidP="00466FB4">
      <w:pPr>
        <w:ind w:right="595"/>
      </w:pPr>
      <w:r>
        <w:t>Motprestation ska även ske i form av att aktivt arbeta för att utveckla följande områden inom föreningen:</w:t>
      </w:r>
    </w:p>
    <w:p w:rsidR="00466FB4" w:rsidRDefault="00466FB4" w:rsidP="00466FB4">
      <w:pPr>
        <w:pStyle w:val="Liststycke"/>
        <w:numPr>
          <w:ilvl w:val="0"/>
          <w:numId w:val="9"/>
        </w:numPr>
        <w:ind w:right="595"/>
      </w:pPr>
      <w:r>
        <w:lastRenderedPageBreak/>
        <w:t>Genusfrågor</w:t>
      </w:r>
    </w:p>
    <w:p w:rsidR="00466FB4" w:rsidRDefault="00466FB4" w:rsidP="00466FB4">
      <w:pPr>
        <w:pStyle w:val="Liststycke"/>
        <w:numPr>
          <w:ilvl w:val="0"/>
          <w:numId w:val="9"/>
        </w:numPr>
        <w:ind w:right="595"/>
      </w:pPr>
      <w:r>
        <w:t>Mångfaldsfrågor</w:t>
      </w:r>
    </w:p>
    <w:p w:rsidR="00466FB4" w:rsidRDefault="00466FB4" w:rsidP="00466FB4">
      <w:pPr>
        <w:pStyle w:val="Liststycke"/>
        <w:numPr>
          <w:ilvl w:val="0"/>
          <w:numId w:val="9"/>
        </w:numPr>
        <w:ind w:right="595"/>
      </w:pPr>
      <w:r>
        <w:t>Möjlighet för personer med funktionsnedsättningar att utöva idrotten</w:t>
      </w:r>
    </w:p>
    <w:p w:rsidR="00466FB4" w:rsidRDefault="00466FB4" w:rsidP="00466FB4">
      <w:pPr>
        <w:pStyle w:val="Liststycke"/>
        <w:numPr>
          <w:ilvl w:val="0"/>
          <w:numId w:val="9"/>
        </w:numPr>
        <w:ind w:right="595"/>
      </w:pPr>
      <w:r>
        <w:t>Minska föreningens miljöpåverkan</w:t>
      </w:r>
    </w:p>
    <w:p w:rsidR="00466FB4" w:rsidRDefault="00466FB4">
      <w:pPr>
        <w:ind w:right="595"/>
      </w:pPr>
    </w:p>
    <w:p w:rsidR="00466FB4" w:rsidRDefault="00466FB4">
      <w:pPr>
        <w:ind w:right="595"/>
      </w:pPr>
      <w:r>
        <w:t>Sörmlandsidrotten har ställt sig positiva till en samverkan för att utveckla värdegrundsfrågorna och till mer systematisk uppföljning av frågorna. Om samverkansöverenskommelserna används som påtryckningsmedel så finns ytterligare medel och stöd att hämta för utvecklingsarbete hos Sörmlandsidrotten.</w:t>
      </w:r>
    </w:p>
    <w:p w:rsidR="00466FB4" w:rsidRDefault="00466FB4">
      <w:pPr>
        <w:ind w:right="595"/>
      </w:pPr>
    </w:p>
    <w:p w:rsidR="007A1164" w:rsidRDefault="007A1164" w:rsidP="007A1164">
      <w:pPr>
        <w:ind w:right="595"/>
      </w:pPr>
      <w:r>
        <w:t>Föreningarna ska i övrigt uppfylla de krav som ställs i riktlinjerna för samverkansöverenskommelser:</w:t>
      </w:r>
    </w:p>
    <w:p w:rsidR="007A1164" w:rsidRDefault="007A1164" w:rsidP="007A1164">
      <w:pPr>
        <w:pStyle w:val="Liststycke"/>
        <w:numPr>
          <w:ilvl w:val="0"/>
          <w:numId w:val="10"/>
        </w:numPr>
        <w:ind w:right="595"/>
      </w:pPr>
      <w:r>
        <w:t>Verksamheten ska i huvudsak ha sitt säte i Eskilstuna kommun.</w:t>
      </w:r>
    </w:p>
    <w:p w:rsidR="007A1164" w:rsidRDefault="007A1164" w:rsidP="007A1164">
      <w:pPr>
        <w:pStyle w:val="Liststycke"/>
        <w:numPr>
          <w:ilvl w:val="0"/>
          <w:numId w:val="10"/>
        </w:numPr>
        <w:ind w:right="595"/>
      </w:pPr>
      <w:r>
        <w:t xml:space="preserve">Föreningar ska uppfylla kriterierna för att vara berättigade till lokalt föreningsstöd. </w:t>
      </w:r>
    </w:p>
    <w:p w:rsidR="007A1164" w:rsidRDefault="007A1164" w:rsidP="007A1164">
      <w:pPr>
        <w:pStyle w:val="Liststycke"/>
        <w:numPr>
          <w:ilvl w:val="0"/>
          <w:numId w:val="10"/>
        </w:numPr>
        <w:ind w:right="595"/>
      </w:pPr>
      <w:r>
        <w:t>Föreningarna ska ha hållbarhetspolicys som inkluderar miljö-, jämställdhet- och mångfaldsperspektiv.</w:t>
      </w:r>
    </w:p>
    <w:p w:rsidR="00CE2A4F" w:rsidRDefault="007A1164" w:rsidP="00CE2A4F">
      <w:pPr>
        <w:pStyle w:val="Liststycke"/>
        <w:numPr>
          <w:ilvl w:val="0"/>
          <w:numId w:val="10"/>
        </w:numPr>
        <w:ind w:right="595"/>
      </w:pPr>
      <w:r>
        <w:t>Föreningarna ska drivas seriöst och ha gjort rätt mot det allmänna,</w:t>
      </w:r>
    </w:p>
    <w:p w:rsidR="00CE2A4F" w:rsidRDefault="00CE2A4F" w:rsidP="00CE2A4F">
      <w:pPr>
        <w:pStyle w:val="Liststycke"/>
        <w:numPr>
          <w:ilvl w:val="0"/>
          <w:numId w:val="10"/>
        </w:numPr>
        <w:ind w:right="595"/>
      </w:pPr>
      <w:r>
        <w:t>Föreningarna ska h</w:t>
      </w:r>
      <w:r w:rsidR="007A1164">
        <w:t>a en verksamhet är fö</w:t>
      </w:r>
      <w:r>
        <w:t>renlig med kommunens värdegrund.</w:t>
      </w:r>
    </w:p>
    <w:p w:rsidR="007A1164" w:rsidRDefault="00CE2A4F" w:rsidP="00CE2A4F">
      <w:pPr>
        <w:pStyle w:val="Liststycke"/>
        <w:numPr>
          <w:ilvl w:val="0"/>
          <w:numId w:val="10"/>
        </w:numPr>
        <w:ind w:right="595"/>
      </w:pPr>
      <w:r>
        <w:t>Föreningarna ska f</w:t>
      </w:r>
      <w:r w:rsidR="007A1164">
        <w:t>ölja god marknadsföringssed.</w:t>
      </w:r>
    </w:p>
    <w:p w:rsidR="007A1164" w:rsidRDefault="007A1164">
      <w:pPr>
        <w:ind w:right="595"/>
      </w:pPr>
    </w:p>
    <w:p w:rsidR="0038346A" w:rsidRDefault="00280AB8">
      <w:pPr>
        <w:ind w:right="595"/>
      </w:pPr>
      <w:r>
        <w:t>Följande föreningar har tillfrågats om intresse för samverkansavtal:</w:t>
      </w:r>
    </w:p>
    <w:p w:rsidR="00280AB8" w:rsidRDefault="00716259" w:rsidP="00280AB8">
      <w:pPr>
        <w:pStyle w:val="Liststycke"/>
        <w:numPr>
          <w:ilvl w:val="0"/>
          <w:numId w:val="4"/>
        </w:numPr>
        <w:ind w:right="595"/>
      </w:pPr>
      <w:r>
        <w:t>Eskilstuna Basket</w:t>
      </w:r>
    </w:p>
    <w:p w:rsidR="00280AB8" w:rsidRDefault="00716259" w:rsidP="00280AB8">
      <w:pPr>
        <w:pStyle w:val="Liststycke"/>
        <w:numPr>
          <w:ilvl w:val="0"/>
          <w:numId w:val="4"/>
        </w:numPr>
        <w:ind w:right="595"/>
      </w:pPr>
      <w:r>
        <w:t>Eskilstuna gymnastikförening</w:t>
      </w:r>
    </w:p>
    <w:p w:rsidR="00280AB8" w:rsidRDefault="00716259" w:rsidP="00280AB8">
      <w:pPr>
        <w:pStyle w:val="Liststycke"/>
        <w:numPr>
          <w:ilvl w:val="0"/>
          <w:numId w:val="4"/>
        </w:numPr>
        <w:ind w:right="595"/>
      </w:pPr>
      <w:r>
        <w:t>Eskilstuna Guif</w:t>
      </w:r>
    </w:p>
    <w:p w:rsidR="00280AB8" w:rsidRDefault="00280AB8" w:rsidP="00280AB8">
      <w:pPr>
        <w:pStyle w:val="Liststycke"/>
        <w:numPr>
          <w:ilvl w:val="0"/>
          <w:numId w:val="4"/>
        </w:numPr>
        <w:ind w:right="595"/>
      </w:pPr>
      <w:r>
        <w:t xml:space="preserve">Eskilstuna United </w:t>
      </w:r>
    </w:p>
    <w:p w:rsidR="00CE2A4F" w:rsidRDefault="00280AB8" w:rsidP="00716259">
      <w:pPr>
        <w:pStyle w:val="Liststycke"/>
        <w:numPr>
          <w:ilvl w:val="0"/>
          <w:numId w:val="4"/>
        </w:numPr>
        <w:ind w:right="595"/>
      </w:pPr>
      <w:r>
        <w:t>Smederna Speedwayförening</w:t>
      </w:r>
    </w:p>
    <w:p w:rsidR="00CE2A4F" w:rsidRDefault="00CE2A4F" w:rsidP="00CE2A4F">
      <w:pPr>
        <w:pStyle w:val="Rubrik3"/>
      </w:pPr>
      <w:r>
        <w:t>Eskilstuna Basket</w:t>
      </w:r>
    </w:p>
    <w:p w:rsidR="00CE2A4F" w:rsidRDefault="00CE2A4F" w:rsidP="00CE2A4F">
      <w:r>
        <w:t xml:space="preserve">Eskilstuna Baskets damlag spelar sedan hösten 2013 i högsta serien och kommer även spela i högsta </w:t>
      </w:r>
      <w:r w:rsidR="00CA103C">
        <w:t xml:space="preserve">serien </w:t>
      </w:r>
      <w:r>
        <w:t>nästa säsong, då inga lag kommer att åka ur serien.</w:t>
      </w:r>
    </w:p>
    <w:p w:rsidR="00CA103C" w:rsidRDefault="00CE2A4F" w:rsidP="00CE2A4F">
      <w:r>
        <w:t xml:space="preserve">Damlaget har under många år spelat på hög nivå och </w:t>
      </w:r>
      <w:r w:rsidR="00CA103C">
        <w:t xml:space="preserve">matcherna besöks av en publik som ligger mellan 100 – 500 personer. </w:t>
      </w:r>
    </w:p>
    <w:p w:rsidR="00CA103C" w:rsidRDefault="00CA103C" w:rsidP="00CE2A4F"/>
    <w:p w:rsidR="00CA103C" w:rsidRDefault="00CE2A4F" w:rsidP="00CA103C">
      <w:r>
        <w:t>Eskilstuna Basket har</w:t>
      </w:r>
      <w:r w:rsidR="00716259">
        <w:t xml:space="preserve"> 4</w:t>
      </w:r>
      <w:r w:rsidR="000445F2">
        <w:t xml:space="preserve">02 aktiva </w:t>
      </w:r>
      <w:r>
        <w:t xml:space="preserve">medlemmar </w:t>
      </w:r>
      <w:r w:rsidR="000445F2">
        <w:t>i åldern 7-</w:t>
      </w:r>
      <w:r w:rsidR="00716259">
        <w:t xml:space="preserve">20 år </w:t>
      </w:r>
      <w:r>
        <w:t xml:space="preserve">varav </w:t>
      </w:r>
      <w:r w:rsidR="000445F2">
        <w:t>21</w:t>
      </w:r>
      <w:r w:rsidR="00716259">
        <w:t xml:space="preserve">0 </w:t>
      </w:r>
      <w:r w:rsidR="00CA103C">
        <w:t xml:space="preserve">är pojkar och </w:t>
      </w:r>
      <w:r w:rsidR="000445F2">
        <w:t>192</w:t>
      </w:r>
      <w:r w:rsidR="00CA103C">
        <w:t xml:space="preserve"> är flickor. Föreningen har en hög ambition när det gäller bredd och samverkar med skolorna i Eskilstuna för att kunna erbjuda basketutbildning. Ambitionen är att rekrytera spelare i första hand lokalt. De vill att lagets spelare ska bo i Eskilstuna.</w:t>
      </w:r>
    </w:p>
    <w:p w:rsidR="00CA103C" w:rsidRDefault="00CA103C" w:rsidP="00CA103C"/>
    <w:p w:rsidR="00CA103C" w:rsidRDefault="00F72940" w:rsidP="00CA103C">
      <w:r>
        <w:t xml:space="preserve">Föreningen </w:t>
      </w:r>
      <w:r w:rsidR="00CA103C">
        <w:t xml:space="preserve">driver Eskilstunas största </w:t>
      </w:r>
      <w:proofErr w:type="spellStart"/>
      <w:r w:rsidR="00CA103C">
        <w:t>idrottscup</w:t>
      </w:r>
      <w:proofErr w:type="spellEnd"/>
      <w:r w:rsidR="00CA103C">
        <w:t xml:space="preserve"> med ca 2000 spelare</w:t>
      </w:r>
      <w:r w:rsidR="007149BF">
        <w:t>.</w:t>
      </w:r>
    </w:p>
    <w:p w:rsidR="00CA103C" w:rsidRDefault="00CA103C" w:rsidP="00CA103C"/>
    <w:p w:rsidR="00716259" w:rsidRDefault="00CA103C" w:rsidP="00B37E68">
      <w:r>
        <w:t xml:space="preserve">Basket är en sport som lockar både flickor och pojkar och är en av de idrotterna som lockar </w:t>
      </w:r>
      <w:r w:rsidR="00B37E68">
        <w:t xml:space="preserve">flest </w:t>
      </w:r>
      <w:r>
        <w:t xml:space="preserve">aktiva som är utlandsfödda eller har föräldrar som är födda i andra länder. </w:t>
      </w:r>
      <w:r w:rsidR="00B37E68">
        <w:t xml:space="preserve">Eskilstuna Basket har även lag för personer som använder rullstol. </w:t>
      </w:r>
      <w:r>
        <w:t xml:space="preserve">Enligt </w:t>
      </w:r>
      <w:r>
        <w:lastRenderedPageBreak/>
        <w:t xml:space="preserve">Sörmlandsidrotten </w:t>
      </w:r>
      <w:r w:rsidR="00B37E68">
        <w:t xml:space="preserve">arbetar klubben bra med värdegrundsfrågor, men </w:t>
      </w:r>
      <w:r>
        <w:t>skulle kunna bli mer aktiva</w:t>
      </w:r>
      <w:r w:rsidR="00716259">
        <w:t xml:space="preserve">, exempelvis medverka i </w:t>
      </w:r>
      <w:proofErr w:type="spellStart"/>
      <w:r w:rsidR="00716259">
        <w:t>Sp</w:t>
      </w:r>
      <w:r w:rsidR="00B37E68">
        <w:t>r</w:t>
      </w:r>
      <w:r w:rsidR="00716259">
        <w:t>ingpride</w:t>
      </w:r>
      <w:proofErr w:type="spellEnd"/>
      <w:r w:rsidR="00716259">
        <w:t>.</w:t>
      </w:r>
    </w:p>
    <w:p w:rsidR="00CE2A4F" w:rsidRDefault="00716259" w:rsidP="00716259">
      <w:pPr>
        <w:pStyle w:val="Rubrik3"/>
      </w:pPr>
      <w:r>
        <w:t>Eskilstuna gymnastikförening</w:t>
      </w:r>
    </w:p>
    <w:p w:rsidR="00716259" w:rsidRDefault="00716259" w:rsidP="00B37E68">
      <w:r>
        <w:t>Eskilstuna gymnastikförening har tillfrågats om intresse för samverkansavtal. De har svarat att intresse finns, men ett möte ha</w:t>
      </w:r>
      <w:r w:rsidR="00B37E68">
        <w:t>r inte kunnat komma till stånd.</w:t>
      </w:r>
    </w:p>
    <w:p w:rsidR="00716259" w:rsidRDefault="00716259" w:rsidP="00716259">
      <w:pPr>
        <w:pStyle w:val="Rubrik3"/>
      </w:pPr>
      <w:r>
        <w:t>Eskilstuna Guif</w:t>
      </w:r>
    </w:p>
    <w:p w:rsidR="00716259" w:rsidRDefault="00716259" w:rsidP="00716259">
      <w:r>
        <w:t>Eskilstuna Guifs herrlag är etablerade i högsta serien och har gett Eskilstuna mycket publicitet under många år. Matcherna drar mycket publik och i varumärkesundersökningen anger många Eskilstunabor</w:t>
      </w:r>
      <w:r w:rsidR="00B37E68">
        <w:t>,</w:t>
      </w:r>
      <w:r>
        <w:t xml:space="preserve"> men även övriga respondenter</w:t>
      </w:r>
      <w:r w:rsidR="00B37E68">
        <w:t>,</w:t>
      </w:r>
      <w:r>
        <w:t xml:space="preserve"> att de associerar Eskilstuna med Guif.</w:t>
      </w:r>
      <w:r w:rsidR="00B37E68">
        <w:t xml:space="preserve"> Föreningen har även tillsammans med övriga föreningar från Eskilstuna marknadsfört Eskilstuna med ett eget tält under Partille Cup. </w:t>
      </w:r>
    </w:p>
    <w:p w:rsidR="00716259" w:rsidRDefault="00716259" w:rsidP="00716259"/>
    <w:p w:rsidR="00716259" w:rsidRDefault="000445F2" w:rsidP="00716259">
      <w:r>
        <w:t>Eskilstuna Guif har 504</w:t>
      </w:r>
      <w:r w:rsidR="00716259">
        <w:t xml:space="preserve"> </w:t>
      </w:r>
      <w:r>
        <w:t xml:space="preserve">aktiva </w:t>
      </w:r>
      <w:r w:rsidR="00716259">
        <w:t xml:space="preserve">medlemmar </w:t>
      </w:r>
      <w:r>
        <w:t>i åldern 7-20 år, varav 305</w:t>
      </w:r>
      <w:r w:rsidR="00716259">
        <w:t xml:space="preserve"> är pojkar och </w:t>
      </w:r>
      <w:r>
        <w:t xml:space="preserve">199 </w:t>
      </w:r>
      <w:r w:rsidR="00716259">
        <w:t>är flickor.</w:t>
      </w:r>
    </w:p>
    <w:p w:rsidR="00716259" w:rsidRDefault="00716259" w:rsidP="00716259"/>
    <w:p w:rsidR="00B37E68" w:rsidRDefault="00B37E68" w:rsidP="00716259">
      <w:r>
        <w:t>Guif arbetar på olika sätt för att utveckla bredden ytterligare och har som utgångspunkt att en stor andel av spelarna i elitlaget ska vara fostrade i Guif.</w:t>
      </w:r>
    </w:p>
    <w:p w:rsidR="00B37E68" w:rsidRDefault="00B37E68" w:rsidP="00716259"/>
    <w:p w:rsidR="00306B1D" w:rsidRDefault="00B37E68" w:rsidP="00466FB4">
      <w:r>
        <w:t>Enligt Sörmlandsidrotten arbetar Guif mycket bra och systematiskt med värdgrundfrågor. Guif har inlett ett arbete med en integrationsstrategi för att locka barn och ungdomar fr</w:t>
      </w:r>
      <w:r w:rsidR="00466FB4">
        <w:t>ån underrepresenterade grupper.</w:t>
      </w:r>
    </w:p>
    <w:p w:rsidR="00306B1D" w:rsidRDefault="00306B1D" w:rsidP="00306B1D">
      <w:pPr>
        <w:pStyle w:val="Rubrik3"/>
      </w:pPr>
      <w:r>
        <w:t>Eskilstuna United</w:t>
      </w:r>
    </w:p>
    <w:p w:rsidR="00306B1D" w:rsidRDefault="00306B1D" w:rsidP="00306B1D">
      <w:r>
        <w:t>Fotboll är</w:t>
      </w:r>
      <w:r w:rsidR="00F72940">
        <w:t xml:space="preserve"> </w:t>
      </w:r>
      <w:r>
        <w:t>enligt nationella undersökningar</w:t>
      </w:r>
      <w:r w:rsidR="00F72940">
        <w:t xml:space="preserve"> </w:t>
      </w:r>
      <w:r>
        <w:t>den idrott som svenska folket har störst intresse för och som även har flesta aktiva utövare när det gäller barn- och ungdomar. Eskilstuna United kommer under 2014 spela i högsta serien, damallsvenskan. Deras avancemang har fått stor uppmärksamhet lokalt i Eskilstuna, och innebär att Eskilstuna för första gången på 50 år har ett fotbollslag i högsta serien. Matcherna har hitintills lockat en mindre publik, under 1000 besökare, men när det blev aktuellt med avancemang tog sig 1600 eskilstunabor till Tunavallen.</w:t>
      </w:r>
    </w:p>
    <w:p w:rsidR="00306B1D" w:rsidRDefault="00306B1D" w:rsidP="00306B1D"/>
    <w:p w:rsidR="00306B1D" w:rsidRDefault="00306B1D" w:rsidP="00306B1D">
      <w:r>
        <w:t xml:space="preserve">Eskilstuna United har </w:t>
      </w:r>
      <w:r w:rsidR="000445F2">
        <w:t>148</w:t>
      </w:r>
      <w:r>
        <w:t xml:space="preserve"> </w:t>
      </w:r>
      <w:r w:rsidR="000445F2">
        <w:t xml:space="preserve">aktiva </w:t>
      </w:r>
      <w:r>
        <w:t xml:space="preserve">medlemmar </w:t>
      </w:r>
      <w:r w:rsidR="000445F2">
        <w:t>i åldern 7-</w:t>
      </w:r>
      <w:r>
        <w:t>20 år. Föreningen har bara verksamhet för flickor.</w:t>
      </w:r>
    </w:p>
    <w:p w:rsidR="00306B1D" w:rsidRDefault="00306B1D" w:rsidP="00306B1D"/>
    <w:p w:rsidR="00466FB4" w:rsidRDefault="00466FB4" w:rsidP="00306B1D">
      <w:r>
        <w:t xml:space="preserve">Föreningen arbetar för att utveckla bredden och få fram egna talanger för eliten. </w:t>
      </w:r>
    </w:p>
    <w:p w:rsidR="00466FB4" w:rsidRDefault="00466FB4" w:rsidP="00306B1D"/>
    <w:p w:rsidR="00466FB4" w:rsidRDefault="00306B1D" w:rsidP="00F72940">
      <w:r>
        <w:t xml:space="preserve">Föreningen har ett mycket systematiskt och genomtänkt värdegrundsarbete, enligt Sörmlandsidrotten. De har </w:t>
      </w:r>
      <w:r w:rsidR="00F72940">
        <w:t xml:space="preserve">dessutom </w:t>
      </w:r>
      <w:r>
        <w:t xml:space="preserve">under 2013 varit </w:t>
      </w:r>
      <w:r w:rsidR="00F72940">
        <w:t xml:space="preserve">ambassadörer för kommunens </w:t>
      </w:r>
      <w:proofErr w:type="spellStart"/>
      <w:r w:rsidR="00F72940">
        <w:t>Fair</w:t>
      </w:r>
      <w:r>
        <w:t>trade</w:t>
      </w:r>
      <w:proofErr w:type="spellEnd"/>
      <w:r>
        <w:t>-arbete.</w:t>
      </w:r>
      <w:r w:rsidR="00466FB4">
        <w:t xml:space="preserve"> De har även en strategi för att bredda deltagandet mot underrepresenterade grupper.</w:t>
      </w:r>
    </w:p>
    <w:p w:rsidR="00466FB4" w:rsidRDefault="00466FB4" w:rsidP="00466FB4">
      <w:pPr>
        <w:pStyle w:val="Rubrik3"/>
      </w:pPr>
      <w:r>
        <w:lastRenderedPageBreak/>
        <w:t>Smederna Speedwayföreningen</w:t>
      </w:r>
    </w:p>
    <w:p w:rsidR="00466FB4" w:rsidRDefault="00466FB4" w:rsidP="00466FB4">
      <w:r>
        <w:t>Smederna speedwayförening har inte samma bredd som övriga föreningar som är aktuella för samverkansavtal. Trots det föreslås att samverkansavtal tecknas med föreningen</w:t>
      </w:r>
      <w:r w:rsidR="00F72940">
        <w:t>,</w:t>
      </w:r>
      <w:r w:rsidR="004472B1">
        <w:t xml:space="preserve"> framför allt för att </w:t>
      </w:r>
      <w:r>
        <w:t xml:space="preserve">Smederna är ett varumärke för </w:t>
      </w:r>
      <w:r w:rsidR="004472B1">
        <w:t>orten</w:t>
      </w:r>
      <w:r>
        <w:t xml:space="preserve">. Det visade den varumärkesundersökning som genomfördes under 2012. </w:t>
      </w:r>
      <w:r w:rsidR="004472B1">
        <w:t>De lockar även den största publiken av alla idrottsföreningar i Eskilstuna och 30 procent av publiken uppges komma från andra orter.</w:t>
      </w:r>
    </w:p>
    <w:p w:rsidR="004472B1" w:rsidRDefault="004472B1" w:rsidP="00466FB4"/>
    <w:p w:rsidR="004472B1" w:rsidRDefault="004472B1" w:rsidP="00466FB4">
      <w:r>
        <w:t xml:space="preserve">Smederna har en för landet näst intill unik speedwayskola med ca 40 barn och ungdomar i breddverksamhet, varav tre är flickor. Idén har utvecklats ur ett socioekonomiskt perspektiv där de lånar ut cyklar för att sporten ska vara möjlig även för </w:t>
      </w:r>
      <w:r w:rsidR="00F72940">
        <w:t>barn och unga i familjer med begränsade resurser</w:t>
      </w:r>
      <w:r>
        <w:t>.</w:t>
      </w:r>
    </w:p>
    <w:p w:rsidR="004472B1" w:rsidRDefault="004472B1" w:rsidP="00466FB4"/>
    <w:p w:rsidR="004472B1" w:rsidRDefault="004472B1" w:rsidP="00466FB4">
      <w:r>
        <w:t xml:space="preserve">För att klara den lokala förankringen är ambitionen att ha förare från Eskilstuna med i laget. </w:t>
      </w:r>
    </w:p>
    <w:p w:rsidR="00306B1D" w:rsidRDefault="00306B1D" w:rsidP="00306B1D"/>
    <w:p w:rsidR="004472B1" w:rsidRDefault="004472B1" w:rsidP="00306B1D">
      <w:r>
        <w:t>Smederna har i samverkan med förbundet arbetat för att minska föreningen</w:t>
      </w:r>
      <w:r w:rsidR="00F72940">
        <w:t>s</w:t>
      </w:r>
      <w:r>
        <w:t xml:space="preserve"> miljöpåverkan. Bland annat körs cyklarna på metanol, det finns tydliga rutiner för att ta hand om eventuell olja på banan vid krasch och alla cyklar har en egen matta i depån för återvinning av oljerester.</w:t>
      </w:r>
    </w:p>
    <w:p w:rsidR="004472B1" w:rsidRDefault="004472B1" w:rsidP="00306B1D"/>
    <w:p w:rsidR="00E34143" w:rsidRDefault="00E34143" w:rsidP="00E34143">
      <w:r>
        <w:t>Smederna har arbetat aktivt med värdegrundsfrågorna men kan behöva stärka sitt arbete inom genus och mångfald och funktionsnedsättningar.</w:t>
      </w:r>
    </w:p>
    <w:p w:rsidR="00E34143" w:rsidRDefault="00E34143" w:rsidP="00E34143">
      <w:pPr>
        <w:pStyle w:val="Rubrik3"/>
      </w:pPr>
      <w:r>
        <w:t>Förslag till samverkansöverenskommelser</w:t>
      </w:r>
    </w:p>
    <w:p w:rsidR="00E34143" w:rsidRDefault="00E34143" w:rsidP="00E34143">
      <w:r>
        <w:t xml:space="preserve">Kommunledningskontoret föreslår att samverkansöverenskommelser träffas med </w:t>
      </w:r>
      <w:r w:rsidR="00DE5139">
        <w:t>följande föreningar:</w:t>
      </w:r>
    </w:p>
    <w:p w:rsidR="00BD6540" w:rsidRDefault="00BD6540" w:rsidP="00E34143"/>
    <w:p w:rsidR="00E34143" w:rsidRPr="00BD6540" w:rsidRDefault="00E34143" w:rsidP="00E34143">
      <w:pPr>
        <w:rPr>
          <w:b/>
        </w:rPr>
      </w:pPr>
      <w:r w:rsidRPr="00BD6540">
        <w:rPr>
          <w:b/>
        </w:rPr>
        <w:t xml:space="preserve">Eskilstuna Basket </w:t>
      </w:r>
      <w:r w:rsidR="00307592">
        <w:rPr>
          <w:b/>
        </w:rPr>
        <w:t>200</w:t>
      </w:r>
      <w:r w:rsidR="00BD6540" w:rsidRPr="00BD6540">
        <w:rPr>
          <w:b/>
        </w:rPr>
        <w:t> 000 kronor</w:t>
      </w:r>
    </w:p>
    <w:p w:rsidR="00BD6540" w:rsidRDefault="00BD6540" w:rsidP="00E34143">
      <w:r>
        <w:t>Även om sporten inte får samma publicitet som fotboll och handboll så har Eskilstuna Basket en bredd och en mångfald bland de aktiva utövarna som ingen annan av de aktuella föreningarna kan uppvisa.</w:t>
      </w:r>
    </w:p>
    <w:p w:rsidR="00BD6540" w:rsidRDefault="00BD6540" w:rsidP="00E34143"/>
    <w:p w:rsidR="00BD6540" w:rsidRPr="00BD6540" w:rsidRDefault="00DE5139" w:rsidP="00E34143">
      <w:pPr>
        <w:rPr>
          <w:b/>
        </w:rPr>
      </w:pPr>
      <w:r>
        <w:rPr>
          <w:b/>
        </w:rPr>
        <w:t>Eskilstuna Gu</w:t>
      </w:r>
      <w:r w:rsidR="00307592">
        <w:rPr>
          <w:b/>
        </w:rPr>
        <w:t>if 200</w:t>
      </w:r>
      <w:r w:rsidR="00BD6540" w:rsidRPr="00BD6540">
        <w:rPr>
          <w:b/>
        </w:rPr>
        <w:t> 000 kronor</w:t>
      </w:r>
    </w:p>
    <w:p w:rsidR="00BD6540" w:rsidRDefault="00BD6540" w:rsidP="00E34143">
      <w:r>
        <w:t>Ett av Eskilstunas starkaste varumärken som under en längre period funnits i högsta serien och skapar stolthet bland invånarna. Föreningen arbetar för att öka mångfalden bland utövarna.</w:t>
      </w:r>
    </w:p>
    <w:p w:rsidR="00BD6540" w:rsidRDefault="00BD6540" w:rsidP="00E34143"/>
    <w:p w:rsidR="00BD6540" w:rsidRPr="00BD6540" w:rsidRDefault="00BD6540" w:rsidP="00E34143">
      <w:pPr>
        <w:rPr>
          <w:b/>
        </w:rPr>
      </w:pPr>
      <w:r w:rsidRPr="00BD6540">
        <w:rPr>
          <w:b/>
        </w:rPr>
        <w:t>Eskilstuna U</w:t>
      </w:r>
      <w:r w:rsidR="00307592">
        <w:rPr>
          <w:b/>
        </w:rPr>
        <w:t>nited 200</w:t>
      </w:r>
      <w:r w:rsidRPr="00BD6540">
        <w:rPr>
          <w:b/>
        </w:rPr>
        <w:t> 000 kronor</w:t>
      </w:r>
    </w:p>
    <w:p w:rsidR="00BD6540" w:rsidRDefault="00BD6540" w:rsidP="00E34143">
      <w:r>
        <w:t xml:space="preserve">Eskilstuna United tillhör eliten i Sveriges största idrott. Medverkan i högsta serien kommer </w:t>
      </w:r>
      <w:r w:rsidR="00F72940">
        <w:t xml:space="preserve">av allt att döma </w:t>
      </w:r>
      <w:r>
        <w:t>ge stor nationell publicitet</w:t>
      </w:r>
      <w:r w:rsidR="00F72940">
        <w:t xml:space="preserve"> och skapa</w:t>
      </w:r>
      <w:r w:rsidR="00DE5139">
        <w:t xml:space="preserve"> stolthet i Eskilstuna.</w:t>
      </w:r>
    </w:p>
    <w:p w:rsidR="00BD6540" w:rsidRDefault="00BD6540" w:rsidP="00E34143"/>
    <w:p w:rsidR="00BD6540" w:rsidRDefault="00BD6540" w:rsidP="00E34143">
      <w:pPr>
        <w:rPr>
          <w:b/>
        </w:rPr>
      </w:pPr>
      <w:r w:rsidRPr="00BD6540">
        <w:rPr>
          <w:b/>
        </w:rPr>
        <w:t>Smederna Speedwayförening</w:t>
      </w:r>
      <w:r w:rsidR="00307592">
        <w:rPr>
          <w:b/>
        </w:rPr>
        <w:t xml:space="preserve"> 200</w:t>
      </w:r>
      <w:r w:rsidR="00DE5139">
        <w:rPr>
          <w:b/>
        </w:rPr>
        <w:t> 000 kronor</w:t>
      </w:r>
    </w:p>
    <w:p w:rsidR="00BD6540" w:rsidRDefault="00BD6540" w:rsidP="00E34143">
      <w:r>
        <w:t>Smederna är ett starkt varumärke för Eskilstuna, får mycket publicitet och drar stor publik till Eskilstuna.</w:t>
      </w:r>
    </w:p>
    <w:p w:rsidR="00DE5139" w:rsidRDefault="00DE5139" w:rsidP="00E34143"/>
    <w:p w:rsidR="00FC59C7" w:rsidRDefault="00DE5139" w:rsidP="00DE5139">
      <w:r>
        <w:lastRenderedPageBreak/>
        <w:t xml:space="preserve">Förslaget innebär att </w:t>
      </w:r>
      <w:proofErr w:type="gramStart"/>
      <w:r w:rsidR="004569E6">
        <w:t>8</w:t>
      </w:r>
      <w:r w:rsidR="00E10DE1">
        <w:t>0%</w:t>
      </w:r>
      <w:proofErr w:type="gramEnd"/>
      <w:r w:rsidR="00E10DE1">
        <w:t xml:space="preserve"> </w:t>
      </w:r>
      <w:r>
        <w:t xml:space="preserve">av den beslutade summan 1 000 000 kronor under 2013 används till elitidrott. Enligt riktlinjerna ska samverkansöverenskommelser fördelas mellan aktiviteter för idrott, kultur och samhälle. Under 2013 är </w:t>
      </w:r>
      <w:r w:rsidR="00FC59C7">
        <w:t>den fördelningen inte möjlig eftersom r</w:t>
      </w:r>
      <w:r>
        <w:t>iktlinjerna besluta</w:t>
      </w:r>
      <w:r w:rsidR="00FC59C7">
        <w:t>des i slutet av september och beslut</w:t>
      </w:r>
      <w:r>
        <w:t xml:space="preserve"> </w:t>
      </w:r>
      <w:r w:rsidR="00FC59C7">
        <w:t xml:space="preserve">om </w:t>
      </w:r>
      <w:r>
        <w:t xml:space="preserve">samverkansöverenskommelser </w:t>
      </w:r>
      <w:r w:rsidR="000C325A">
        <w:t xml:space="preserve">ska </w:t>
      </w:r>
      <w:r>
        <w:t>fattas av kommunstyrelsen</w:t>
      </w:r>
      <w:r w:rsidR="00FC59C7">
        <w:t xml:space="preserve"> om värdet överstiger 50 000 kronor.</w:t>
      </w:r>
      <w:r>
        <w:t xml:space="preserve"> </w:t>
      </w:r>
    </w:p>
    <w:p w:rsidR="00FC59C7" w:rsidRDefault="00FC59C7" w:rsidP="00DE5139"/>
    <w:p w:rsidR="00DE5139" w:rsidRDefault="004569E6" w:rsidP="00DE5139">
      <w:r>
        <w:t>Återstår gör 2</w:t>
      </w:r>
      <w:r w:rsidR="000445F2">
        <w:t xml:space="preserve">00 000 kronor </w:t>
      </w:r>
      <w:r w:rsidR="00FC59C7">
        <w:t xml:space="preserve">för 2013 </w:t>
      </w:r>
      <w:r w:rsidR="000445F2">
        <w:t xml:space="preserve">som kan användas för </w:t>
      </w:r>
      <w:proofErr w:type="spellStart"/>
      <w:r w:rsidR="000445F2">
        <w:t>samver</w:t>
      </w:r>
      <w:r>
        <w:t>kansöverens</w:t>
      </w:r>
      <w:r w:rsidR="00FC59C7">
        <w:softHyphen/>
      </w:r>
      <w:r>
        <w:t>kommelser</w:t>
      </w:r>
      <w:proofErr w:type="spellEnd"/>
      <w:r>
        <w:t xml:space="preserve"> som avser </w:t>
      </w:r>
      <w:r w:rsidR="000445F2">
        <w:t xml:space="preserve">stöd </w:t>
      </w:r>
      <w:r w:rsidR="00FC59C7">
        <w:t xml:space="preserve">som är </w:t>
      </w:r>
      <w:r w:rsidR="000445F2">
        <w:t>lägre än 50 000 kronor</w:t>
      </w:r>
      <w:r>
        <w:t>, genom beslut på delegation</w:t>
      </w:r>
      <w:r w:rsidR="000445F2">
        <w:t>.</w:t>
      </w:r>
    </w:p>
    <w:p w:rsidR="00DE5139" w:rsidRDefault="00DE5139" w:rsidP="00DE5139"/>
    <w:p w:rsidR="00DE5139" w:rsidRPr="00BD6540" w:rsidRDefault="00DE5139" w:rsidP="00DE5139">
      <w:r>
        <w:t xml:space="preserve">Under 2014 är ambitionen att de anslagna medlen ska fördelas </w:t>
      </w:r>
      <w:r w:rsidR="000C325A">
        <w:t>mellan</w:t>
      </w:r>
      <w:r>
        <w:t xml:space="preserve"> idrott, kultur och samhälle, vilket innebär att elitidrotten kommer få ett lägre anslag.</w:t>
      </w:r>
    </w:p>
    <w:p w:rsidR="00BC3B07" w:rsidRDefault="00BC3B07" w:rsidP="00BC3B07">
      <w:pPr>
        <w:pStyle w:val="Rubrik2"/>
      </w:pPr>
      <w:r>
        <w:t>Konsekvenser för hållbar utveckling</w:t>
      </w:r>
    </w:p>
    <w:p w:rsidR="00E10DE1" w:rsidRDefault="00E10DE1" w:rsidP="00E10DE1">
      <w:r>
        <w:t>Samverkansöverenskommelser med lokala aktörer i Eskilstuna har ett tydligt socialt och samhällsekonomiskt syfte. Att stödja lokala aktörer är ett verktyg för att nå målet om en attraktiv stad som ger stolta invånare, locka</w:t>
      </w:r>
      <w:r w:rsidR="00A856C5">
        <w:t>r</w:t>
      </w:r>
      <w:r>
        <w:t xml:space="preserve"> besökare, nya invånare samt näringslivsetableringar. </w:t>
      </w:r>
    </w:p>
    <w:p w:rsidR="00E10DE1" w:rsidRDefault="00E10DE1" w:rsidP="00E10DE1"/>
    <w:p w:rsidR="00E10DE1" w:rsidRDefault="00E10DE1" w:rsidP="00E10DE1">
      <w:r>
        <w:t>Genom att utforma samverkansöverenskommelser med tydliga kriterier avseende sociala och miljömässiga faktorer utgör överenskommelserna en påverkansmöjlighet på lokala aktörer att aktivt arbeta med mångfalds-, genus-, och miljöperspektiv. I detta fall avser samverkansöverenskommelserna två damlag och två herrlag.</w:t>
      </w:r>
    </w:p>
    <w:p w:rsidR="00E10DE1" w:rsidRDefault="00E10DE1" w:rsidP="00E10DE1"/>
    <w:p w:rsidR="00E10DE1" w:rsidRDefault="00E10DE1" w:rsidP="00E10DE1">
      <w:r>
        <w:t xml:space="preserve">Den direkta samhällsekonomiska effekten mäts genom exempelvis </w:t>
      </w:r>
      <w:r w:rsidRPr="00B562F4">
        <w:t>turistekonomisk omsättning</w:t>
      </w:r>
      <w:r>
        <w:t xml:space="preserve">, det vill säga </w:t>
      </w:r>
      <w:r w:rsidRPr="00B562F4">
        <w:t xml:space="preserve">den konsumtion </w:t>
      </w:r>
      <w:r>
        <w:t xml:space="preserve">av boende, mat och andra inköp, som evenemang genererar. Dessutom kommer värdet av </w:t>
      </w:r>
      <w:proofErr w:type="spellStart"/>
      <w:r>
        <w:t>samverkansöverens</w:t>
      </w:r>
      <w:r w:rsidR="00A856C5">
        <w:softHyphen/>
      </w:r>
      <w:r>
        <w:t>kommelserna</w:t>
      </w:r>
      <w:proofErr w:type="spellEnd"/>
      <w:r>
        <w:t xml:space="preserve"> värderas genom </w:t>
      </w:r>
      <w:proofErr w:type="spellStart"/>
      <w:r>
        <w:t>mediautrymme</w:t>
      </w:r>
      <w:proofErr w:type="spellEnd"/>
      <w:r>
        <w:t xml:space="preserve"> som elitlagen genererar. </w:t>
      </w:r>
    </w:p>
    <w:p w:rsidR="00E10DE1" w:rsidRDefault="00E10DE1" w:rsidP="00E10DE1"/>
    <w:p w:rsidR="00E10DE1" w:rsidRDefault="00E10DE1" w:rsidP="00E10DE1">
      <w:r>
        <w:t xml:space="preserve">De samhällsekonomiska effekterna är </w:t>
      </w:r>
      <w:r w:rsidR="00A856C5">
        <w:t xml:space="preserve">dock i första hand </w:t>
      </w:r>
      <w:r>
        <w:t xml:space="preserve">av mera långsiktig karaktär i form av attraktivitet </w:t>
      </w:r>
      <w:r w:rsidR="00FC59C7">
        <w:t xml:space="preserve">och </w:t>
      </w:r>
      <w:r>
        <w:t>kan däremot vara svår att beräkna i exakta siffror.</w:t>
      </w:r>
    </w:p>
    <w:p w:rsidR="000C325A" w:rsidRDefault="000C325A" w:rsidP="00E10DE1"/>
    <w:p w:rsidR="000C325A" w:rsidRDefault="000C325A" w:rsidP="000C325A">
      <w:pPr>
        <w:ind w:right="595"/>
      </w:pPr>
      <w:r>
        <w:t xml:space="preserve">KOMMUNLEDNINGSKONTORET </w:t>
      </w:r>
    </w:p>
    <w:p w:rsidR="000C325A" w:rsidRDefault="000C325A" w:rsidP="000C325A">
      <w:pPr>
        <w:ind w:right="595"/>
      </w:pPr>
    </w:p>
    <w:p w:rsidR="000C325A" w:rsidRDefault="000C325A" w:rsidP="000C325A">
      <w:pPr>
        <w:ind w:right="595"/>
      </w:pPr>
    </w:p>
    <w:p w:rsidR="000C325A" w:rsidRDefault="000C325A" w:rsidP="000C325A">
      <w:pPr>
        <w:ind w:right="595"/>
      </w:pPr>
    </w:p>
    <w:p w:rsidR="000C325A" w:rsidRDefault="000C325A" w:rsidP="000C325A">
      <w:pPr>
        <w:tabs>
          <w:tab w:val="left" w:pos="6237"/>
        </w:tabs>
        <w:ind w:right="595"/>
      </w:pPr>
      <w:r>
        <w:t xml:space="preserve">Pär Eriksson, </w:t>
      </w:r>
      <w:r>
        <w:tab/>
        <w:t>Eva Norberg</w:t>
      </w:r>
      <w:r>
        <w:br/>
        <w:t>kommundirektör</w:t>
      </w:r>
      <w:r>
        <w:tab/>
        <w:t>Kommunikationsdirektör</w:t>
      </w:r>
    </w:p>
    <w:p w:rsidR="000C325A" w:rsidRDefault="000C325A" w:rsidP="000C325A"/>
    <w:sectPr w:rsidR="000C325A" w:rsidSect="00442B3A">
      <w:headerReference w:type="even" r:id="rId8"/>
      <w:headerReference w:type="default" r:id="rId9"/>
      <w:footerReference w:type="even" r:id="rId10"/>
      <w:footerReference w:type="default" r:id="rId11"/>
      <w:headerReference w:type="first" r:id="rId12"/>
      <w:footerReference w:type="first" r:id="rId13"/>
      <w:pgSz w:w="11906" w:h="16838" w:code="9"/>
      <w:pgMar w:top="680" w:right="567" w:bottom="1701" w:left="680" w:header="680" w:footer="1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59C7" w:rsidRDefault="00FC59C7">
      <w:r>
        <w:separator/>
      </w:r>
    </w:p>
  </w:endnote>
  <w:endnote w:type="continuationSeparator" w:id="0">
    <w:p w:rsidR="00FC59C7" w:rsidRDefault="00FC5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9C7" w:rsidRDefault="00FC59C7">
    <w:pPr>
      <w:pStyle w:val="Sidfo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40" w:type="dxa"/>
      <w:tblLayout w:type="fixed"/>
      <w:tblCellMar>
        <w:left w:w="70" w:type="dxa"/>
        <w:right w:w="70" w:type="dxa"/>
      </w:tblCellMar>
      <w:tblLook w:val="0000" w:firstRow="0" w:lastRow="0" w:firstColumn="0" w:lastColumn="0" w:noHBand="0" w:noVBand="0"/>
    </w:tblPr>
    <w:tblGrid>
      <w:gridCol w:w="2090"/>
      <w:gridCol w:w="2160"/>
      <w:gridCol w:w="2035"/>
      <w:gridCol w:w="2285"/>
      <w:gridCol w:w="2055"/>
    </w:tblGrid>
    <w:tr w:rsidR="00FC59C7">
      <w:trPr>
        <w:cantSplit/>
        <w:trHeight w:hRule="exact" w:val="187"/>
      </w:trPr>
      <w:tc>
        <w:tcPr>
          <w:tcW w:w="2090" w:type="dxa"/>
          <w:tcBorders>
            <w:top w:val="single" w:sz="4" w:space="0" w:color="auto"/>
          </w:tcBorders>
        </w:tcPr>
        <w:p w:rsidR="00FC59C7" w:rsidRDefault="00FC59C7">
          <w:pPr>
            <w:pStyle w:val="Sidfot"/>
            <w:rPr>
              <w:rFonts w:ascii="Arial" w:hAnsi="Arial" w:cs="Arial"/>
              <w:b/>
              <w:sz w:val="16"/>
            </w:rPr>
          </w:pPr>
          <w:r>
            <w:rPr>
              <w:rFonts w:ascii="Arial" w:hAnsi="Arial" w:cs="Arial"/>
              <w:b/>
              <w:sz w:val="16"/>
            </w:rPr>
            <w:t>Postadress</w:t>
          </w:r>
        </w:p>
      </w:tc>
      <w:tc>
        <w:tcPr>
          <w:tcW w:w="2160" w:type="dxa"/>
          <w:tcBorders>
            <w:top w:val="single" w:sz="4" w:space="0" w:color="auto"/>
          </w:tcBorders>
        </w:tcPr>
        <w:p w:rsidR="00FC59C7" w:rsidRDefault="00FC59C7">
          <w:pPr>
            <w:pStyle w:val="Sidfot"/>
            <w:rPr>
              <w:rFonts w:ascii="Arial" w:hAnsi="Arial" w:cs="Arial"/>
              <w:b/>
              <w:sz w:val="16"/>
            </w:rPr>
          </w:pPr>
          <w:r>
            <w:rPr>
              <w:rFonts w:ascii="Arial" w:hAnsi="Arial" w:cs="Arial"/>
              <w:b/>
              <w:sz w:val="16"/>
            </w:rPr>
            <w:t>Besöksadress</w:t>
          </w:r>
        </w:p>
        <w:p w:rsidR="00FC59C7" w:rsidRDefault="00FC59C7">
          <w:pPr>
            <w:pStyle w:val="Sidfot"/>
            <w:rPr>
              <w:rFonts w:ascii="Arial" w:hAnsi="Arial" w:cs="Arial"/>
              <w:sz w:val="17"/>
              <w:szCs w:val="17"/>
            </w:rPr>
          </w:pPr>
          <w:r>
            <w:rPr>
              <w:rFonts w:ascii="Arial" w:hAnsi="Arial" w:cs="Arial"/>
              <w:sz w:val="17"/>
              <w:szCs w:val="17"/>
            </w:rPr>
            <w:t xml:space="preserve">            </w:t>
          </w:r>
        </w:p>
      </w:tc>
      <w:tc>
        <w:tcPr>
          <w:tcW w:w="2035" w:type="dxa"/>
          <w:tcBorders>
            <w:top w:val="single" w:sz="4" w:space="0" w:color="auto"/>
          </w:tcBorders>
        </w:tcPr>
        <w:p w:rsidR="00FC59C7" w:rsidRDefault="00FC59C7">
          <w:pPr>
            <w:pStyle w:val="Sidfot"/>
            <w:rPr>
              <w:rFonts w:ascii="Arial" w:hAnsi="Arial" w:cs="Arial"/>
              <w:b/>
              <w:sz w:val="16"/>
            </w:rPr>
          </w:pPr>
          <w:r>
            <w:rPr>
              <w:rFonts w:ascii="Arial" w:hAnsi="Arial" w:cs="Arial"/>
              <w:b/>
              <w:sz w:val="16"/>
            </w:rPr>
            <w:t>Telefon, växel</w:t>
          </w:r>
        </w:p>
      </w:tc>
      <w:tc>
        <w:tcPr>
          <w:tcW w:w="2285" w:type="dxa"/>
          <w:tcBorders>
            <w:top w:val="single" w:sz="4" w:space="0" w:color="auto"/>
          </w:tcBorders>
        </w:tcPr>
        <w:p w:rsidR="00FC59C7" w:rsidRDefault="00FC59C7">
          <w:pPr>
            <w:pStyle w:val="Sidfot"/>
            <w:rPr>
              <w:rFonts w:ascii="Arial" w:hAnsi="Arial" w:cs="Arial"/>
              <w:b/>
              <w:sz w:val="16"/>
              <w:lang w:val="de-DE"/>
            </w:rPr>
          </w:pPr>
          <w:r>
            <w:rPr>
              <w:rFonts w:ascii="Arial" w:hAnsi="Arial" w:cs="Arial"/>
              <w:b/>
              <w:sz w:val="16"/>
              <w:lang w:val="de-DE"/>
            </w:rPr>
            <w:t>Fax</w:t>
          </w:r>
        </w:p>
      </w:tc>
      <w:tc>
        <w:tcPr>
          <w:tcW w:w="2055" w:type="dxa"/>
          <w:tcBorders>
            <w:top w:val="single" w:sz="4" w:space="0" w:color="auto"/>
          </w:tcBorders>
        </w:tcPr>
        <w:p w:rsidR="00FC59C7" w:rsidRDefault="00FC59C7">
          <w:pPr>
            <w:pStyle w:val="Sidfot"/>
            <w:rPr>
              <w:rFonts w:ascii="Arial" w:hAnsi="Arial" w:cs="Arial"/>
              <w:b/>
              <w:sz w:val="16"/>
              <w:lang w:val="de-DE"/>
            </w:rPr>
          </w:pPr>
          <w:r>
            <w:rPr>
              <w:rFonts w:ascii="Arial" w:hAnsi="Arial" w:cs="Arial"/>
              <w:b/>
              <w:sz w:val="16"/>
              <w:lang w:val="de-DE"/>
            </w:rPr>
            <w:t>Mobiltelefon</w:t>
          </w:r>
        </w:p>
      </w:tc>
    </w:tr>
    <w:tr w:rsidR="00FC59C7">
      <w:trPr>
        <w:cantSplit/>
        <w:trHeight w:hRule="exact" w:val="227"/>
      </w:trPr>
      <w:tc>
        <w:tcPr>
          <w:tcW w:w="2090" w:type="dxa"/>
        </w:tcPr>
        <w:p w:rsidR="00FC59C7" w:rsidRDefault="00FC59C7">
          <w:pPr>
            <w:pStyle w:val="Sidfot"/>
            <w:rPr>
              <w:rFonts w:ascii="Arial" w:hAnsi="Arial" w:cs="Arial"/>
              <w:sz w:val="17"/>
              <w:szCs w:val="17"/>
              <w:lang w:val="de-DE"/>
            </w:rPr>
          </w:pPr>
          <w:bookmarkStart w:id="4" w:name="postadress2"/>
          <w:bookmarkEnd w:id="4"/>
          <w:proofErr w:type="spellStart"/>
          <w:r>
            <w:rPr>
              <w:rFonts w:ascii="Arial" w:hAnsi="Arial" w:cs="Arial"/>
              <w:sz w:val="17"/>
              <w:szCs w:val="17"/>
              <w:lang w:val="de-DE"/>
            </w:rPr>
            <w:t>Kommunledningskontoret</w:t>
          </w:r>
          <w:proofErr w:type="spellEnd"/>
        </w:p>
      </w:tc>
      <w:tc>
        <w:tcPr>
          <w:tcW w:w="2160" w:type="dxa"/>
        </w:tcPr>
        <w:p w:rsidR="00FC59C7" w:rsidRDefault="00FC59C7">
          <w:pPr>
            <w:pStyle w:val="Sidfot"/>
            <w:rPr>
              <w:rFonts w:ascii="Arial" w:hAnsi="Arial" w:cs="Arial"/>
              <w:sz w:val="17"/>
              <w:szCs w:val="17"/>
              <w:lang w:val="de-DE"/>
            </w:rPr>
          </w:pPr>
          <w:bookmarkStart w:id="5" w:name="badress2"/>
          <w:bookmarkEnd w:id="5"/>
          <w:r>
            <w:rPr>
              <w:rFonts w:ascii="Arial" w:hAnsi="Arial" w:cs="Arial"/>
              <w:sz w:val="17"/>
              <w:szCs w:val="17"/>
              <w:lang w:val="de-DE"/>
            </w:rPr>
            <w:t xml:space="preserve">Alva Myrdals </w:t>
          </w:r>
          <w:proofErr w:type="spellStart"/>
          <w:r>
            <w:rPr>
              <w:rFonts w:ascii="Arial" w:hAnsi="Arial" w:cs="Arial"/>
              <w:sz w:val="17"/>
              <w:szCs w:val="17"/>
              <w:lang w:val="de-DE"/>
            </w:rPr>
            <w:t>gata</w:t>
          </w:r>
          <w:proofErr w:type="spellEnd"/>
          <w:r>
            <w:rPr>
              <w:rFonts w:ascii="Arial" w:hAnsi="Arial" w:cs="Arial"/>
              <w:sz w:val="17"/>
              <w:szCs w:val="17"/>
              <w:lang w:val="de-DE"/>
            </w:rPr>
            <w:t xml:space="preserve"> 1</w:t>
          </w:r>
        </w:p>
      </w:tc>
      <w:tc>
        <w:tcPr>
          <w:tcW w:w="2035" w:type="dxa"/>
        </w:tcPr>
        <w:p w:rsidR="00FC59C7" w:rsidRDefault="00FC59C7">
          <w:pPr>
            <w:pStyle w:val="Sidfot"/>
            <w:rPr>
              <w:rFonts w:ascii="Arial" w:hAnsi="Arial" w:cs="Arial"/>
              <w:sz w:val="17"/>
              <w:szCs w:val="17"/>
              <w:lang w:val="de-DE"/>
            </w:rPr>
          </w:pPr>
          <w:r>
            <w:rPr>
              <w:rFonts w:ascii="Arial" w:hAnsi="Arial" w:cs="Arial"/>
              <w:sz w:val="17"/>
              <w:szCs w:val="17"/>
              <w:lang w:val="de-DE"/>
            </w:rPr>
            <w:t>016-710 10 00</w:t>
          </w:r>
        </w:p>
      </w:tc>
      <w:tc>
        <w:tcPr>
          <w:tcW w:w="2285" w:type="dxa"/>
        </w:tcPr>
        <w:p w:rsidR="00FC59C7" w:rsidRDefault="00FC59C7">
          <w:pPr>
            <w:pStyle w:val="Sidfot"/>
            <w:rPr>
              <w:rFonts w:ascii="Arial" w:hAnsi="Arial" w:cs="Arial"/>
              <w:sz w:val="17"/>
              <w:szCs w:val="17"/>
              <w:lang w:val="de-DE"/>
            </w:rPr>
          </w:pPr>
          <w:bookmarkStart w:id="6" w:name="fax2"/>
          <w:bookmarkEnd w:id="6"/>
        </w:p>
      </w:tc>
      <w:tc>
        <w:tcPr>
          <w:tcW w:w="2055" w:type="dxa"/>
        </w:tcPr>
        <w:p w:rsidR="00FC59C7" w:rsidRDefault="00FC59C7">
          <w:pPr>
            <w:pStyle w:val="Sidfot"/>
            <w:rPr>
              <w:rFonts w:ascii="Arial" w:hAnsi="Arial" w:cs="Arial"/>
              <w:sz w:val="17"/>
              <w:szCs w:val="17"/>
              <w:lang w:val="de-DE"/>
            </w:rPr>
          </w:pPr>
          <w:bookmarkStart w:id="7" w:name="mobil2"/>
          <w:bookmarkEnd w:id="7"/>
          <w:r>
            <w:rPr>
              <w:rFonts w:ascii="Arial" w:hAnsi="Arial" w:cs="Arial"/>
              <w:sz w:val="17"/>
              <w:szCs w:val="17"/>
              <w:lang w:val="de-DE"/>
            </w:rPr>
            <w:t>070-0893738</w:t>
          </w:r>
        </w:p>
      </w:tc>
    </w:tr>
    <w:tr w:rsidR="00FC59C7">
      <w:trPr>
        <w:cantSplit/>
        <w:trHeight w:hRule="exact" w:val="187"/>
      </w:trPr>
      <w:tc>
        <w:tcPr>
          <w:tcW w:w="2090" w:type="dxa"/>
          <w:vMerge w:val="restart"/>
        </w:tcPr>
        <w:p w:rsidR="00FC59C7" w:rsidRDefault="00FC59C7">
          <w:pPr>
            <w:pStyle w:val="Sidfot"/>
            <w:rPr>
              <w:rFonts w:ascii="Arial" w:hAnsi="Arial" w:cs="Arial"/>
              <w:sz w:val="17"/>
              <w:szCs w:val="17"/>
              <w:lang w:val="de-DE"/>
            </w:rPr>
          </w:pPr>
          <w:bookmarkStart w:id="8" w:name="PostNrOrt2"/>
          <w:bookmarkEnd w:id="8"/>
          <w:r>
            <w:rPr>
              <w:rFonts w:ascii="Arial" w:hAnsi="Arial" w:cs="Arial"/>
              <w:sz w:val="17"/>
              <w:szCs w:val="17"/>
              <w:lang w:val="de-DE"/>
            </w:rPr>
            <w:t xml:space="preserve">631 86 </w:t>
          </w:r>
          <w:proofErr w:type="spellStart"/>
          <w:r>
            <w:rPr>
              <w:rFonts w:ascii="Arial" w:hAnsi="Arial" w:cs="Arial"/>
              <w:sz w:val="17"/>
              <w:szCs w:val="17"/>
              <w:lang w:val="de-DE"/>
            </w:rPr>
            <w:t>Eskilstuna</w:t>
          </w:r>
          <w:proofErr w:type="spellEnd"/>
        </w:p>
      </w:tc>
      <w:tc>
        <w:tcPr>
          <w:tcW w:w="2160" w:type="dxa"/>
        </w:tcPr>
        <w:p w:rsidR="00FC59C7" w:rsidRDefault="00FC59C7">
          <w:pPr>
            <w:pStyle w:val="Sidfot"/>
            <w:rPr>
              <w:rFonts w:ascii="Arial" w:hAnsi="Arial" w:cs="Arial"/>
              <w:b/>
              <w:sz w:val="16"/>
              <w:lang w:val="de-DE"/>
            </w:rPr>
          </w:pPr>
          <w:r>
            <w:rPr>
              <w:rFonts w:ascii="Arial" w:hAnsi="Arial" w:cs="Arial"/>
              <w:b/>
              <w:sz w:val="16"/>
              <w:lang w:val="de-DE"/>
            </w:rPr>
            <w:t>E-post</w:t>
          </w:r>
        </w:p>
      </w:tc>
      <w:tc>
        <w:tcPr>
          <w:tcW w:w="2035" w:type="dxa"/>
        </w:tcPr>
        <w:p w:rsidR="00FC59C7" w:rsidRDefault="00FC59C7">
          <w:pPr>
            <w:pStyle w:val="Sidfot"/>
            <w:rPr>
              <w:rFonts w:ascii="Arial" w:hAnsi="Arial" w:cs="Arial"/>
              <w:b/>
              <w:sz w:val="16"/>
              <w:lang w:val="de-DE"/>
            </w:rPr>
          </w:pPr>
        </w:p>
      </w:tc>
      <w:tc>
        <w:tcPr>
          <w:tcW w:w="2285" w:type="dxa"/>
        </w:tcPr>
        <w:p w:rsidR="00FC59C7" w:rsidRDefault="00FC59C7">
          <w:pPr>
            <w:pStyle w:val="Sidfot"/>
            <w:rPr>
              <w:rFonts w:ascii="Arial" w:hAnsi="Arial" w:cs="Arial"/>
              <w:b/>
              <w:sz w:val="16"/>
              <w:lang w:val="de-DE"/>
            </w:rPr>
          </w:pPr>
          <w:proofErr w:type="spellStart"/>
          <w:r>
            <w:rPr>
              <w:rFonts w:ascii="Arial" w:hAnsi="Arial" w:cs="Arial"/>
              <w:b/>
              <w:sz w:val="16"/>
              <w:lang w:val="de-DE"/>
            </w:rPr>
            <w:t>Webbplats</w:t>
          </w:r>
          <w:proofErr w:type="spellEnd"/>
        </w:p>
      </w:tc>
      <w:tc>
        <w:tcPr>
          <w:tcW w:w="2055" w:type="dxa"/>
        </w:tcPr>
        <w:p w:rsidR="00FC59C7" w:rsidRDefault="00FC59C7">
          <w:pPr>
            <w:pStyle w:val="Sidfot"/>
            <w:rPr>
              <w:rFonts w:ascii="Arial" w:hAnsi="Arial" w:cs="Arial"/>
              <w:b/>
              <w:sz w:val="16"/>
              <w:lang w:val="de-DE"/>
            </w:rPr>
          </w:pPr>
        </w:p>
      </w:tc>
    </w:tr>
    <w:tr w:rsidR="00FC59C7">
      <w:trPr>
        <w:cantSplit/>
        <w:trHeight w:hRule="exact" w:val="227"/>
      </w:trPr>
      <w:tc>
        <w:tcPr>
          <w:tcW w:w="2090" w:type="dxa"/>
          <w:vMerge/>
        </w:tcPr>
        <w:p w:rsidR="00FC59C7" w:rsidRDefault="00FC59C7">
          <w:pPr>
            <w:pStyle w:val="Sidfot"/>
            <w:rPr>
              <w:sz w:val="20"/>
              <w:szCs w:val="20"/>
            </w:rPr>
          </w:pPr>
        </w:p>
      </w:tc>
      <w:tc>
        <w:tcPr>
          <w:tcW w:w="4195" w:type="dxa"/>
          <w:gridSpan w:val="2"/>
        </w:tcPr>
        <w:p w:rsidR="00FC59C7" w:rsidRDefault="00FC59C7">
          <w:pPr>
            <w:pStyle w:val="Sidfot"/>
            <w:rPr>
              <w:rFonts w:ascii="Arial" w:hAnsi="Arial" w:cs="Arial"/>
              <w:sz w:val="17"/>
              <w:szCs w:val="17"/>
            </w:rPr>
          </w:pPr>
          <w:bookmarkStart w:id="9" w:name="epost2"/>
          <w:bookmarkEnd w:id="9"/>
          <w:r>
            <w:rPr>
              <w:rFonts w:ascii="Arial" w:hAnsi="Arial" w:cs="Arial"/>
              <w:sz w:val="17"/>
              <w:szCs w:val="17"/>
            </w:rPr>
            <w:t>eva.norberg@eskilstuna.se</w:t>
          </w:r>
        </w:p>
      </w:tc>
      <w:tc>
        <w:tcPr>
          <w:tcW w:w="4340" w:type="dxa"/>
          <w:gridSpan w:val="2"/>
        </w:tcPr>
        <w:p w:rsidR="00FC59C7" w:rsidRDefault="00FC59C7">
          <w:pPr>
            <w:pStyle w:val="Sidfot"/>
            <w:rPr>
              <w:rFonts w:ascii="Arial" w:hAnsi="Arial" w:cs="Arial"/>
              <w:sz w:val="17"/>
              <w:szCs w:val="17"/>
            </w:rPr>
          </w:pPr>
          <w:bookmarkStart w:id="10" w:name="webb2"/>
          <w:bookmarkEnd w:id="10"/>
          <w:r>
            <w:rPr>
              <w:rFonts w:ascii="Arial" w:hAnsi="Arial" w:cs="Arial"/>
              <w:sz w:val="17"/>
              <w:szCs w:val="17"/>
            </w:rPr>
            <w:t>www.eskilstuna.se</w:t>
          </w:r>
        </w:p>
      </w:tc>
    </w:tr>
  </w:tbl>
  <w:p w:rsidR="00FC59C7" w:rsidRDefault="00FC59C7">
    <w:pPr>
      <w:pStyle w:val="Sidfot"/>
    </w:pPr>
  </w:p>
  <w:p w:rsidR="00FC59C7" w:rsidRDefault="00FC59C7">
    <w:pPr>
      <w:pStyle w:val="Sidfo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40" w:type="dxa"/>
      <w:tblLayout w:type="fixed"/>
      <w:tblCellMar>
        <w:left w:w="70" w:type="dxa"/>
        <w:right w:w="70" w:type="dxa"/>
      </w:tblCellMar>
      <w:tblLook w:val="0000" w:firstRow="0" w:lastRow="0" w:firstColumn="0" w:lastColumn="0" w:noHBand="0" w:noVBand="0"/>
    </w:tblPr>
    <w:tblGrid>
      <w:gridCol w:w="2090"/>
      <w:gridCol w:w="2160"/>
      <w:gridCol w:w="2035"/>
      <w:gridCol w:w="2285"/>
      <w:gridCol w:w="2055"/>
    </w:tblGrid>
    <w:tr w:rsidR="00FC59C7">
      <w:trPr>
        <w:cantSplit/>
        <w:trHeight w:hRule="exact" w:val="187"/>
      </w:trPr>
      <w:tc>
        <w:tcPr>
          <w:tcW w:w="2090" w:type="dxa"/>
          <w:tcBorders>
            <w:top w:val="single" w:sz="4" w:space="0" w:color="auto"/>
          </w:tcBorders>
        </w:tcPr>
        <w:p w:rsidR="00FC59C7" w:rsidRDefault="00FC59C7">
          <w:pPr>
            <w:pStyle w:val="Sidfot"/>
            <w:spacing w:before="20"/>
            <w:rPr>
              <w:rFonts w:ascii="Arial" w:hAnsi="Arial" w:cs="Arial"/>
              <w:b/>
              <w:sz w:val="16"/>
            </w:rPr>
          </w:pPr>
          <w:r>
            <w:rPr>
              <w:rFonts w:ascii="Arial" w:hAnsi="Arial" w:cs="Arial"/>
              <w:b/>
              <w:sz w:val="16"/>
            </w:rPr>
            <w:t>Postadress</w:t>
          </w:r>
        </w:p>
      </w:tc>
      <w:tc>
        <w:tcPr>
          <w:tcW w:w="2160" w:type="dxa"/>
          <w:tcBorders>
            <w:top w:val="single" w:sz="4" w:space="0" w:color="auto"/>
          </w:tcBorders>
        </w:tcPr>
        <w:p w:rsidR="00FC59C7" w:rsidRDefault="00FC59C7">
          <w:pPr>
            <w:pStyle w:val="Sidfot"/>
            <w:rPr>
              <w:rFonts w:ascii="Arial" w:hAnsi="Arial" w:cs="Arial"/>
              <w:b/>
              <w:sz w:val="16"/>
            </w:rPr>
          </w:pPr>
          <w:r>
            <w:rPr>
              <w:rFonts w:ascii="Arial" w:hAnsi="Arial" w:cs="Arial"/>
              <w:b/>
              <w:sz w:val="16"/>
            </w:rPr>
            <w:t>Besöksadress</w:t>
          </w:r>
        </w:p>
        <w:p w:rsidR="00FC59C7" w:rsidRDefault="00FC59C7">
          <w:pPr>
            <w:pStyle w:val="Sidfot"/>
            <w:rPr>
              <w:rFonts w:ascii="Arial" w:hAnsi="Arial" w:cs="Arial"/>
              <w:sz w:val="17"/>
              <w:szCs w:val="17"/>
            </w:rPr>
          </w:pPr>
          <w:r>
            <w:rPr>
              <w:rFonts w:ascii="Arial" w:hAnsi="Arial" w:cs="Arial"/>
              <w:sz w:val="17"/>
              <w:szCs w:val="17"/>
            </w:rPr>
            <w:t xml:space="preserve">            </w:t>
          </w:r>
        </w:p>
      </w:tc>
      <w:tc>
        <w:tcPr>
          <w:tcW w:w="2035" w:type="dxa"/>
          <w:tcBorders>
            <w:top w:val="single" w:sz="4" w:space="0" w:color="auto"/>
          </w:tcBorders>
        </w:tcPr>
        <w:p w:rsidR="00FC59C7" w:rsidRDefault="00FC59C7">
          <w:pPr>
            <w:pStyle w:val="Sidfot"/>
            <w:rPr>
              <w:rFonts w:ascii="Arial" w:hAnsi="Arial" w:cs="Arial"/>
              <w:b/>
              <w:sz w:val="16"/>
            </w:rPr>
          </w:pPr>
          <w:r>
            <w:rPr>
              <w:rFonts w:ascii="Arial" w:hAnsi="Arial" w:cs="Arial"/>
              <w:b/>
              <w:sz w:val="16"/>
            </w:rPr>
            <w:t>Telefon, växel</w:t>
          </w:r>
        </w:p>
      </w:tc>
      <w:tc>
        <w:tcPr>
          <w:tcW w:w="2285" w:type="dxa"/>
          <w:tcBorders>
            <w:top w:val="single" w:sz="4" w:space="0" w:color="auto"/>
          </w:tcBorders>
        </w:tcPr>
        <w:p w:rsidR="00FC59C7" w:rsidRDefault="00FC59C7">
          <w:pPr>
            <w:pStyle w:val="Sidfot"/>
            <w:rPr>
              <w:rFonts w:ascii="Arial" w:hAnsi="Arial" w:cs="Arial"/>
              <w:b/>
              <w:sz w:val="16"/>
              <w:lang w:val="de-DE"/>
            </w:rPr>
          </w:pPr>
          <w:r>
            <w:rPr>
              <w:rFonts w:ascii="Arial" w:hAnsi="Arial" w:cs="Arial"/>
              <w:b/>
              <w:sz w:val="16"/>
              <w:lang w:val="de-DE"/>
            </w:rPr>
            <w:t>Fax</w:t>
          </w:r>
        </w:p>
      </w:tc>
      <w:tc>
        <w:tcPr>
          <w:tcW w:w="2055" w:type="dxa"/>
          <w:tcBorders>
            <w:top w:val="single" w:sz="4" w:space="0" w:color="auto"/>
          </w:tcBorders>
        </w:tcPr>
        <w:p w:rsidR="00FC59C7" w:rsidRDefault="00FC59C7">
          <w:pPr>
            <w:pStyle w:val="Sidfot"/>
            <w:rPr>
              <w:rFonts w:ascii="Arial" w:hAnsi="Arial" w:cs="Arial"/>
              <w:b/>
              <w:sz w:val="16"/>
              <w:lang w:val="de-DE"/>
            </w:rPr>
          </w:pPr>
          <w:r>
            <w:rPr>
              <w:rFonts w:ascii="Arial" w:hAnsi="Arial" w:cs="Arial"/>
              <w:b/>
              <w:sz w:val="16"/>
              <w:lang w:val="de-DE"/>
            </w:rPr>
            <w:t>Mobiltelefon</w:t>
          </w:r>
        </w:p>
      </w:tc>
    </w:tr>
    <w:tr w:rsidR="00FC59C7">
      <w:trPr>
        <w:cantSplit/>
        <w:trHeight w:hRule="exact" w:val="227"/>
      </w:trPr>
      <w:tc>
        <w:tcPr>
          <w:tcW w:w="2090" w:type="dxa"/>
        </w:tcPr>
        <w:p w:rsidR="00FC59C7" w:rsidRDefault="00FC59C7">
          <w:pPr>
            <w:pStyle w:val="Sidfot"/>
            <w:rPr>
              <w:rFonts w:ascii="Arial" w:hAnsi="Arial" w:cs="Arial"/>
              <w:sz w:val="17"/>
              <w:szCs w:val="17"/>
              <w:lang w:val="de-DE"/>
            </w:rPr>
          </w:pPr>
          <w:bookmarkStart w:id="23" w:name="postadress"/>
          <w:bookmarkEnd w:id="23"/>
          <w:proofErr w:type="spellStart"/>
          <w:r>
            <w:rPr>
              <w:rFonts w:ascii="Arial" w:hAnsi="Arial" w:cs="Arial"/>
              <w:sz w:val="17"/>
              <w:szCs w:val="17"/>
              <w:lang w:val="de-DE"/>
            </w:rPr>
            <w:t>Kommunledningskontoret</w:t>
          </w:r>
          <w:proofErr w:type="spellEnd"/>
        </w:p>
      </w:tc>
      <w:tc>
        <w:tcPr>
          <w:tcW w:w="2160" w:type="dxa"/>
        </w:tcPr>
        <w:p w:rsidR="00FC59C7" w:rsidRDefault="00FC59C7">
          <w:pPr>
            <w:pStyle w:val="Sidfot"/>
            <w:rPr>
              <w:rFonts w:ascii="Arial" w:hAnsi="Arial" w:cs="Arial"/>
              <w:sz w:val="17"/>
              <w:szCs w:val="17"/>
              <w:lang w:val="de-DE"/>
            </w:rPr>
          </w:pPr>
          <w:bookmarkStart w:id="24" w:name="badress"/>
          <w:bookmarkEnd w:id="24"/>
          <w:r>
            <w:rPr>
              <w:rFonts w:ascii="Arial" w:hAnsi="Arial" w:cs="Arial"/>
              <w:sz w:val="17"/>
              <w:szCs w:val="17"/>
              <w:lang w:val="de-DE"/>
            </w:rPr>
            <w:t xml:space="preserve">Alva Myrdals </w:t>
          </w:r>
          <w:proofErr w:type="spellStart"/>
          <w:r>
            <w:rPr>
              <w:rFonts w:ascii="Arial" w:hAnsi="Arial" w:cs="Arial"/>
              <w:sz w:val="17"/>
              <w:szCs w:val="17"/>
              <w:lang w:val="de-DE"/>
            </w:rPr>
            <w:t>gata</w:t>
          </w:r>
          <w:proofErr w:type="spellEnd"/>
          <w:r>
            <w:rPr>
              <w:rFonts w:ascii="Arial" w:hAnsi="Arial" w:cs="Arial"/>
              <w:sz w:val="17"/>
              <w:szCs w:val="17"/>
              <w:lang w:val="de-DE"/>
            </w:rPr>
            <w:t xml:space="preserve"> 1</w:t>
          </w:r>
        </w:p>
      </w:tc>
      <w:tc>
        <w:tcPr>
          <w:tcW w:w="2035" w:type="dxa"/>
        </w:tcPr>
        <w:p w:rsidR="00FC59C7" w:rsidRDefault="00FC59C7">
          <w:pPr>
            <w:pStyle w:val="Sidfot"/>
            <w:rPr>
              <w:rFonts w:ascii="Arial" w:hAnsi="Arial" w:cs="Arial"/>
              <w:sz w:val="17"/>
              <w:szCs w:val="17"/>
              <w:lang w:val="de-DE"/>
            </w:rPr>
          </w:pPr>
          <w:r>
            <w:rPr>
              <w:rFonts w:ascii="Arial" w:hAnsi="Arial" w:cs="Arial"/>
              <w:sz w:val="17"/>
              <w:szCs w:val="17"/>
              <w:lang w:val="de-DE"/>
            </w:rPr>
            <w:t>016-710 10 00</w:t>
          </w:r>
        </w:p>
      </w:tc>
      <w:tc>
        <w:tcPr>
          <w:tcW w:w="2285" w:type="dxa"/>
        </w:tcPr>
        <w:p w:rsidR="00FC59C7" w:rsidRDefault="00FC59C7">
          <w:pPr>
            <w:pStyle w:val="Sidfot"/>
            <w:rPr>
              <w:rFonts w:ascii="Arial" w:hAnsi="Arial" w:cs="Arial"/>
              <w:sz w:val="17"/>
              <w:szCs w:val="17"/>
              <w:lang w:val="de-DE"/>
            </w:rPr>
          </w:pPr>
          <w:bookmarkStart w:id="25" w:name="fax"/>
          <w:bookmarkEnd w:id="25"/>
        </w:p>
      </w:tc>
      <w:tc>
        <w:tcPr>
          <w:tcW w:w="2055" w:type="dxa"/>
        </w:tcPr>
        <w:p w:rsidR="00FC59C7" w:rsidRDefault="00FC59C7">
          <w:pPr>
            <w:pStyle w:val="Sidfot"/>
            <w:rPr>
              <w:rFonts w:ascii="Arial" w:hAnsi="Arial" w:cs="Arial"/>
              <w:sz w:val="17"/>
              <w:szCs w:val="17"/>
              <w:lang w:val="de-DE"/>
            </w:rPr>
          </w:pPr>
          <w:bookmarkStart w:id="26" w:name="mobil"/>
          <w:bookmarkEnd w:id="26"/>
          <w:r>
            <w:rPr>
              <w:rFonts w:ascii="Arial" w:hAnsi="Arial" w:cs="Arial"/>
              <w:sz w:val="17"/>
              <w:szCs w:val="17"/>
              <w:lang w:val="de-DE"/>
            </w:rPr>
            <w:t>070-0893738</w:t>
          </w:r>
        </w:p>
      </w:tc>
    </w:tr>
    <w:tr w:rsidR="00FC59C7">
      <w:trPr>
        <w:cantSplit/>
        <w:trHeight w:hRule="exact" w:val="187"/>
      </w:trPr>
      <w:tc>
        <w:tcPr>
          <w:tcW w:w="2090" w:type="dxa"/>
          <w:vMerge w:val="restart"/>
        </w:tcPr>
        <w:p w:rsidR="00FC59C7" w:rsidRDefault="00FC59C7">
          <w:pPr>
            <w:pStyle w:val="Sidfot"/>
            <w:rPr>
              <w:rFonts w:ascii="Arial" w:hAnsi="Arial" w:cs="Arial"/>
              <w:sz w:val="17"/>
              <w:szCs w:val="17"/>
              <w:lang w:val="de-DE"/>
            </w:rPr>
          </w:pPr>
          <w:bookmarkStart w:id="27" w:name="PostNrOrt"/>
          <w:bookmarkEnd w:id="27"/>
          <w:r>
            <w:rPr>
              <w:rFonts w:ascii="Arial" w:hAnsi="Arial" w:cs="Arial"/>
              <w:sz w:val="17"/>
              <w:szCs w:val="17"/>
              <w:lang w:val="de-DE"/>
            </w:rPr>
            <w:t xml:space="preserve">631 86 </w:t>
          </w:r>
          <w:proofErr w:type="spellStart"/>
          <w:r>
            <w:rPr>
              <w:rFonts w:ascii="Arial" w:hAnsi="Arial" w:cs="Arial"/>
              <w:sz w:val="17"/>
              <w:szCs w:val="17"/>
              <w:lang w:val="de-DE"/>
            </w:rPr>
            <w:t>Eskilstuna</w:t>
          </w:r>
          <w:proofErr w:type="spellEnd"/>
        </w:p>
      </w:tc>
      <w:tc>
        <w:tcPr>
          <w:tcW w:w="2160" w:type="dxa"/>
        </w:tcPr>
        <w:p w:rsidR="00FC59C7" w:rsidRDefault="00FC59C7">
          <w:pPr>
            <w:pStyle w:val="Sidfot"/>
            <w:rPr>
              <w:rFonts w:ascii="Arial" w:hAnsi="Arial" w:cs="Arial"/>
              <w:b/>
              <w:sz w:val="16"/>
              <w:lang w:val="de-DE"/>
            </w:rPr>
          </w:pPr>
          <w:r>
            <w:rPr>
              <w:rFonts w:ascii="Arial" w:hAnsi="Arial" w:cs="Arial"/>
              <w:b/>
              <w:sz w:val="16"/>
              <w:lang w:val="de-DE"/>
            </w:rPr>
            <w:t>E-post</w:t>
          </w:r>
        </w:p>
      </w:tc>
      <w:tc>
        <w:tcPr>
          <w:tcW w:w="2035" w:type="dxa"/>
        </w:tcPr>
        <w:p w:rsidR="00FC59C7" w:rsidRDefault="00FC59C7">
          <w:pPr>
            <w:pStyle w:val="Sidfot"/>
            <w:rPr>
              <w:rFonts w:ascii="Arial" w:hAnsi="Arial" w:cs="Arial"/>
              <w:b/>
              <w:sz w:val="16"/>
              <w:lang w:val="de-DE"/>
            </w:rPr>
          </w:pPr>
        </w:p>
      </w:tc>
      <w:tc>
        <w:tcPr>
          <w:tcW w:w="2285" w:type="dxa"/>
        </w:tcPr>
        <w:p w:rsidR="00FC59C7" w:rsidRDefault="00FC59C7">
          <w:pPr>
            <w:pStyle w:val="Sidfot"/>
            <w:rPr>
              <w:rFonts w:ascii="Arial" w:hAnsi="Arial" w:cs="Arial"/>
              <w:b/>
              <w:sz w:val="16"/>
              <w:lang w:val="de-DE"/>
            </w:rPr>
          </w:pPr>
          <w:proofErr w:type="spellStart"/>
          <w:r>
            <w:rPr>
              <w:rFonts w:ascii="Arial" w:hAnsi="Arial" w:cs="Arial"/>
              <w:b/>
              <w:sz w:val="16"/>
              <w:lang w:val="de-DE"/>
            </w:rPr>
            <w:t>Webbplats</w:t>
          </w:r>
          <w:proofErr w:type="spellEnd"/>
        </w:p>
      </w:tc>
      <w:tc>
        <w:tcPr>
          <w:tcW w:w="2055" w:type="dxa"/>
        </w:tcPr>
        <w:p w:rsidR="00FC59C7" w:rsidRDefault="00FC59C7">
          <w:pPr>
            <w:pStyle w:val="Sidfot"/>
            <w:rPr>
              <w:rFonts w:ascii="Arial" w:hAnsi="Arial" w:cs="Arial"/>
              <w:b/>
              <w:sz w:val="16"/>
              <w:lang w:val="de-DE"/>
            </w:rPr>
          </w:pPr>
        </w:p>
      </w:tc>
    </w:tr>
    <w:tr w:rsidR="00FC59C7">
      <w:trPr>
        <w:cantSplit/>
        <w:trHeight w:hRule="exact" w:val="227"/>
      </w:trPr>
      <w:tc>
        <w:tcPr>
          <w:tcW w:w="2090" w:type="dxa"/>
          <w:vMerge/>
        </w:tcPr>
        <w:p w:rsidR="00FC59C7" w:rsidRDefault="00FC59C7">
          <w:pPr>
            <w:pStyle w:val="Sidfot"/>
            <w:rPr>
              <w:sz w:val="20"/>
              <w:szCs w:val="20"/>
            </w:rPr>
          </w:pPr>
        </w:p>
      </w:tc>
      <w:tc>
        <w:tcPr>
          <w:tcW w:w="4195" w:type="dxa"/>
          <w:gridSpan w:val="2"/>
        </w:tcPr>
        <w:p w:rsidR="00FC59C7" w:rsidRDefault="00FC59C7">
          <w:pPr>
            <w:pStyle w:val="Sidfot"/>
            <w:rPr>
              <w:rFonts w:ascii="Arial" w:hAnsi="Arial" w:cs="Arial"/>
              <w:sz w:val="17"/>
              <w:szCs w:val="17"/>
            </w:rPr>
          </w:pPr>
          <w:bookmarkStart w:id="28" w:name="epost"/>
          <w:bookmarkEnd w:id="28"/>
          <w:r>
            <w:rPr>
              <w:rFonts w:ascii="Arial" w:hAnsi="Arial" w:cs="Arial"/>
              <w:sz w:val="17"/>
              <w:szCs w:val="17"/>
            </w:rPr>
            <w:t>eva.norberg@eskilstuna.se</w:t>
          </w:r>
        </w:p>
      </w:tc>
      <w:tc>
        <w:tcPr>
          <w:tcW w:w="4340" w:type="dxa"/>
          <w:gridSpan w:val="2"/>
        </w:tcPr>
        <w:p w:rsidR="00FC59C7" w:rsidRDefault="00FC59C7">
          <w:pPr>
            <w:pStyle w:val="Sidfot"/>
            <w:rPr>
              <w:rFonts w:ascii="Arial" w:hAnsi="Arial" w:cs="Arial"/>
              <w:sz w:val="17"/>
              <w:szCs w:val="17"/>
            </w:rPr>
          </w:pPr>
          <w:bookmarkStart w:id="29" w:name="webb"/>
          <w:bookmarkEnd w:id="29"/>
          <w:r>
            <w:rPr>
              <w:rFonts w:ascii="Arial" w:hAnsi="Arial" w:cs="Arial"/>
              <w:sz w:val="17"/>
              <w:szCs w:val="17"/>
            </w:rPr>
            <w:t>www.eskilstuna.se</w:t>
          </w:r>
        </w:p>
      </w:tc>
    </w:tr>
  </w:tbl>
  <w:p w:rsidR="00FC59C7" w:rsidRPr="00B15F58" w:rsidRDefault="00FC59C7" w:rsidP="00B15F58">
    <w:pPr>
      <w:pStyle w:val="Sidfot"/>
      <w:tabs>
        <w:tab w:val="clear" w:pos="9072"/>
        <w:tab w:val="right" w:pos="10632"/>
      </w:tabs>
      <w:rPr>
        <w:rFonts w:ascii="Arial" w:hAnsi="Arial" w:cs="Arial"/>
        <w:b/>
        <w:sz w:val="18"/>
        <w:szCs w:val="18"/>
      </w:rPr>
    </w:pPr>
    <w:r>
      <w:tab/>
    </w:r>
    <w:r>
      <w:tab/>
    </w:r>
    <w:r w:rsidRPr="00B15F58">
      <w:rPr>
        <w:rFonts w:ascii="Arial" w:hAnsi="Arial" w:cs="Arial"/>
        <w:b/>
        <w:sz w:val="18"/>
        <w:szCs w:val="18"/>
      </w:rPr>
      <w:t>Eskilstuna – den stolta Fristaden</w:t>
    </w:r>
  </w:p>
  <w:p w:rsidR="00FC59C7" w:rsidRDefault="00FC59C7">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59C7" w:rsidRDefault="00FC59C7">
      <w:r>
        <w:separator/>
      </w:r>
    </w:p>
  </w:footnote>
  <w:footnote w:type="continuationSeparator" w:id="0">
    <w:p w:rsidR="00FC59C7" w:rsidRDefault="00FC59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9C7" w:rsidRDefault="00FC59C7">
    <w:pPr>
      <w:pStyle w:val="Sidhuvu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346" w:type="dxa"/>
      <w:tblLayout w:type="fixed"/>
      <w:tblCellMar>
        <w:left w:w="70" w:type="dxa"/>
        <w:right w:w="70" w:type="dxa"/>
      </w:tblCellMar>
      <w:tblLook w:val="0000" w:firstRow="0" w:lastRow="0" w:firstColumn="0" w:lastColumn="0" w:noHBand="0" w:noVBand="0"/>
    </w:tblPr>
    <w:tblGrid>
      <w:gridCol w:w="3404"/>
      <w:gridCol w:w="2700"/>
      <w:gridCol w:w="2160"/>
      <w:gridCol w:w="1080"/>
    </w:tblGrid>
    <w:tr w:rsidR="00FC59C7">
      <w:trPr>
        <w:cantSplit/>
        <w:trHeight w:hRule="exact" w:val="284"/>
      </w:trPr>
      <w:tc>
        <w:tcPr>
          <w:tcW w:w="3404" w:type="dxa"/>
        </w:tcPr>
        <w:p w:rsidR="00FC59C7" w:rsidRDefault="00FC59C7">
          <w:pPr>
            <w:pStyle w:val="Sidhuvud"/>
            <w:tabs>
              <w:tab w:val="clear" w:pos="4536"/>
              <w:tab w:val="clear" w:pos="9072"/>
            </w:tabs>
            <w:rPr>
              <w:rFonts w:ascii="Arial" w:hAnsi="Arial" w:cs="Arial"/>
              <w:sz w:val="21"/>
              <w:szCs w:val="21"/>
              <w:lang w:val="de-DE"/>
            </w:rPr>
          </w:pPr>
          <w:proofErr w:type="spellStart"/>
          <w:r>
            <w:rPr>
              <w:rFonts w:ascii="Arial" w:hAnsi="Arial" w:cs="Arial"/>
              <w:sz w:val="21"/>
              <w:szCs w:val="21"/>
              <w:lang w:val="de-DE"/>
            </w:rPr>
            <w:t>Eskilstuna</w:t>
          </w:r>
          <w:proofErr w:type="spellEnd"/>
          <w:r>
            <w:rPr>
              <w:rFonts w:ascii="Arial" w:hAnsi="Arial" w:cs="Arial"/>
              <w:sz w:val="21"/>
              <w:szCs w:val="21"/>
              <w:lang w:val="de-DE"/>
            </w:rPr>
            <w:t xml:space="preserve"> kommun</w:t>
          </w:r>
        </w:p>
      </w:tc>
      <w:tc>
        <w:tcPr>
          <w:tcW w:w="2700" w:type="dxa"/>
        </w:tcPr>
        <w:p w:rsidR="00FC59C7" w:rsidRDefault="00FC59C7">
          <w:pPr>
            <w:pStyle w:val="Sidhuvud"/>
            <w:tabs>
              <w:tab w:val="clear" w:pos="4536"/>
              <w:tab w:val="clear" w:pos="9072"/>
            </w:tabs>
            <w:rPr>
              <w:rFonts w:ascii="Arial" w:hAnsi="Arial" w:cs="Arial"/>
              <w:sz w:val="16"/>
              <w:szCs w:val="16"/>
              <w:lang w:val="de-DE"/>
            </w:rPr>
          </w:pPr>
          <w:r>
            <w:rPr>
              <w:rFonts w:ascii="Arial" w:hAnsi="Arial" w:cs="Arial"/>
              <w:sz w:val="16"/>
              <w:szCs w:val="16"/>
              <w:lang w:val="de-DE"/>
            </w:rPr>
            <w:t>Datum</w:t>
          </w:r>
        </w:p>
      </w:tc>
      <w:tc>
        <w:tcPr>
          <w:tcW w:w="2160" w:type="dxa"/>
        </w:tcPr>
        <w:p w:rsidR="00FC59C7" w:rsidRDefault="00FC59C7">
          <w:pPr>
            <w:pStyle w:val="Sidhuvud"/>
            <w:tabs>
              <w:tab w:val="clear" w:pos="4536"/>
              <w:tab w:val="clear" w:pos="9072"/>
            </w:tabs>
            <w:rPr>
              <w:rFonts w:ascii="Arial" w:hAnsi="Arial" w:cs="Arial"/>
              <w:sz w:val="16"/>
              <w:szCs w:val="16"/>
              <w:lang w:val="de-DE"/>
            </w:rPr>
          </w:pPr>
          <w:bookmarkStart w:id="2" w:name="diarienummertext2"/>
          <w:bookmarkEnd w:id="2"/>
        </w:p>
      </w:tc>
      <w:tc>
        <w:tcPr>
          <w:tcW w:w="1080" w:type="dxa"/>
        </w:tcPr>
        <w:p w:rsidR="00FC59C7" w:rsidRDefault="00FC59C7">
          <w:pPr>
            <w:pStyle w:val="Sidhuvud"/>
            <w:tabs>
              <w:tab w:val="clear" w:pos="4536"/>
              <w:tab w:val="clear" w:pos="9072"/>
            </w:tabs>
            <w:jc w:val="right"/>
            <w:rPr>
              <w:rFonts w:ascii="Arial" w:hAnsi="Arial" w:cs="Arial"/>
              <w:sz w:val="21"/>
              <w:szCs w:val="21"/>
            </w:rPr>
          </w:pPr>
          <w:r>
            <w:rPr>
              <w:rFonts w:ascii="Arial" w:hAnsi="Arial" w:cs="Arial"/>
              <w:sz w:val="21"/>
              <w:szCs w:val="21"/>
            </w:rPr>
            <w:fldChar w:fldCharType="begin"/>
          </w:r>
          <w:r>
            <w:rPr>
              <w:rFonts w:ascii="Arial" w:hAnsi="Arial" w:cs="Arial"/>
              <w:sz w:val="21"/>
              <w:szCs w:val="21"/>
            </w:rPr>
            <w:instrText xml:space="preserve"> PAGE  \* MERGEFORMAT </w:instrText>
          </w:r>
          <w:r>
            <w:rPr>
              <w:rFonts w:ascii="Arial" w:hAnsi="Arial" w:cs="Arial"/>
              <w:sz w:val="21"/>
              <w:szCs w:val="21"/>
            </w:rPr>
            <w:fldChar w:fldCharType="separate"/>
          </w:r>
          <w:r w:rsidR="00B97B7B">
            <w:rPr>
              <w:rFonts w:ascii="Arial" w:hAnsi="Arial" w:cs="Arial"/>
              <w:noProof/>
              <w:sz w:val="21"/>
              <w:szCs w:val="21"/>
            </w:rPr>
            <w:t>2</w:t>
          </w:r>
          <w:r>
            <w:rPr>
              <w:rFonts w:ascii="Arial" w:hAnsi="Arial" w:cs="Arial"/>
              <w:sz w:val="21"/>
              <w:szCs w:val="21"/>
            </w:rPr>
            <w:fldChar w:fldCharType="end"/>
          </w:r>
          <w:r>
            <w:rPr>
              <w:rFonts w:ascii="Arial" w:hAnsi="Arial" w:cs="Arial"/>
              <w:sz w:val="21"/>
              <w:szCs w:val="21"/>
            </w:rPr>
            <w:t xml:space="preserve"> (</w:t>
          </w:r>
          <w:fldSimple w:instr=" NUMPAGES  \* MERGEFORMAT ">
            <w:r w:rsidR="00B97B7B" w:rsidRPr="00B97B7B">
              <w:rPr>
                <w:rFonts w:ascii="Arial" w:hAnsi="Arial" w:cs="Arial"/>
                <w:noProof/>
                <w:sz w:val="21"/>
                <w:szCs w:val="21"/>
              </w:rPr>
              <w:t>6</w:t>
            </w:r>
          </w:fldSimple>
          <w:r>
            <w:rPr>
              <w:rFonts w:ascii="Arial" w:hAnsi="Arial" w:cs="Arial"/>
              <w:sz w:val="21"/>
              <w:szCs w:val="21"/>
            </w:rPr>
            <w:t>)</w:t>
          </w:r>
        </w:p>
      </w:tc>
    </w:tr>
    <w:tr w:rsidR="00FC59C7">
      <w:trPr>
        <w:cantSplit/>
      </w:trPr>
      <w:tc>
        <w:tcPr>
          <w:tcW w:w="3404" w:type="dxa"/>
        </w:tcPr>
        <w:p w:rsidR="00FC59C7" w:rsidRDefault="00FC59C7">
          <w:pPr>
            <w:pStyle w:val="Sidhuvud"/>
            <w:tabs>
              <w:tab w:val="clear" w:pos="4536"/>
              <w:tab w:val="clear" w:pos="9072"/>
            </w:tabs>
            <w:rPr>
              <w:rFonts w:ascii="Arial" w:hAnsi="Arial" w:cs="Arial"/>
              <w:sz w:val="21"/>
              <w:szCs w:val="21"/>
            </w:rPr>
          </w:pPr>
        </w:p>
      </w:tc>
      <w:sdt>
        <w:sdtPr>
          <w:rPr>
            <w:rFonts w:ascii="Arial" w:hAnsi="Arial" w:cs="Arial"/>
            <w:sz w:val="21"/>
            <w:szCs w:val="21"/>
          </w:rPr>
          <w:alias w:val="ccDate2"/>
          <w:tag w:val="ccDate2"/>
          <w:id w:val="560607440"/>
          <w:lock w:val="sdtLocked"/>
        </w:sdtPr>
        <w:sdtEndPr/>
        <w:sdtContent>
          <w:tc>
            <w:tcPr>
              <w:tcW w:w="2700" w:type="dxa"/>
            </w:tcPr>
            <w:p w:rsidR="00FC59C7" w:rsidRDefault="00FC59C7" w:rsidP="00F95E5D">
              <w:pPr>
                <w:pStyle w:val="Sidhuvud"/>
                <w:tabs>
                  <w:tab w:val="clear" w:pos="4536"/>
                  <w:tab w:val="clear" w:pos="9072"/>
                </w:tabs>
                <w:rPr>
                  <w:rFonts w:ascii="Arial" w:hAnsi="Arial" w:cs="Arial"/>
                  <w:sz w:val="21"/>
                  <w:szCs w:val="21"/>
                </w:rPr>
              </w:pPr>
              <w:r>
                <w:rPr>
                  <w:rFonts w:ascii="Arial" w:hAnsi="Arial" w:cs="Arial"/>
                  <w:sz w:val="21"/>
                  <w:szCs w:val="21"/>
                </w:rPr>
                <w:t>2013-11-01</w:t>
              </w:r>
            </w:p>
          </w:tc>
        </w:sdtContent>
      </w:sdt>
      <w:tc>
        <w:tcPr>
          <w:tcW w:w="2160" w:type="dxa"/>
        </w:tcPr>
        <w:p w:rsidR="00FC59C7" w:rsidRDefault="00FC59C7">
          <w:pPr>
            <w:pStyle w:val="Sidhuvud"/>
            <w:tabs>
              <w:tab w:val="clear" w:pos="4536"/>
              <w:tab w:val="clear" w:pos="9072"/>
            </w:tabs>
            <w:rPr>
              <w:rFonts w:ascii="Arial" w:hAnsi="Arial" w:cs="Arial"/>
              <w:sz w:val="21"/>
              <w:szCs w:val="21"/>
            </w:rPr>
          </w:pPr>
          <w:bookmarkStart w:id="3" w:name="diarienummer2"/>
          <w:bookmarkEnd w:id="3"/>
        </w:p>
      </w:tc>
      <w:tc>
        <w:tcPr>
          <w:tcW w:w="1080" w:type="dxa"/>
        </w:tcPr>
        <w:p w:rsidR="00FC59C7" w:rsidRDefault="00FC59C7">
          <w:pPr>
            <w:pStyle w:val="Sidhuvud"/>
            <w:tabs>
              <w:tab w:val="clear" w:pos="4536"/>
              <w:tab w:val="clear" w:pos="9072"/>
            </w:tabs>
            <w:rPr>
              <w:rFonts w:ascii="Arial" w:hAnsi="Arial" w:cs="Arial"/>
              <w:sz w:val="21"/>
              <w:szCs w:val="21"/>
            </w:rPr>
          </w:pPr>
        </w:p>
      </w:tc>
    </w:tr>
    <w:tr w:rsidR="00FC59C7">
      <w:trPr>
        <w:cantSplit/>
        <w:trHeight w:hRule="exact" w:val="284"/>
      </w:trPr>
      <w:tc>
        <w:tcPr>
          <w:tcW w:w="3404" w:type="dxa"/>
        </w:tcPr>
        <w:p w:rsidR="00FC59C7" w:rsidRDefault="00FC59C7">
          <w:pPr>
            <w:pStyle w:val="Sidhuvud"/>
            <w:tabs>
              <w:tab w:val="clear" w:pos="4536"/>
              <w:tab w:val="clear" w:pos="9072"/>
            </w:tabs>
            <w:rPr>
              <w:rFonts w:ascii="Arial" w:hAnsi="Arial" w:cs="Arial"/>
              <w:sz w:val="21"/>
              <w:szCs w:val="21"/>
            </w:rPr>
          </w:pPr>
        </w:p>
      </w:tc>
      <w:tc>
        <w:tcPr>
          <w:tcW w:w="2700" w:type="dxa"/>
        </w:tcPr>
        <w:p w:rsidR="00FC59C7" w:rsidRDefault="00FC59C7">
          <w:pPr>
            <w:pStyle w:val="Sidhuvud"/>
            <w:tabs>
              <w:tab w:val="clear" w:pos="4536"/>
              <w:tab w:val="clear" w:pos="9072"/>
            </w:tabs>
            <w:rPr>
              <w:rFonts w:ascii="Arial" w:hAnsi="Arial" w:cs="Arial"/>
              <w:sz w:val="21"/>
              <w:szCs w:val="21"/>
            </w:rPr>
          </w:pPr>
        </w:p>
      </w:tc>
      <w:tc>
        <w:tcPr>
          <w:tcW w:w="2160" w:type="dxa"/>
        </w:tcPr>
        <w:p w:rsidR="00FC59C7" w:rsidRDefault="00FC59C7">
          <w:pPr>
            <w:pStyle w:val="Sidhuvud"/>
            <w:tabs>
              <w:tab w:val="clear" w:pos="4536"/>
              <w:tab w:val="clear" w:pos="9072"/>
            </w:tabs>
            <w:rPr>
              <w:rFonts w:ascii="Arial" w:hAnsi="Arial" w:cs="Arial"/>
              <w:sz w:val="21"/>
              <w:szCs w:val="21"/>
            </w:rPr>
          </w:pPr>
        </w:p>
      </w:tc>
      <w:tc>
        <w:tcPr>
          <w:tcW w:w="1080" w:type="dxa"/>
        </w:tcPr>
        <w:p w:rsidR="00FC59C7" w:rsidRDefault="00FC59C7">
          <w:pPr>
            <w:pStyle w:val="Sidhuvud"/>
            <w:tabs>
              <w:tab w:val="clear" w:pos="4536"/>
              <w:tab w:val="clear" w:pos="9072"/>
            </w:tabs>
            <w:rPr>
              <w:rFonts w:ascii="Arial" w:hAnsi="Arial" w:cs="Arial"/>
              <w:sz w:val="21"/>
              <w:szCs w:val="21"/>
            </w:rPr>
          </w:pPr>
        </w:p>
      </w:tc>
    </w:tr>
    <w:tr w:rsidR="00FC59C7">
      <w:trPr>
        <w:cantSplit/>
        <w:trHeight w:hRule="exact" w:val="284"/>
      </w:trPr>
      <w:tc>
        <w:tcPr>
          <w:tcW w:w="3404" w:type="dxa"/>
        </w:tcPr>
        <w:p w:rsidR="00FC59C7" w:rsidRDefault="00FC59C7">
          <w:pPr>
            <w:pStyle w:val="Sidhuvud"/>
            <w:tabs>
              <w:tab w:val="clear" w:pos="4536"/>
              <w:tab w:val="clear" w:pos="9072"/>
            </w:tabs>
            <w:rPr>
              <w:rFonts w:ascii="Arial" w:hAnsi="Arial" w:cs="Arial"/>
              <w:sz w:val="21"/>
              <w:szCs w:val="21"/>
            </w:rPr>
          </w:pPr>
        </w:p>
      </w:tc>
      <w:tc>
        <w:tcPr>
          <w:tcW w:w="2700" w:type="dxa"/>
        </w:tcPr>
        <w:p w:rsidR="00FC59C7" w:rsidRDefault="00FC59C7">
          <w:pPr>
            <w:pStyle w:val="Sidhuvud"/>
            <w:tabs>
              <w:tab w:val="clear" w:pos="4536"/>
              <w:tab w:val="clear" w:pos="9072"/>
            </w:tabs>
            <w:rPr>
              <w:rFonts w:ascii="Arial" w:hAnsi="Arial" w:cs="Arial"/>
              <w:sz w:val="21"/>
              <w:szCs w:val="21"/>
            </w:rPr>
          </w:pPr>
        </w:p>
      </w:tc>
      <w:tc>
        <w:tcPr>
          <w:tcW w:w="2160" w:type="dxa"/>
        </w:tcPr>
        <w:p w:rsidR="00FC59C7" w:rsidRDefault="00FC59C7">
          <w:pPr>
            <w:pStyle w:val="Sidhuvud"/>
            <w:tabs>
              <w:tab w:val="clear" w:pos="4536"/>
              <w:tab w:val="clear" w:pos="9072"/>
            </w:tabs>
            <w:rPr>
              <w:rFonts w:ascii="Arial" w:hAnsi="Arial" w:cs="Arial"/>
              <w:sz w:val="21"/>
              <w:szCs w:val="21"/>
            </w:rPr>
          </w:pPr>
        </w:p>
      </w:tc>
      <w:tc>
        <w:tcPr>
          <w:tcW w:w="1080" w:type="dxa"/>
        </w:tcPr>
        <w:p w:rsidR="00FC59C7" w:rsidRDefault="00FC59C7">
          <w:pPr>
            <w:pStyle w:val="Sidhuvud"/>
            <w:tabs>
              <w:tab w:val="clear" w:pos="4536"/>
              <w:tab w:val="clear" w:pos="9072"/>
            </w:tabs>
            <w:rPr>
              <w:rFonts w:ascii="Arial" w:hAnsi="Arial" w:cs="Arial"/>
              <w:sz w:val="21"/>
              <w:szCs w:val="21"/>
            </w:rPr>
          </w:pPr>
        </w:p>
      </w:tc>
    </w:tr>
  </w:tbl>
  <w:p w:rsidR="00FC59C7" w:rsidRDefault="00FC59C7">
    <w:pPr>
      <w:pStyle w:val="Sidhuvu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70" w:type="dxa"/>
      <w:tblLayout w:type="fixed"/>
      <w:tblCellMar>
        <w:left w:w="70" w:type="dxa"/>
        <w:right w:w="70" w:type="dxa"/>
      </w:tblCellMar>
      <w:tblLook w:val="0000" w:firstRow="0" w:lastRow="0" w:firstColumn="0" w:lastColumn="0" w:noHBand="0" w:noVBand="0"/>
    </w:tblPr>
    <w:tblGrid>
      <w:gridCol w:w="1240"/>
      <w:gridCol w:w="4160"/>
      <w:gridCol w:w="2435"/>
      <w:gridCol w:w="1879"/>
      <w:gridCol w:w="1086"/>
    </w:tblGrid>
    <w:tr w:rsidR="00FC59C7" w:rsidTr="00A94D3C">
      <w:trPr>
        <w:cantSplit/>
        <w:trHeight w:val="284"/>
      </w:trPr>
      <w:tc>
        <w:tcPr>
          <w:tcW w:w="1240" w:type="dxa"/>
          <w:vMerge w:val="restart"/>
        </w:tcPr>
        <w:p w:rsidR="00FC59C7" w:rsidRDefault="00FC59C7">
          <w:pPr>
            <w:pStyle w:val="Sidhuvud"/>
            <w:tabs>
              <w:tab w:val="clear" w:pos="4536"/>
              <w:tab w:val="clear" w:pos="9072"/>
            </w:tabs>
            <w:ind w:left="-42" w:firstLine="42"/>
            <w:rPr>
              <w:sz w:val="16"/>
            </w:rPr>
          </w:pPr>
          <w:bookmarkStart w:id="11" w:name="Logo"/>
          <w:r>
            <w:rPr>
              <w:noProof/>
              <w:sz w:val="16"/>
            </w:rPr>
            <w:drawing>
              <wp:inline distT="0" distB="0" distL="0" distR="0" wp14:anchorId="126F1846" wp14:editId="4B02E755">
                <wp:extent cx="514350" cy="895350"/>
                <wp:effectExtent l="19050" t="0" r="0" b="0"/>
                <wp:docPr id="1" name="Bild 1" descr="Ealogga_A4_u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logga_A4_under"/>
                        <pic:cNvPicPr>
                          <a:picLocks noChangeAspect="1" noChangeArrowheads="1"/>
                        </pic:cNvPicPr>
                      </pic:nvPicPr>
                      <pic:blipFill>
                        <a:blip r:embed="rId1"/>
                        <a:srcRect/>
                        <a:stretch>
                          <a:fillRect/>
                        </a:stretch>
                      </pic:blipFill>
                      <pic:spPr bwMode="auto">
                        <a:xfrm>
                          <a:off x="0" y="0"/>
                          <a:ext cx="514350" cy="895350"/>
                        </a:xfrm>
                        <a:prstGeom prst="rect">
                          <a:avLst/>
                        </a:prstGeom>
                        <a:noFill/>
                        <a:ln w="9525">
                          <a:noFill/>
                          <a:miter lim="800000"/>
                          <a:headEnd/>
                          <a:tailEnd/>
                        </a:ln>
                      </pic:spPr>
                    </pic:pic>
                  </a:graphicData>
                </a:graphic>
              </wp:inline>
            </w:drawing>
          </w:r>
          <w:bookmarkEnd w:id="11"/>
        </w:p>
      </w:tc>
      <w:tc>
        <w:tcPr>
          <w:tcW w:w="4160" w:type="dxa"/>
        </w:tcPr>
        <w:p w:rsidR="00FC59C7" w:rsidRDefault="00FC59C7">
          <w:pPr>
            <w:pStyle w:val="Sidhuvud"/>
            <w:tabs>
              <w:tab w:val="clear" w:pos="4536"/>
              <w:tab w:val="clear" w:pos="9072"/>
            </w:tabs>
            <w:rPr>
              <w:rFonts w:ascii="Arial" w:hAnsi="Arial" w:cs="Arial"/>
              <w:sz w:val="21"/>
              <w:szCs w:val="21"/>
            </w:rPr>
          </w:pPr>
          <w:bookmarkStart w:id="12" w:name="nämnd"/>
          <w:bookmarkEnd w:id="12"/>
          <w:r>
            <w:rPr>
              <w:rFonts w:ascii="Arial" w:hAnsi="Arial" w:cs="Arial"/>
              <w:sz w:val="21"/>
              <w:szCs w:val="21"/>
            </w:rPr>
            <w:t>Kommunstyrelsen</w:t>
          </w:r>
        </w:p>
      </w:tc>
      <w:tc>
        <w:tcPr>
          <w:tcW w:w="2435" w:type="dxa"/>
        </w:tcPr>
        <w:p w:rsidR="00FC59C7" w:rsidRDefault="00FC59C7">
          <w:pPr>
            <w:pStyle w:val="Sidhuvud"/>
            <w:ind w:left="290"/>
            <w:rPr>
              <w:rFonts w:ascii="Arial" w:hAnsi="Arial" w:cs="Arial"/>
              <w:sz w:val="16"/>
              <w:szCs w:val="16"/>
            </w:rPr>
          </w:pPr>
          <w:r>
            <w:rPr>
              <w:rFonts w:ascii="Arial" w:hAnsi="Arial" w:cs="Arial"/>
              <w:sz w:val="16"/>
              <w:szCs w:val="16"/>
            </w:rPr>
            <w:t>Datum</w:t>
          </w:r>
        </w:p>
      </w:tc>
      <w:tc>
        <w:tcPr>
          <w:tcW w:w="1879" w:type="dxa"/>
        </w:tcPr>
        <w:p w:rsidR="00FC59C7" w:rsidRDefault="00FC59C7">
          <w:pPr>
            <w:pStyle w:val="Sidhuvud"/>
            <w:rPr>
              <w:rFonts w:ascii="Arial" w:hAnsi="Arial" w:cs="Arial"/>
              <w:sz w:val="16"/>
              <w:szCs w:val="16"/>
            </w:rPr>
          </w:pPr>
          <w:bookmarkStart w:id="13" w:name="diarienummertext"/>
          <w:bookmarkEnd w:id="13"/>
        </w:p>
      </w:tc>
      <w:tc>
        <w:tcPr>
          <w:tcW w:w="1086" w:type="dxa"/>
          <w:vMerge w:val="restart"/>
        </w:tcPr>
        <w:p w:rsidR="00FC59C7" w:rsidRDefault="00FC59C7">
          <w:pPr>
            <w:pStyle w:val="Sidhuvud"/>
            <w:jc w:val="right"/>
            <w:rPr>
              <w:rFonts w:ascii="Arial" w:hAnsi="Arial" w:cs="Arial"/>
              <w:sz w:val="21"/>
              <w:szCs w:val="21"/>
            </w:rPr>
          </w:pPr>
          <w:r>
            <w:rPr>
              <w:rFonts w:ascii="Arial" w:hAnsi="Arial" w:cs="Arial"/>
              <w:sz w:val="21"/>
              <w:szCs w:val="21"/>
            </w:rPr>
            <w:fldChar w:fldCharType="begin"/>
          </w:r>
          <w:r>
            <w:rPr>
              <w:rFonts w:ascii="Arial" w:hAnsi="Arial" w:cs="Arial"/>
              <w:sz w:val="21"/>
              <w:szCs w:val="21"/>
            </w:rPr>
            <w:instrText xml:space="preserve"> PAGE  \* MERGEFORMAT </w:instrText>
          </w:r>
          <w:r>
            <w:rPr>
              <w:rFonts w:ascii="Arial" w:hAnsi="Arial" w:cs="Arial"/>
              <w:sz w:val="21"/>
              <w:szCs w:val="21"/>
            </w:rPr>
            <w:fldChar w:fldCharType="separate"/>
          </w:r>
          <w:r w:rsidR="00B97B7B">
            <w:rPr>
              <w:rFonts w:ascii="Arial" w:hAnsi="Arial" w:cs="Arial"/>
              <w:noProof/>
              <w:sz w:val="21"/>
              <w:szCs w:val="21"/>
            </w:rPr>
            <w:t>1</w:t>
          </w:r>
          <w:r>
            <w:rPr>
              <w:rFonts w:ascii="Arial" w:hAnsi="Arial" w:cs="Arial"/>
              <w:sz w:val="21"/>
              <w:szCs w:val="21"/>
            </w:rPr>
            <w:fldChar w:fldCharType="end"/>
          </w:r>
          <w:r>
            <w:rPr>
              <w:rFonts w:ascii="Arial" w:hAnsi="Arial" w:cs="Arial"/>
              <w:sz w:val="21"/>
              <w:szCs w:val="21"/>
            </w:rPr>
            <w:t xml:space="preserve"> (</w:t>
          </w:r>
          <w:fldSimple w:instr=" NUMPAGES  \* MERGEFORMAT ">
            <w:r w:rsidR="00B97B7B" w:rsidRPr="00B97B7B">
              <w:rPr>
                <w:rFonts w:ascii="Arial" w:hAnsi="Arial" w:cs="Arial"/>
                <w:noProof/>
                <w:sz w:val="21"/>
                <w:szCs w:val="21"/>
              </w:rPr>
              <w:t>3</w:t>
            </w:r>
          </w:fldSimple>
          <w:r>
            <w:rPr>
              <w:rFonts w:ascii="Arial" w:hAnsi="Arial" w:cs="Arial"/>
              <w:sz w:val="21"/>
              <w:szCs w:val="21"/>
            </w:rPr>
            <w:t>)</w:t>
          </w:r>
        </w:p>
      </w:tc>
    </w:tr>
    <w:tr w:rsidR="00FC59C7" w:rsidTr="00A94D3C">
      <w:trPr>
        <w:cantSplit/>
        <w:trHeight w:val="284"/>
      </w:trPr>
      <w:tc>
        <w:tcPr>
          <w:tcW w:w="1240" w:type="dxa"/>
          <w:vMerge/>
        </w:tcPr>
        <w:p w:rsidR="00FC59C7" w:rsidRDefault="00FC59C7">
          <w:pPr>
            <w:pStyle w:val="Sidhuvud"/>
            <w:tabs>
              <w:tab w:val="clear" w:pos="4536"/>
              <w:tab w:val="clear" w:pos="9072"/>
            </w:tabs>
            <w:ind w:left="-42" w:firstLine="42"/>
            <w:rPr>
              <w:sz w:val="16"/>
            </w:rPr>
          </w:pPr>
        </w:p>
      </w:tc>
      <w:tc>
        <w:tcPr>
          <w:tcW w:w="4160" w:type="dxa"/>
        </w:tcPr>
        <w:p w:rsidR="00FC59C7" w:rsidRDefault="00FC59C7">
          <w:pPr>
            <w:pStyle w:val="Sidhuvud"/>
            <w:tabs>
              <w:tab w:val="clear" w:pos="4536"/>
              <w:tab w:val="clear" w:pos="9072"/>
            </w:tabs>
            <w:rPr>
              <w:rFonts w:ascii="Arial" w:hAnsi="Arial" w:cs="Arial"/>
              <w:sz w:val="21"/>
              <w:szCs w:val="21"/>
            </w:rPr>
          </w:pPr>
          <w:bookmarkStart w:id="14" w:name="förvaltning"/>
          <w:bookmarkEnd w:id="14"/>
          <w:r>
            <w:rPr>
              <w:rFonts w:ascii="Arial" w:hAnsi="Arial" w:cs="Arial"/>
              <w:sz w:val="21"/>
              <w:szCs w:val="21"/>
            </w:rPr>
            <w:t>Kommunledningskontoret</w:t>
          </w:r>
        </w:p>
      </w:tc>
      <w:sdt>
        <w:sdtPr>
          <w:rPr>
            <w:rFonts w:ascii="Arial" w:hAnsi="Arial" w:cs="Arial"/>
            <w:sz w:val="21"/>
            <w:szCs w:val="21"/>
          </w:rPr>
          <w:alias w:val="ccDate1"/>
          <w:tag w:val="ccDate1"/>
          <w:id w:val="863551820"/>
          <w:lock w:val="sdtLocked"/>
        </w:sdtPr>
        <w:sdtEndPr/>
        <w:sdtContent>
          <w:tc>
            <w:tcPr>
              <w:tcW w:w="2435" w:type="dxa"/>
            </w:tcPr>
            <w:p w:rsidR="00FC59C7" w:rsidRDefault="00FC59C7" w:rsidP="00266F6C">
              <w:pPr>
                <w:pStyle w:val="Sidhuvud"/>
                <w:ind w:left="290"/>
                <w:rPr>
                  <w:rFonts w:ascii="Arial" w:hAnsi="Arial" w:cs="Arial"/>
                  <w:sz w:val="21"/>
                  <w:szCs w:val="21"/>
                </w:rPr>
              </w:pPr>
              <w:r>
                <w:rPr>
                  <w:rFonts w:ascii="Arial" w:hAnsi="Arial" w:cs="Arial"/>
                  <w:sz w:val="21"/>
                  <w:szCs w:val="21"/>
                </w:rPr>
                <w:t>2013-11-01</w:t>
              </w:r>
            </w:p>
          </w:tc>
        </w:sdtContent>
      </w:sdt>
      <w:tc>
        <w:tcPr>
          <w:tcW w:w="1879" w:type="dxa"/>
        </w:tcPr>
        <w:p w:rsidR="00FC59C7" w:rsidRDefault="00FC59C7">
          <w:pPr>
            <w:pStyle w:val="Sidhuvud"/>
            <w:rPr>
              <w:rFonts w:ascii="Arial" w:hAnsi="Arial" w:cs="Arial"/>
              <w:sz w:val="21"/>
              <w:szCs w:val="21"/>
            </w:rPr>
          </w:pPr>
          <w:bookmarkStart w:id="15" w:name="diarienummer"/>
          <w:bookmarkEnd w:id="15"/>
          <w:r>
            <w:rPr>
              <w:rFonts w:ascii="Arial" w:hAnsi="Arial" w:cs="Arial"/>
              <w:sz w:val="21"/>
              <w:szCs w:val="21"/>
            </w:rPr>
            <w:t>KSKF/</w:t>
          </w:r>
          <w:r w:rsidRPr="00166192">
            <w:rPr>
              <w:rFonts w:ascii="Arial" w:hAnsi="Arial" w:cs="Arial"/>
              <w:sz w:val="21"/>
              <w:szCs w:val="21"/>
            </w:rPr>
            <w:t>2013:456</w:t>
          </w:r>
        </w:p>
      </w:tc>
      <w:tc>
        <w:tcPr>
          <w:tcW w:w="1086" w:type="dxa"/>
          <w:vMerge/>
        </w:tcPr>
        <w:p w:rsidR="00FC59C7" w:rsidRDefault="00FC59C7">
          <w:pPr>
            <w:pStyle w:val="Sidhuvud"/>
            <w:rPr>
              <w:rFonts w:ascii="Arial" w:hAnsi="Arial" w:cs="Arial"/>
              <w:sz w:val="21"/>
              <w:szCs w:val="21"/>
            </w:rPr>
          </w:pPr>
        </w:p>
      </w:tc>
    </w:tr>
    <w:tr w:rsidR="00FC59C7" w:rsidTr="00A94D3C">
      <w:trPr>
        <w:cantSplit/>
        <w:trHeight w:val="284"/>
      </w:trPr>
      <w:tc>
        <w:tcPr>
          <w:tcW w:w="1240" w:type="dxa"/>
          <w:vMerge/>
        </w:tcPr>
        <w:p w:rsidR="00FC59C7" w:rsidRDefault="00FC59C7">
          <w:pPr>
            <w:pStyle w:val="Sidhuvud"/>
            <w:tabs>
              <w:tab w:val="clear" w:pos="4536"/>
              <w:tab w:val="clear" w:pos="9072"/>
            </w:tabs>
          </w:pPr>
        </w:p>
      </w:tc>
      <w:tc>
        <w:tcPr>
          <w:tcW w:w="4160" w:type="dxa"/>
        </w:tcPr>
        <w:p w:rsidR="00FC59C7" w:rsidRDefault="00FC59C7">
          <w:pPr>
            <w:pStyle w:val="Sidhuvud"/>
            <w:tabs>
              <w:tab w:val="clear" w:pos="4536"/>
              <w:tab w:val="clear" w:pos="9072"/>
            </w:tabs>
            <w:rPr>
              <w:rFonts w:ascii="Arial" w:hAnsi="Arial" w:cs="Arial"/>
              <w:sz w:val="21"/>
              <w:szCs w:val="21"/>
            </w:rPr>
          </w:pPr>
          <w:bookmarkStart w:id="16" w:name="avdelning"/>
          <w:bookmarkEnd w:id="16"/>
          <w:r>
            <w:rPr>
              <w:rFonts w:ascii="Arial" w:hAnsi="Arial" w:cs="Arial"/>
              <w:sz w:val="21"/>
              <w:szCs w:val="21"/>
            </w:rPr>
            <w:t>KLK Kommunikation</w:t>
          </w:r>
        </w:p>
      </w:tc>
      <w:tc>
        <w:tcPr>
          <w:tcW w:w="2435" w:type="dxa"/>
        </w:tcPr>
        <w:p w:rsidR="00FC59C7" w:rsidRDefault="00FC59C7">
          <w:pPr>
            <w:pStyle w:val="Sidhuvud"/>
            <w:tabs>
              <w:tab w:val="clear" w:pos="4536"/>
              <w:tab w:val="clear" w:pos="9072"/>
            </w:tabs>
            <w:rPr>
              <w:rFonts w:ascii="Arial" w:hAnsi="Arial" w:cs="Arial"/>
              <w:sz w:val="21"/>
              <w:szCs w:val="21"/>
            </w:rPr>
          </w:pPr>
        </w:p>
      </w:tc>
      <w:tc>
        <w:tcPr>
          <w:tcW w:w="1879" w:type="dxa"/>
        </w:tcPr>
        <w:p w:rsidR="00FC59C7" w:rsidRDefault="00FC59C7">
          <w:pPr>
            <w:pStyle w:val="Sidhuvud"/>
            <w:tabs>
              <w:tab w:val="clear" w:pos="4536"/>
              <w:tab w:val="clear" w:pos="9072"/>
            </w:tabs>
            <w:rPr>
              <w:rFonts w:ascii="Arial" w:hAnsi="Arial" w:cs="Arial"/>
              <w:sz w:val="16"/>
              <w:szCs w:val="16"/>
            </w:rPr>
          </w:pPr>
          <w:bookmarkStart w:id="17" w:name="ebet_ledtext"/>
          <w:bookmarkEnd w:id="17"/>
        </w:p>
      </w:tc>
      <w:tc>
        <w:tcPr>
          <w:tcW w:w="1086" w:type="dxa"/>
          <w:vMerge/>
        </w:tcPr>
        <w:p w:rsidR="00FC59C7" w:rsidRDefault="00FC59C7">
          <w:pPr>
            <w:pStyle w:val="Sidhuvud"/>
            <w:tabs>
              <w:tab w:val="clear" w:pos="4536"/>
              <w:tab w:val="clear" w:pos="9072"/>
            </w:tabs>
            <w:rPr>
              <w:rFonts w:ascii="Arial" w:hAnsi="Arial" w:cs="Arial"/>
              <w:sz w:val="21"/>
              <w:szCs w:val="21"/>
            </w:rPr>
          </w:pPr>
        </w:p>
      </w:tc>
    </w:tr>
    <w:tr w:rsidR="00FC59C7" w:rsidTr="00A94D3C">
      <w:trPr>
        <w:cantSplit/>
        <w:trHeight w:val="284"/>
      </w:trPr>
      <w:tc>
        <w:tcPr>
          <w:tcW w:w="1240" w:type="dxa"/>
          <w:vMerge/>
        </w:tcPr>
        <w:p w:rsidR="00FC59C7" w:rsidRDefault="00FC59C7">
          <w:pPr>
            <w:pStyle w:val="Sidhuvud"/>
            <w:tabs>
              <w:tab w:val="clear" w:pos="4536"/>
              <w:tab w:val="clear" w:pos="9072"/>
            </w:tabs>
          </w:pPr>
        </w:p>
      </w:tc>
      <w:tc>
        <w:tcPr>
          <w:tcW w:w="4160" w:type="dxa"/>
        </w:tcPr>
        <w:p w:rsidR="00FC59C7" w:rsidRDefault="00FC59C7">
          <w:pPr>
            <w:pStyle w:val="Sidhuvud"/>
            <w:tabs>
              <w:tab w:val="clear" w:pos="4536"/>
              <w:tab w:val="clear" w:pos="9072"/>
            </w:tabs>
            <w:rPr>
              <w:rFonts w:ascii="Arial" w:hAnsi="Arial" w:cs="Arial"/>
              <w:sz w:val="21"/>
              <w:szCs w:val="21"/>
            </w:rPr>
          </w:pPr>
          <w:bookmarkStart w:id="18" w:name="handläggare"/>
          <w:bookmarkEnd w:id="18"/>
          <w:r>
            <w:rPr>
              <w:rFonts w:ascii="Arial" w:hAnsi="Arial" w:cs="Arial"/>
              <w:sz w:val="21"/>
              <w:szCs w:val="21"/>
            </w:rPr>
            <w:t xml:space="preserve">Eva Norberg, </w:t>
          </w:r>
          <w:bookmarkStart w:id="19" w:name="direkttel"/>
          <w:bookmarkEnd w:id="19"/>
          <w:r>
            <w:rPr>
              <w:rFonts w:ascii="Arial" w:hAnsi="Arial" w:cs="Arial"/>
              <w:sz w:val="21"/>
              <w:szCs w:val="21"/>
            </w:rPr>
            <w:t>016-710 16 92</w:t>
          </w:r>
        </w:p>
      </w:tc>
      <w:tc>
        <w:tcPr>
          <w:tcW w:w="2435" w:type="dxa"/>
        </w:tcPr>
        <w:p w:rsidR="00FC59C7" w:rsidRDefault="00FC59C7">
          <w:pPr>
            <w:pStyle w:val="Sidhuvud"/>
            <w:tabs>
              <w:tab w:val="clear" w:pos="4536"/>
              <w:tab w:val="clear" w:pos="9072"/>
            </w:tabs>
            <w:rPr>
              <w:rFonts w:ascii="Arial" w:hAnsi="Arial" w:cs="Arial"/>
              <w:sz w:val="21"/>
              <w:szCs w:val="21"/>
            </w:rPr>
          </w:pPr>
        </w:p>
      </w:tc>
      <w:tc>
        <w:tcPr>
          <w:tcW w:w="1879" w:type="dxa"/>
        </w:tcPr>
        <w:p w:rsidR="00FC59C7" w:rsidRDefault="00FC59C7">
          <w:pPr>
            <w:pStyle w:val="Sidhuvud"/>
            <w:tabs>
              <w:tab w:val="clear" w:pos="4536"/>
              <w:tab w:val="clear" w:pos="9072"/>
            </w:tabs>
            <w:rPr>
              <w:rFonts w:ascii="Arial" w:hAnsi="Arial" w:cs="Arial"/>
              <w:sz w:val="21"/>
              <w:szCs w:val="21"/>
            </w:rPr>
          </w:pPr>
          <w:bookmarkStart w:id="20" w:name="ebet"/>
          <w:bookmarkEnd w:id="20"/>
        </w:p>
      </w:tc>
      <w:tc>
        <w:tcPr>
          <w:tcW w:w="1086" w:type="dxa"/>
          <w:vMerge/>
        </w:tcPr>
        <w:p w:rsidR="00FC59C7" w:rsidRDefault="00FC59C7">
          <w:pPr>
            <w:pStyle w:val="Sidhuvud"/>
            <w:tabs>
              <w:tab w:val="clear" w:pos="4536"/>
              <w:tab w:val="clear" w:pos="9072"/>
            </w:tabs>
            <w:rPr>
              <w:rFonts w:ascii="Arial" w:hAnsi="Arial" w:cs="Arial"/>
              <w:sz w:val="21"/>
              <w:szCs w:val="21"/>
            </w:rPr>
          </w:pPr>
        </w:p>
      </w:tc>
    </w:tr>
    <w:tr w:rsidR="00FC59C7" w:rsidTr="00A94D3C">
      <w:trPr>
        <w:cantSplit/>
        <w:trHeight w:val="284"/>
      </w:trPr>
      <w:tc>
        <w:tcPr>
          <w:tcW w:w="1240" w:type="dxa"/>
          <w:vMerge/>
        </w:tcPr>
        <w:p w:rsidR="00FC59C7" w:rsidRDefault="00FC59C7">
          <w:pPr>
            <w:pStyle w:val="Sidhuvud"/>
            <w:tabs>
              <w:tab w:val="clear" w:pos="4536"/>
              <w:tab w:val="clear" w:pos="9072"/>
            </w:tabs>
          </w:pPr>
        </w:p>
      </w:tc>
      <w:tc>
        <w:tcPr>
          <w:tcW w:w="4160" w:type="dxa"/>
        </w:tcPr>
        <w:p w:rsidR="00FC59C7" w:rsidRDefault="00FC59C7">
          <w:pPr>
            <w:pStyle w:val="Sidhuvud"/>
            <w:tabs>
              <w:tab w:val="clear" w:pos="4536"/>
              <w:tab w:val="clear" w:pos="9072"/>
            </w:tabs>
            <w:rPr>
              <w:rFonts w:ascii="Arial" w:hAnsi="Arial" w:cs="Arial"/>
              <w:sz w:val="21"/>
              <w:szCs w:val="21"/>
            </w:rPr>
          </w:pPr>
        </w:p>
      </w:tc>
      <w:tc>
        <w:tcPr>
          <w:tcW w:w="2435" w:type="dxa"/>
        </w:tcPr>
        <w:p w:rsidR="00FC59C7" w:rsidRDefault="00FC59C7">
          <w:pPr>
            <w:pStyle w:val="Sidhuvud"/>
            <w:tabs>
              <w:tab w:val="clear" w:pos="4536"/>
              <w:tab w:val="clear" w:pos="9072"/>
            </w:tabs>
            <w:rPr>
              <w:rFonts w:ascii="Arial" w:hAnsi="Arial" w:cs="Arial"/>
              <w:sz w:val="21"/>
              <w:szCs w:val="21"/>
            </w:rPr>
          </w:pPr>
        </w:p>
      </w:tc>
      <w:tc>
        <w:tcPr>
          <w:tcW w:w="1879" w:type="dxa"/>
        </w:tcPr>
        <w:p w:rsidR="00FC59C7" w:rsidRDefault="00FC59C7">
          <w:pPr>
            <w:pStyle w:val="Sidhuvud"/>
            <w:tabs>
              <w:tab w:val="clear" w:pos="4536"/>
              <w:tab w:val="clear" w:pos="9072"/>
            </w:tabs>
            <w:rPr>
              <w:rFonts w:ascii="Arial" w:hAnsi="Arial" w:cs="Arial"/>
              <w:sz w:val="16"/>
              <w:szCs w:val="16"/>
            </w:rPr>
          </w:pPr>
          <w:bookmarkStart w:id="21" w:name="edatum_ledtext"/>
          <w:bookmarkEnd w:id="21"/>
        </w:p>
      </w:tc>
      <w:tc>
        <w:tcPr>
          <w:tcW w:w="1086" w:type="dxa"/>
          <w:vMerge/>
        </w:tcPr>
        <w:p w:rsidR="00FC59C7" w:rsidRDefault="00FC59C7">
          <w:pPr>
            <w:pStyle w:val="Sidhuvud"/>
            <w:tabs>
              <w:tab w:val="clear" w:pos="4536"/>
              <w:tab w:val="clear" w:pos="9072"/>
            </w:tabs>
            <w:rPr>
              <w:rFonts w:ascii="Arial" w:hAnsi="Arial" w:cs="Arial"/>
              <w:sz w:val="21"/>
              <w:szCs w:val="21"/>
            </w:rPr>
          </w:pPr>
        </w:p>
      </w:tc>
    </w:tr>
    <w:tr w:rsidR="00FC59C7" w:rsidTr="00A94D3C">
      <w:trPr>
        <w:cantSplit/>
        <w:trHeight w:val="284"/>
      </w:trPr>
      <w:tc>
        <w:tcPr>
          <w:tcW w:w="1240" w:type="dxa"/>
          <w:vMerge/>
        </w:tcPr>
        <w:p w:rsidR="00FC59C7" w:rsidRDefault="00FC59C7">
          <w:pPr>
            <w:pStyle w:val="Sidhuvud"/>
            <w:tabs>
              <w:tab w:val="clear" w:pos="4536"/>
              <w:tab w:val="clear" w:pos="9072"/>
            </w:tabs>
          </w:pPr>
        </w:p>
      </w:tc>
      <w:tc>
        <w:tcPr>
          <w:tcW w:w="4160" w:type="dxa"/>
        </w:tcPr>
        <w:p w:rsidR="00FC59C7" w:rsidRDefault="00FC59C7">
          <w:pPr>
            <w:pStyle w:val="Sidhuvud"/>
            <w:tabs>
              <w:tab w:val="clear" w:pos="4536"/>
              <w:tab w:val="clear" w:pos="9072"/>
            </w:tabs>
            <w:rPr>
              <w:rFonts w:ascii="Arial" w:hAnsi="Arial" w:cs="Arial"/>
              <w:sz w:val="21"/>
              <w:szCs w:val="21"/>
            </w:rPr>
          </w:pPr>
        </w:p>
      </w:tc>
      <w:tc>
        <w:tcPr>
          <w:tcW w:w="2435" w:type="dxa"/>
        </w:tcPr>
        <w:p w:rsidR="00FC59C7" w:rsidRDefault="00FC59C7">
          <w:pPr>
            <w:pStyle w:val="Sidhuvud"/>
            <w:tabs>
              <w:tab w:val="clear" w:pos="4536"/>
              <w:tab w:val="clear" w:pos="9072"/>
            </w:tabs>
            <w:rPr>
              <w:rFonts w:ascii="Arial" w:hAnsi="Arial" w:cs="Arial"/>
              <w:sz w:val="21"/>
              <w:szCs w:val="21"/>
            </w:rPr>
          </w:pPr>
        </w:p>
      </w:tc>
      <w:tc>
        <w:tcPr>
          <w:tcW w:w="1879" w:type="dxa"/>
        </w:tcPr>
        <w:p w:rsidR="00FC59C7" w:rsidRDefault="00FC59C7">
          <w:pPr>
            <w:pStyle w:val="Sidhuvud"/>
            <w:tabs>
              <w:tab w:val="clear" w:pos="4536"/>
              <w:tab w:val="clear" w:pos="9072"/>
            </w:tabs>
            <w:rPr>
              <w:rFonts w:ascii="Arial" w:hAnsi="Arial" w:cs="Arial"/>
              <w:sz w:val="21"/>
              <w:szCs w:val="21"/>
            </w:rPr>
          </w:pPr>
          <w:bookmarkStart w:id="22" w:name="edatum"/>
          <w:bookmarkEnd w:id="22"/>
        </w:p>
      </w:tc>
      <w:tc>
        <w:tcPr>
          <w:tcW w:w="1086" w:type="dxa"/>
          <w:vMerge/>
        </w:tcPr>
        <w:p w:rsidR="00FC59C7" w:rsidRDefault="00FC59C7">
          <w:pPr>
            <w:pStyle w:val="Sidhuvud"/>
            <w:tabs>
              <w:tab w:val="clear" w:pos="4536"/>
              <w:tab w:val="clear" w:pos="9072"/>
            </w:tabs>
            <w:rPr>
              <w:rFonts w:ascii="Arial" w:hAnsi="Arial" w:cs="Arial"/>
              <w:sz w:val="21"/>
              <w:szCs w:val="21"/>
            </w:rPr>
          </w:pPr>
        </w:p>
      </w:tc>
    </w:tr>
  </w:tbl>
  <w:p w:rsidR="00FC59C7" w:rsidRDefault="00FC59C7">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24C44"/>
    <w:multiLevelType w:val="hybridMultilevel"/>
    <w:tmpl w:val="BB3430A4"/>
    <w:lvl w:ilvl="0" w:tplc="041D0001">
      <w:start w:val="1"/>
      <w:numFmt w:val="bullet"/>
      <w:lvlText w:val=""/>
      <w:lvlJc w:val="left"/>
      <w:pPr>
        <w:ind w:left="3328" w:hanging="360"/>
      </w:pPr>
      <w:rPr>
        <w:rFonts w:ascii="Symbol" w:hAnsi="Symbol" w:hint="default"/>
      </w:rPr>
    </w:lvl>
    <w:lvl w:ilvl="1" w:tplc="041D0003" w:tentative="1">
      <w:start w:val="1"/>
      <w:numFmt w:val="bullet"/>
      <w:lvlText w:val="o"/>
      <w:lvlJc w:val="left"/>
      <w:pPr>
        <w:ind w:left="4048" w:hanging="360"/>
      </w:pPr>
      <w:rPr>
        <w:rFonts w:ascii="Courier New" w:hAnsi="Courier New" w:cs="Courier New" w:hint="default"/>
      </w:rPr>
    </w:lvl>
    <w:lvl w:ilvl="2" w:tplc="041D0005" w:tentative="1">
      <w:start w:val="1"/>
      <w:numFmt w:val="bullet"/>
      <w:lvlText w:val=""/>
      <w:lvlJc w:val="left"/>
      <w:pPr>
        <w:ind w:left="4768" w:hanging="360"/>
      </w:pPr>
      <w:rPr>
        <w:rFonts w:ascii="Wingdings" w:hAnsi="Wingdings" w:hint="default"/>
      </w:rPr>
    </w:lvl>
    <w:lvl w:ilvl="3" w:tplc="041D0001" w:tentative="1">
      <w:start w:val="1"/>
      <w:numFmt w:val="bullet"/>
      <w:lvlText w:val=""/>
      <w:lvlJc w:val="left"/>
      <w:pPr>
        <w:ind w:left="5488" w:hanging="360"/>
      </w:pPr>
      <w:rPr>
        <w:rFonts w:ascii="Symbol" w:hAnsi="Symbol" w:hint="default"/>
      </w:rPr>
    </w:lvl>
    <w:lvl w:ilvl="4" w:tplc="041D0003" w:tentative="1">
      <w:start w:val="1"/>
      <w:numFmt w:val="bullet"/>
      <w:lvlText w:val="o"/>
      <w:lvlJc w:val="left"/>
      <w:pPr>
        <w:ind w:left="6208" w:hanging="360"/>
      </w:pPr>
      <w:rPr>
        <w:rFonts w:ascii="Courier New" w:hAnsi="Courier New" w:cs="Courier New" w:hint="default"/>
      </w:rPr>
    </w:lvl>
    <w:lvl w:ilvl="5" w:tplc="041D0005" w:tentative="1">
      <w:start w:val="1"/>
      <w:numFmt w:val="bullet"/>
      <w:lvlText w:val=""/>
      <w:lvlJc w:val="left"/>
      <w:pPr>
        <w:ind w:left="6928" w:hanging="360"/>
      </w:pPr>
      <w:rPr>
        <w:rFonts w:ascii="Wingdings" w:hAnsi="Wingdings" w:hint="default"/>
      </w:rPr>
    </w:lvl>
    <w:lvl w:ilvl="6" w:tplc="041D0001" w:tentative="1">
      <w:start w:val="1"/>
      <w:numFmt w:val="bullet"/>
      <w:lvlText w:val=""/>
      <w:lvlJc w:val="left"/>
      <w:pPr>
        <w:ind w:left="7648" w:hanging="360"/>
      </w:pPr>
      <w:rPr>
        <w:rFonts w:ascii="Symbol" w:hAnsi="Symbol" w:hint="default"/>
      </w:rPr>
    </w:lvl>
    <w:lvl w:ilvl="7" w:tplc="041D0003" w:tentative="1">
      <w:start w:val="1"/>
      <w:numFmt w:val="bullet"/>
      <w:lvlText w:val="o"/>
      <w:lvlJc w:val="left"/>
      <w:pPr>
        <w:ind w:left="8368" w:hanging="360"/>
      </w:pPr>
      <w:rPr>
        <w:rFonts w:ascii="Courier New" w:hAnsi="Courier New" w:cs="Courier New" w:hint="default"/>
      </w:rPr>
    </w:lvl>
    <w:lvl w:ilvl="8" w:tplc="041D0005" w:tentative="1">
      <w:start w:val="1"/>
      <w:numFmt w:val="bullet"/>
      <w:lvlText w:val=""/>
      <w:lvlJc w:val="left"/>
      <w:pPr>
        <w:ind w:left="9088" w:hanging="360"/>
      </w:pPr>
      <w:rPr>
        <w:rFonts w:ascii="Wingdings" w:hAnsi="Wingdings" w:hint="default"/>
      </w:rPr>
    </w:lvl>
  </w:abstractNum>
  <w:abstractNum w:abstractNumId="1">
    <w:nsid w:val="189C53C3"/>
    <w:multiLevelType w:val="hybridMultilevel"/>
    <w:tmpl w:val="B8924324"/>
    <w:lvl w:ilvl="0" w:tplc="041D000F">
      <w:start w:val="1"/>
      <w:numFmt w:val="decimal"/>
      <w:lvlText w:val="%1."/>
      <w:lvlJc w:val="left"/>
      <w:pPr>
        <w:ind w:left="2968" w:hanging="360"/>
      </w:pPr>
    </w:lvl>
    <w:lvl w:ilvl="1" w:tplc="041D0019">
      <w:start w:val="1"/>
      <w:numFmt w:val="lowerLetter"/>
      <w:lvlText w:val="%2."/>
      <w:lvlJc w:val="left"/>
      <w:pPr>
        <w:ind w:left="3688" w:hanging="360"/>
      </w:pPr>
    </w:lvl>
    <w:lvl w:ilvl="2" w:tplc="041D001B">
      <w:start w:val="1"/>
      <w:numFmt w:val="lowerRoman"/>
      <w:lvlText w:val="%3."/>
      <w:lvlJc w:val="right"/>
      <w:pPr>
        <w:ind w:left="4408" w:hanging="180"/>
      </w:pPr>
    </w:lvl>
    <w:lvl w:ilvl="3" w:tplc="041D000F" w:tentative="1">
      <w:start w:val="1"/>
      <w:numFmt w:val="decimal"/>
      <w:lvlText w:val="%4."/>
      <w:lvlJc w:val="left"/>
      <w:pPr>
        <w:ind w:left="5128" w:hanging="360"/>
      </w:pPr>
    </w:lvl>
    <w:lvl w:ilvl="4" w:tplc="041D0019" w:tentative="1">
      <w:start w:val="1"/>
      <w:numFmt w:val="lowerLetter"/>
      <w:lvlText w:val="%5."/>
      <w:lvlJc w:val="left"/>
      <w:pPr>
        <w:ind w:left="5848" w:hanging="360"/>
      </w:pPr>
    </w:lvl>
    <w:lvl w:ilvl="5" w:tplc="041D001B" w:tentative="1">
      <w:start w:val="1"/>
      <w:numFmt w:val="lowerRoman"/>
      <w:lvlText w:val="%6."/>
      <w:lvlJc w:val="right"/>
      <w:pPr>
        <w:ind w:left="6568" w:hanging="180"/>
      </w:pPr>
    </w:lvl>
    <w:lvl w:ilvl="6" w:tplc="041D000F" w:tentative="1">
      <w:start w:val="1"/>
      <w:numFmt w:val="decimal"/>
      <w:lvlText w:val="%7."/>
      <w:lvlJc w:val="left"/>
      <w:pPr>
        <w:ind w:left="7288" w:hanging="360"/>
      </w:pPr>
    </w:lvl>
    <w:lvl w:ilvl="7" w:tplc="041D0019" w:tentative="1">
      <w:start w:val="1"/>
      <w:numFmt w:val="lowerLetter"/>
      <w:lvlText w:val="%8."/>
      <w:lvlJc w:val="left"/>
      <w:pPr>
        <w:ind w:left="8008" w:hanging="360"/>
      </w:pPr>
    </w:lvl>
    <w:lvl w:ilvl="8" w:tplc="041D001B" w:tentative="1">
      <w:start w:val="1"/>
      <w:numFmt w:val="lowerRoman"/>
      <w:lvlText w:val="%9."/>
      <w:lvlJc w:val="right"/>
      <w:pPr>
        <w:ind w:left="8728" w:hanging="180"/>
      </w:pPr>
    </w:lvl>
  </w:abstractNum>
  <w:abstractNum w:abstractNumId="2">
    <w:nsid w:val="1A3C1DE4"/>
    <w:multiLevelType w:val="hybridMultilevel"/>
    <w:tmpl w:val="DAE63B0E"/>
    <w:lvl w:ilvl="0" w:tplc="F71C772E">
      <w:start w:val="3"/>
      <w:numFmt w:val="bullet"/>
      <w:lvlText w:val="-"/>
      <w:lvlJc w:val="left"/>
      <w:pPr>
        <w:ind w:left="2968" w:hanging="360"/>
      </w:pPr>
      <w:rPr>
        <w:rFonts w:ascii="Times New Roman" w:eastAsia="Times New Roman"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nsid w:val="255E325D"/>
    <w:multiLevelType w:val="hybridMultilevel"/>
    <w:tmpl w:val="00E21CC0"/>
    <w:lvl w:ilvl="0" w:tplc="009CA8E6">
      <w:start w:val="1"/>
      <w:numFmt w:val="decimal"/>
      <w:lvlText w:val="%1."/>
      <w:lvlJc w:val="left"/>
      <w:pPr>
        <w:ind w:left="2968" w:hanging="360"/>
      </w:pPr>
      <w:rPr>
        <w:rFonts w:hint="default"/>
      </w:rPr>
    </w:lvl>
    <w:lvl w:ilvl="1" w:tplc="041D0019" w:tentative="1">
      <w:start w:val="1"/>
      <w:numFmt w:val="lowerLetter"/>
      <w:lvlText w:val="%2."/>
      <w:lvlJc w:val="left"/>
      <w:pPr>
        <w:ind w:left="3688" w:hanging="360"/>
      </w:pPr>
    </w:lvl>
    <w:lvl w:ilvl="2" w:tplc="041D001B" w:tentative="1">
      <w:start w:val="1"/>
      <w:numFmt w:val="lowerRoman"/>
      <w:lvlText w:val="%3."/>
      <w:lvlJc w:val="right"/>
      <w:pPr>
        <w:ind w:left="4408" w:hanging="180"/>
      </w:pPr>
    </w:lvl>
    <w:lvl w:ilvl="3" w:tplc="041D000F" w:tentative="1">
      <w:start w:val="1"/>
      <w:numFmt w:val="decimal"/>
      <w:lvlText w:val="%4."/>
      <w:lvlJc w:val="left"/>
      <w:pPr>
        <w:ind w:left="5128" w:hanging="360"/>
      </w:pPr>
    </w:lvl>
    <w:lvl w:ilvl="4" w:tplc="041D0019" w:tentative="1">
      <w:start w:val="1"/>
      <w:numFmt w:val="lowerLetter"/>
      <w:lvlText w:val="%5."/>
      <w:lvlJc w:val="left"/>
      <w:pPr>
        <w:ind w:left="5848" w:hanging="360"/>
      </w:pPr>
    </w:lvl>
    <w:lvl w:ilvl="5" w:tplc="041D001B" w:tentative="1">
      <w:start w:val="1"/>
      <w:numFmt w:val="lowerRoman"/>
      <w:lvlText w:val="%6."/>
      <w:lvlJc w:val="right"/>
      <w:pPr>
        <w:ind w:left="6568" w:hanging="180"/>
      </w:pPr>
    </w:lvl>
    <w:lvl w:ilvl="6" w:tplc="041D000F" w:tentative="1">
      <w:start w:val="1"/>
      <w:numFmt w:val="decimal"/>
      <w:lvlText w:val="%7."/>
      <w:lvlJc w:val="left"/>
      <w:pPr>
        <w:ind w:left="7288" w:hanging="360"/>
      </w:pPr>
    </w:lvl>
    <w:lvl w:ilvl="7" w:tplc="041D0019" w:tentative="1">
      <w:start w:val="1"/>
      <w:numFmt w:val="lowerLetter"/>
      <w:lvlText w:val="%8."/>
      <w:lvlJc w:val="left"/>
      <w:pPr>
        <w:ind w:left="8008" w:hanging="360"/>
      </w:pPr>
    </w:lvl>
    <w:lvl w:ilvl="8" w:tplc="041D001B" w:tentative="1">
      <w:start w:val="1"/>
      <w:numFmt w:val="lowerRoman"/>
      <w:lvlText w:val="%9."/>
      <w:lvlJc w:val="right"/>
      <w:pPr>
        <w:ind w:left="8728" w:hanging="180"/>
      </w:pPr>
    </w:lvl>
  </w:abstractNum>
  <w:abstractNum w:abstractNumId="4">
    <w:nsid w:val="2F3365A0"/>
    <w:multiLevelType w:val="hybridMultilevel"/>
    <w:tmpl w:val="E1EE22A0"/>
    <w:lvl w:ilvl="0" w:tplc="041D000F">
      <w:start w:val="1"/>
      <w:numFmt w:val="decimal"/>
      <w:lvlText w:val="%1."/>
      <w:lvlJc w:val="left"/>
      <w:pPr>
        <w:ind w:left="3328" w:hanging="360"/>
      </w:pPr>
    </w:lvl>
    <w:lvl w:ilvl="1" w:tplc="041D0019" w:tentative="1">
      <w:start w:val="1"/>
      <w:numFmt w:val="lowerLetter"/>
      <w:lvlText w:val="%2."/>
      <w:lvlJc w:val="left"/>
      <w:pPr>
        <w:ind w:left="4048" w:hanging="360"/>
      </w:pPr>
    </w:lvl>
    <w:lvl w:ilvl="2" w:tplc="041D001B" w:tentative="1">
      <w:start w:val="1"/>
      <w:numFmt w:val="lowerRoman"/>
      <w:lvlText w:val="%3."/>
      <w:lvlJc w:val="right"/>
      <w:pPr>
        <w:ind w:left="4768" w:hanging="180"/>
      </w:pPr>
    </w:lvl>
    <w:lvl w:ilvl="3" w:tplc="041D000F" w:tentative="1">
      <w:start w:val="1"/>
      <w:numFmt w:val="decimal"/>
      <w:lvlText w:val="%4."/>
      <w:lvlJc w:val="left"/>
      <w:pPr>
        <w:ind w:left="5488" w:hanging="360"/>
      </w:pPr>
    </w:lvl>
    <w:lvl w:ilvl="4" w:tplc="041D0019" w:tentative="1">
      <w:start w:val="1"/>
      <w:numFmt w:val="lowerLetter"/>
      <w:lvlText w:val="%5."/>
      <w:lvlJc w:val="left"/>
      <w:pPr>
        <w:ind w:left="6208" w:hanging="360"/>
      </w:pPr>
    </w:lvl>
    <w:lvl w:ilvl="5" w:tplc="041D001B" w:tentative="1">
      <w:start w:val="1"/>
      <w:numFmt w:val="lowerRoman"/>
      <w:lvlText w:val="%6."/>
      <w:lvlJc w:val="right"/>
      <w:pPr>
        <w:ind w:left="6928" w:hanging="180"/>
      </w:pPr>
    </w:lvl>
    <w:lvl w:ilvl="6" w:tplc="041D000F" w:tentative="1">
      <w:start w:val="1"/>
      <w:numFmt w:val="decimal"/>
      <w:lvlText w:val="%7."/>
      <w:lvlJc w:val="left"/>
      <w:pPr>
        <w:ind w:left="7648" w:hanging="360"/>
      </w:pPr>
    </w:lvl>
    <w:lvl w:ilvl="7" w:tplc="041D0019" w:tentative="1">
      <w:start w:val="1"/>
      <w:numFmt w:val="lowerLetter"/>
      <w:lvlText w:val="%8."/>
      <w:lvlJc w:val="left"/>
      <w:pPr>
        <w:ind w:left="8368" w:hanging="360"/>
      </w:pPr>
    </w:lvl>
    <w:lvl w:ilvl="8" w:tplc="041D001B" w:tentative="1">
      <w:start w:val="1"/>
      <w:numFmt w:val="lowerRoman"/>
      <w:lvlText w:val="%9."/>
      <w:lvlJc w:val="right"/>
      <w:pPr>
        <w:ind w:left="9088" w:hanging="180"/>
      </w:pPr>
    </w:lvl>
  </w:abstractNum>
  <w:abstractNum w:abstractNumId="5">
    <w:nsid w:val="3BBA0CD6"/>
    <w:multiLevelType w:val="hybridMultilevel"/>
    <w:tmpl w:val="889E9FA4"/>
    <w:lvl w:ilvl="0" w:tplc="66D0BE56">
      <w:start w:val="1"/>
      <w:numFmt w:val="decimal"/>
      <w:lvlText w:val="%1."/>
      <w:lvlJc w:val="left"/>
      <w:pPr>
        <w:ind w:left="2968" w:hanging="360"/>
      </w:pPr>
      <w:rPr>
        <w:rFonts w:hint="default"/>
      </w:rPr>
    </w:lvl>
    <w:lvl w:ilvl="1" w:tplc="041D0019">
      <w:start w:val="1"/>
      <w:numFmt w:val="lowerLetter"/>
      <w:lvlText w:val="%2."/>
      <w:lvlJc w:val="left"/>
      <w:pPr>
        <w:ind w:left="3688" w:hanging="360"/>
      </w:pPr>
    </w:lvl>
    <w:lvl w:ilvl="2" w:tplc="041D001B" w:tentative="1">
      <w:start w:val="1"/>
      <w:numFmt w:val="lowerRoman"/>
      <w:lvlText w:val="%3."/>
      <w:lvlJc w:val="right"/>
      <w:pPr>
        <w:ind w:left="4408" w:hanging="180"/>
      </w:pPr>
    </w:lvl>
    <w:lvl w:ilvl="3" w:tplc="041D000F" w:tentative="1">
      <w:start w:val="1"/>
      <w:numFmt w:val="decimal"/>
      <w:lvlText w:val="%4."/>
      <w:lvlJc w:val="left"/>
      <w:pPr>
        <w:ind w:left="5128" w:hanging="360"/>
      </w:pPr>
    </w:lvl>
    <w:lvl w:ilvl="4" w:tplc="041D0019" w:tentative="1">
      <w:start w:val="1"/>
      <w:numFmt w:val="lowerLetter"/>
      <w:lvlText w:val="%5."/>
      <w:lvlJc w:val="left"/>
      <w:pPr>
        <w:ind w:left="5848" w:hanging="360"/>
      </w:pPr>
    </w:lvl>
    <w:lvl w:ilvl="5" w:tplc="041D001B" w:tentative="1">
      <w:start w:val="1"/>
      <w:numFmt w:val="lowerRoman"/>
      <w:lvlText w:val="%6."/>
      <w:lvlJc w:val="right"/>
      <w:pPr>
        <w:ind w:left="6568" w:hanging="180"/>
      </w:pPr>
    </w:lvl>
    <w:lvl w:ilvl="6" w:tplc="041D000F" w:tentative="1">
      <w:start w:val="1"/>
      <w:numFmt w:val="decimal"/>
      <w:lvlText w:val="%7."/>
      <w:lvlJc w:val="left"/>
      <w:pPr>
        <w:ind w:left="7288" w:hanging="360"/>
      </w:pPr>
    </w:lvl>
    <w:lvl w:ilvl="7" w:tplc="041D0019" w:tentative="1">
      <w:start w:val="1"/>
      <w:numFmt w:val="lowerLetter"/>
      <w:lvlText w:val="%8."/>
      <w:lvlJc w:val="left"/>
      <w:pPr>
        <w:ind w:left="8008" w:hanging="360"/>
      </w:pPr>
    </w:lvl>
    <w:lvl w:ilvl="8" w:tplc="041D001B" w:tentative="1">
      <w:start w:val="1"/>
      <w:numFmt w:val="lowerRoman"/>
      <w:lvlText w:val="%9."/>
      <w:lvlJc w:val="right"/>
      <w:pPr>
        <w:ind w:left="8728" w:hanging="180"/>
      </w:pPr>
    </w:lvl>
  </w:abstractNum>
  <w:abstractNum w:abstractNumId="6">
    <w:nsid w:val="4B6B138E"/>
    <w:multiLevelType w:val="hybridMultilevel"/>
    <w:tmpl w:val="9230D66E"/>
    <w:lvl w:ilvl="0" w:tplc="F71C772E">
      <w:start w:val="3"/>
      <w:numFmt w:val="bullet"/>
      <w:lvlText w:val="-"/>
      <w:lvlJc w:val="left"/>
      <w:pPr>
        <w:ind w:left="2968" w:hanging="360"/>
      </w:pPr>
      <w:rPr>
        <w:rFonts w:ascii="Times New Roman" w:eastAsia="Times New Roman" w:hAnsi="Times New Roman" w:cs="Times New Roman" w:hint="default"/>
      </w:rPr>
    </w:lvl>
    <w:lvl w:ilvl="1" w:tplc="041D0003" w:tentative="1">
      <w:start w:val="1"/>
      <w:numFmt w:val="bullet"/>
      <w:lvlText w:val="o"/>
      <w:lvlJc w:val="left"/>
      <w:pPr>
        <w:ind w:left="3688" w:hanging="360"/>
      </w:pPr>
      <w:rPr>
        <w:rFonts w:ascii="Courier New" w:hAnsi="Courier New" w:cs="Courier New" w:hint="default"/>
      </w:rPr>
    </w:lvl>
    <w:lvl w:ilvl="2" w:tplc="041D0005" w:tentative="1">
      <w:start w:val="1"/>
      <w:numFmt w:val="bullet"/>
      <w:lvlText w:val=""/>
      <w:lvlJc w:val="left"/>
      <w:pPr>
        <w:ind w:left="4408" w:hanging="360"/>
      </w:pPr>
      <w:rPr>
        <w:rFonts w:ascii="Wingdings" w:hAnsi="Wingdings" w:hint="default"/>
      </w:rPr>
    </w:lvl>
    <w:lvl w:ilvl="3" w:tplc="041D0001" w:tentative="1">
      <w:start w:val="1"/>
      <w:numFmt w:val="bullet"/>
      <w:lvlText w:val=""/>
      <w:lvlJc w:val="left"/>
      <w:pPr>
        <w:ind w:left="5128" w:hanging="360"/>
      </w:pPr>
      <w:rPr>
        <w:rFonts w:ascii="Symbol" w:hAnsi="Symbol" w:hint="default"/>
      </w:rPr>
    </w:lvl>
    <w:lvl w:ilvl="4" w:tplc="041D0003" w:tentative="1">
      <w:start w:val="1"/>
      <w:numFmt w:val="bullet"/>
      <w:lvlText w:val="o"/>
      <w:lvlJc w:val="left"/>
      <w:pPr>
        <w:ind w:left="5848" w:hanging="360"/>
      </w:pPr>
      <w:rPr>
        <w:rFonts w:ascii="Courier New" w:hAnsi="Courier New" w:cs="Courier New" w:hint="default"/>
      </w:rPr>
    </w:lvl>
    <w:lvl w:ilvl="5" w:tplc="041D0005" w:tentative="1">
      <w:start w:val="1"/>
      <w:numFmt w:val="bullet"/>
      <w:lvlText w:val=""/>
      <w:lvlJc w:val="left"/>
      <w:pPr>
        <w:ind w:left="6568" w:hanging="360"/>
      </w:pPr>
      <w:rPr>
        <w:rFonts w:ascii="Wingdings" w:hAnsi="Wingdings" w:hint="default"/>
      </w:rPr>
    </w:lvl>
    <w:lvl w:ilvl="6" w:tplc="041D0001" w:tentative="1">
      <w:start w:val="1"/>
      <w:numFmt w:val="bullet"/>
      <w:lvlText w:val=""/>
      <w:lvlJc w:val="left"/>
      <w:pPr>
        <w:ind w:left="7288" w:hanging="360"/>
      </w:pPr>
      <w:rPr>
        <w:rFonts w:ascii="Symbol" w:hAnsi="Symbol" w:hint="default"/>
      </w:rPr>
    </w:lvl>
    <w:lvl w:ilvl="7" w:tplc="041D0003" w:tentative="1">
      <w:start w:val="1"/>
      <w:numFmt w:val="bullet"/>
      <w:lvlText w:val="o"/>
      <w:lvlJc w:val="left"/>
      <w:pPr>
        <w:ind w:left="8008" w:hanging="360"/>
      </w:pPr>
      <w:rPr>
        <w:rFonts w:ascii="Courier New" w:hAnsi="Courier New" w:cs="Courier New" w:hint="default"/>
      </w:rPr>
    </w:lvl>
    <w:lvl w:ilvl="8" w:tplc="041D0005" w:tentative="1">
      <w:start w:val="1"/>
      <w:numFmt w:val="bullet"/>
      <w:lvlText w:val=""/>
      <w:lvlJc w:val="left"/>
      <w:pPr>
        <w:ind w:left="8728" w:hanging="360"/>
      </w:pPr>
      <w:rPr>
        <w:rFonts w:ascii="Wingdings" w:hAnsi="Wingdings" w:hint="default"/>
      </w:rPr>
    </w:lvl>
  </w:abstractNum>
  <w:abstractNum w:abstractNumId="7">
    <w:nsid w:val="4F8D0F92"/>
    <w:multiLevelType w:val="hybridMultilevel"/>
    <w:tmpl w:val="28603730"/>
    <w:lvl w:ilvl="0" w:tplc="041D0001">
      <w:start w:val="1"/>
      <w:numFmt w:val="bullet"/>
      <w:lvlText w:val=""/>
      <w:lvlJc w:val="left"/>
      <w:pPr>
        <w:ind w:left="2968" w:hanging="360"/>
      </w:pPr>
      <w:rPr>
        <w:rFonts w:ascii="Symbol" w:hAnsi="Symbol" w:hint="default"/>
      </w:rPr>
    </w:lvl>
    <w:lvl w:ilvl="1" w:tplc="041D0019">
      <w:start w:val="1"/>
      <w:numFmt w:val="lowerLetter"/>
      <w:lvlText w:val="%2."/>
      <w:lvlJc w:val="left"/>
      <w:pPr>
        <w:ind w:left="3688" w:hanging="360"/>
      </w:pPr>
    </w:lvl>
    <w:lvl w:ilvl="2" w:tplc="041D001B">
      <w:start w:val="1"/>
      <w:numFmt w:val="lowerRoman"/>
      <w:lvlText w:val="%3."/>
      <w:lvlJc w:val="right"/>
      <w:pPr>
        <w:ind w:left="4408" w:hanging="180"/>
      </w:pPr>
    </w:lvl>
    <w:lvl w:ilvl="3" w:tplc="041D000F" w:tentative="1">
      <w:start w:val="1"/>
      <w:numFmt w:val="decimal"/>
      <w:lvlText w:val="%4."/>
      <w:lvlJc w:val="left"/>
      <w:pPr>
        <w:ind w:left="5128" w:hanging="360"/>
      </w:pPr>
    </w:lvl>
    <w:lvl w:ilvl="4" w:tplc="041D0019" w:tentative="1">
      <w:start w:val="1"/>
      <w:numFmt w:val="lowerLetter"/>
      <w:lvlText w:val="%5."/>
      <w:lvlJc w:val="left"/>
      <w:pPr>
        <w:ind w:left="5848" w:hanging="360"/>
      </w:pPr>
    </w:lvl>
    <w:lvl w:ilvl="5" w:tplc="041D001B" w:tentative="1">
      <w:start w:val="1"/>
      <w:numFmt w:val="lowerRoman"/>
      <w:lvlText w:val="%6."/>
      <w:lvlJc w:val="right"/>
      <w:pPr>
        <w:ind w:left="6568" w:hanging="180"/>
      </w:pPr>
    </w:lvl>
    <w:lvl w:ilvl="6" w:tplc="041D000F" w:tentative="1">
      <w:start w:val="1"/>
      <w:numFmt w:val="decimal"/>
      <w:lvlText w:val="%7."/>
      <w:lvlJc w:val="left"/>
      <w:pPr>
        <w:ind w:left="7288" w:hanging="360"/>
      </w:pPr>
    </w:lvl>
    <w:lvl w:ilvl="7" w:tplc="041D0019" w:tentative="1">
      <w:start w:val="1"/>
      <w:numFmt w:val="lowerLetter"/>
      <w:lvlText w:val="%8."/>
      <w:lvlJc w:val="left"/>
      <w:pPr>
        <w:ind w:left="8008" w:hanging="360"/>
      </w:pPr>
    </w:lvl>
    <w:lvl w:ilvl="8" w:tplc="041D001B" w:tentative="1">
      <w:start w:val="1"/>
      <w:numFmt w:val="lowerRoman"/>
      <w:lvlText w:val="%9."/>
      <w:lvlJc w:val="right"/>
      <w:pPr>
        <w:ind w:left="8728" w:hanging="180"/>
      </w:pPr>
    </w:lvl>
  </w:abstractNum>
  <w:abstractNum w:abstractNumId="8">
    <w:nsid w:val="64537EAE"/>
    <w:multiLevelType w:val="hybridMultilevel"/>
    <w:tmpl w:val="517C62D6"/>
    <w:lvl w:ilvl="0" w:tplc="041D0001">
      <w:start w:val="1"/>
      <w:numFmt w:val="bullet"/>
      <w:lvlText w:val=""/>
      <w:lvlJc w:val="left"/>
      <w:pPr>
        <w:ind w:left="3328" w:hanging="360"/>
      </w:pPr>
      <w:rPr>
        <w:rFonts w:ascii="Symbol" w:hAnsi="Symbol" w:hint="default"/>
      </w:rPr>
    </w:lvl>
    <w:lvl w:ilvl="1" w:tplc="041D0003" w:tentative="1">
      <w:start w:val="1"/>
      <w:numFmt w:val="bullet"/>
      <w:lvlText w:val="o"/>
      <w:lvlJc w:val="left"/>
      <w:pPr>
        <w:ind w:left="4048" w:hanging="360"/>
      </w:pPr>
      <w:rPr>
        <w:rFonts w:ascii="Courier New" w:hAnsi="Courier New" w:cs="Courier New" w:hint="default"/>
      </w:rPr>
    </w:lvl>
    <w:lvl w:ilvl="2" w:tplc="041D0005" w:tentative="1">
      <w:start w:val="1"/>
      <w:numFmt w:val="bullet"/>
      <w:lvlText w:val=""/>
      <w:lvlJc w:val="left"/>
      <w:pPr>
        <w:ind w:left="4768" w:hanging="360"/>
      </w:pPr>
      <w:rPr>
        <w:rFonts w:ascii="Wingdings" w:hAnsi="Wingdings" w:hint="default"/>
      </w:rPr>
    </w:lvl>
    <w:lvl w:ilvl="3" w:tplc="041D0001" w:tentative="1">
      <w:start w:val="1"/>
      <w:numFmt w:val="bullet"/>
      <w:lvlText w:val=""/>
      <w:lvlJc w:val="left"/>
      <w:pPr>
        <w:ind w:left="5488" w:hanging="360"/>
      </w:pPr>
      <w:rPr>
        <w:rFonts w:ascii="Symbol" w:hAnsi="Symbol" w:hint="default"/>
      </w:rPr>
    </w:lvl>
    <w:lvl w:ilvl="4" w:tplc="041D0003" w:tentative="1">
      <w:start w:val="1"/>
      <w:numFmt w:val="bullet"/>
      <w:lvlText w:val="o"/>
      <w:lvlJc w:val="left"/>
      <w:pPr>
        <w:ind w:left="6208" w:hanging="360"/>
      </w:pPr>
      <w:rPr>
        <w:rFonts w:ascii="Courier New" w:hAnsi="Courier New" w:cs="Courier New" w:hint="default"/>
      </w:rPr>
    </w:lvl>
    <w:lvl w:ilvl="5" w:tplc="041D0005" w:tentative="1">
      <w:start w:val="1"/>
      <w:numFmt w:val="bullet"/>
      <w:lvlText w:val=""/>
      <w:lvlJc w:val="left"/>
      <w:pPr>
        <w:ind w:left="6928" w:hanging="360"/>
      </w:pPr>
      <w:rPr>
        <w:rFonts w:ascii="Wingdings" w:hAnsi="Wingdings" w:hint="default"/>
      </w:rPr>
    </w:lvl>
    <w:lvl w:ilvl="6" w:tplc="041D0001" w:tentative="1">
      <w:start w:val="1"/>
      <w:numFmt w:val="bullet"/>
      <w:lvlText w:val=""/>
      <w:lvlJc w:val="left"/>
      <w:pPr>
        <w:ind w:left="7648" w:hanging="360"/>
      </w:pPr>
      <w:rPr>
        <w:rFonts w:ascii="Symbol" w:hAnsi="Symbol" w:hint="default"/>
      </w:rPr>
    </w:lvl>
    <w:lvl w:ilvl="7" w:tplc="041D0003" w:tentative="1">
      <w:start w:val="1"/>
      <w:numFmt w:val="bullet"/>
      <w:lvlText w:val="o"/>
      <w:lvlJc w:val="left"/>
      <w:pPr>
        <w:ind w:left="8368" w:hanging="360"/>
      </w:pPr>
      <w:rPr>
        <w:rFonts w:ascii="Courier New" w:hAnsi="Courier New" w:cs="Courier New" w:hint="default"/>
      </w:rPr>
    </w:lvl>
    <w:lvl w:ilvl="8" w:tplc="041D0005" w:tentative="1">
      <w:start w:val="1"/>
      <w:numFmt w:val="bullet"/>
      <w:lvlText w:val=""/>
      <w:lvlJc w:val="left"/>
      <w:pPr>
        <w:ind w:left="9088" w:hanging="360"/>
      </w:pPr>
      <w:rPr>
        <w:rFonts w:ascii="Wingdings" w:hAnsi="Wingdings" w:hint="default"/>
      </w:rPr>
    </w:lvl>
  </w:abstractNum>
  <w:abstractNum w:abstractNumId="9">
    <w:nsid w:val="71D842D6"/>
    <w:multiLevelType w:val="hybridMultilevel"/>
    <w:tmpl w:val="9E6407CC"/>
    <w:lvl w:ilvl="0" w:tplc="041D0001">
      <w:start w:val="1"/>
      <w:numFmt w:val="bullet"/>
      <w:lvlText w:val=""/>
      <w:lvlJc w:val="left"/>
      <w:pPr>
        <w:ind w:left="3328" w:hanging="360"/>
      </w:pPr>
      <w:rPr>
        <w:rFonts w:ascii="Symbol" w:hAnsi="Symbol" w:hint="default"/>
      </w:rPr>
    </w:lvl>
    <w:lvl w:ilvl="1" w:tplc="041D0003" w:tentative="1">
      <w:start w:val="1"/>
      <w:numFmt w:val="bullet"/>
      <w:lvlText w:val="o"/>
      <w:lvlJc w:val="left"/>
      <w:pPr>
        <w:ind w:left="4048" w:hanging="360"/>
      </w:pPr>
      <w:rPr>
        <w:rFonts w:ascii="Courier New" w:hAnsi="Courier New" w:cs="Courier New" w:hint="default"/>
      </w:rPr>
    </w:lvl>
    <w:lvl w:ilvl="2" w:tplc="041D0005" w:tentative="1">
      <w:start w:val="1"/>
      <w:numFmt w:val="bullet"/>
      <w:lvlText w:val=""/>
      <w:lvlJc w:val="left"/>
      <w:pPr>
        <w:ind w:left="4768" w:hanging="360"/>
      </w:pPr>
      <w:rPr>
        <w:rFonts w:ascii="Wingdings" w:hAnsi="Wingdings" w:hint="default"/>
      </w:rPr>
    </w:lvl>
    <w:lvl w:ilvl="3" w:tplc="041D0001" w:tentative="1">
      <w:start w:val="1"/>
      <w:numFmt w:val="bullet"/>
      <w:lvlText w:val=""/>
      <w:lvlJc w:val="left"/>
      <w:pPr>
        <w:ind w:left="5488" w:hanging="360"/>
      </w:pPr>
      <w:rPr>
        <w:rFonts w:ascii="Symbol" w:hAnsi="Symbol" w:hint="default"/>
      </w:rPr>
    </w:lvl>
    <w:lvl w:ilvl="4" w:tplc="041D0003" w:tentative="1">
      <w:start w:val="1"/>
      <w:numFmt w:val="bullet"/>
      <w:lvlText w:val="o"/>
      <w:lvlJc w:val="left"/>
      <w:pPr>
        <w:ind w:left="6208" w:hanging="360"/>
      </w:pPr>
      <w:rPr>
        <w:rFonts w:ascii="Courier New" w:hAnsi="Courier New" w:cs="Courier New" w:hint="default"/>
      </w:rPr>
    </w:lvl>
    <w:lvl w:ilvl="5" w:tplc="041D0005" w:tentative="1">
      <w:start w:val="1"/>
      <w:numFmt w:val="bullet"/>
      <w:lvlText w:val=""/>
      <w:lvlJc w:val="left"/>
      <w:pPr>
        <w:ind w:left="6928" w:hanging="360"/>
      </w:pPr>
      <w:rPr>
        <w:rFonts w:ascii="Wingdings" w:hAnsi="Wingdings" w:hint="default"/>
      </w:rPr>
    </w:lvl>
    <w:lvl w:ilvl="6" w:tplc="041D0001" w:tentative="1">
      <w:start w:val="1"/>
      <w:numFmt w:val="bullet"/>
      <w:lvlText w:val=""/>
      <w:lvlJc w:val="left"/>
      <w:pPr>
        <w:ind w:left="7648" w:hanging="360"/>
      </w:pPr>
      <w:rPr>
        <w:rFonts w:ascii="Symbol" w:hAnsi="Symbol" w:hint="default"/>
      </w:rPr>
    </w:lvl>
    <w:lvl w:ilvl="7" w:tplc="041D0003" w:tentative="1">
      <w:start w:val="1"/>
      <w:numFmt w:val="bullet"/>
      <w:lvlText w:val="o"/>
      <w:lvlJc w:val="left"/>
      <w:pPr>
        <w:ind w:left="8368" w:hanging="360"/>
      </w:pPr>
      <w:rPr>
        <w:rFonts w:ascii="Courier New" w:hAnsi="Courier New" w:cs="Courier New" w:hint="default"/>
      </w:rPr>
    </w:lvl>
    <w:lvl w:ilvl="8" w:tplc="041D0005" w:tentative="1">
      <w:start w:val="1"/>
      <w:numFmt w:val="bullet"/>
      <w:lvlText w:val=""/>
      <w:lvlJc w:val="left"/>
      <w:pPr>
        <w:ind w:left="9088" w:hanging="360"/>
      </w:pPr>
      <w:rPr>
        <w:rFonts w:ascii="Wingdings" w:hAnsi="Wingdings" w:hint="default"/>
      </w:rPr>
    </w:lvl>
  </w:abstractNum>
  <w:abstractNum w:abstractNumId="10">
    <w:nsid w:val="78535DA3"/>
    <w:multiLevelType w:val="hybridMultilevel"/>
    <w:tmpl w:val="EC6EC72A"/>
    <w:lvl w:ilvl="0" w:tplc="F71C772E">
      <w:start w:val="3"/>
      <w:numFmt w:val="bullet"/>
      <w:lvlText w:val="-"/>
      <w:lvlJc w:val="left"/>
      <w:pPr>
        <w:ind w:left="5576" w:hanging="360"/>
      </w:pPr>
      <w:rPr>
        <w:rFonts w:ascii="Times New Roman" w:eastAsia="Times New Roman" w:hAnsi="Times New Roman" w:cs="Times New Roman" w:hint="default"/>
      </w:rPr>
    </w:lvl>
    <w:lvl w:ilvl="1" w:tplc="041D0003" w:tentative="1">
      <w:start w:val="1"/>
      <w:numFmt w:val="bullet"/>
      <w:lvlText w:val="o"/>
      <w:lvlJc w:val="left"/>
      <w:pPr>
        <w:ind w:left="4048" w:hanging="360"/>
      </w:pPr>
      <w:rPr>
        <w:rFonts w:ascii="Courier New" w:hAnsi="Courier New" w:cs="Courier New" w:hint="default"/>
      </w:rPr>
    </w:lvl>
    <w:lvl w:ilvl="2" w:tplc="041D0005" w:tentative="1">
      <w:start w:val="1"/>
      <w:numFmt w:val="bullet"/>
      <w:lvlText w:val=""/>
      <w:lvlJc w:val="left"/>
      <w:pPr>
        <w:ind w:left="4768" w:hanging="360"/>
      </w:pPr>
      <w:rPr>
        <w:rFonts w:ascii="Wingdings" w:hAnsi="Wingdings" w:hint="default"/>
      </w:rPr>
    </w:lvl>
    <w:lvl w:ilvl="3" w:tplc="041D0001" w:tentative="1">
      <w:start w:val="1"/>
      <w:numFmt w:val="bullet"/>
      <w:lvlText w:val=""/>
      <w:lvlJc w:val="left"/>
      <w:pPr>
        <w:ind w:left="5488" w:hanging="360"/>
      </w:pPr>
      <w:rPr>
        <w:rFonts w:ascii="Symbol" w:hAnsi="Symbol" w:hint="default"/>
      </w:rPr>
    </w:lvl>
    <w:lvl w:ilvl="4" w:tplc="041D0003" w:tentative="1">
      <w:start w:val="1"/>
      <w:numFmt w:val="bullet"/>
      <w:lvlText w:val="o"/>
      <w:lvlJc w:val="left"/>
      <w:pPr>
        <w:ind w:left="6208" w:hanging="360"/>
      </w:pPr>
      <w:rPr>
        <w:rFonts w:ascii="Courier New" w:hAnsi="Courier New" w:cs="Courier New" w:hint="default"/>
      </w:rPr>
    </w:lvl>
    <w:lvl w:ilvl="5" w:tplc="041D0005" w:tentative="1">
      <w:start w:val="1"/>
      <w:numFmt w:val="bullet"/>
      <w:lvlText w:val=""/>
      <w:lvlJc w:val="left"/>
      <w:pPr>
        <w:ind w:left="6928" w:hanging="360"/>
      </w:pPr>
      <w:rPr>
        <w:rFonts w:ascii="Wingdings" w:hAnsi="Wingdings" w:hint="default"/>
      </w:rPr>
    </w:lvl>
    <w:lvl w:ilvl="6" w:tplc="041D0001" w:tentative="1">
      <w:start w:val="1"/>
      <w:numFmt w:val="bullet"/>
      <w:lvlText w:val=""/>
      <w:lvlJc w:val="left"/>
      <w:pPr>
        <w:ind w:left="7648" w:hanging="360"/>
      </w:pPr>
      <w:rPr>
        <w:rFonts w:ascii="Symbol" w:hAnsi="Symbol" w:hint="default"/>
      </w:rPr>
    </w:lvl>
    <w:lvl w:ilvl="7" w:tplc="041D0003" w:tentative="1">
      <w:start w:val="1"/>
      <w:numFmt w:val="bullet"/>
      <w:lvlText w:val="o"/>
      <w:lvlJc w:val="left"/>
      <w:pPr>
        <w:ind w:left="8368" w:hanging="360"/>
      </w:pPr>
      <w:rPr>
        <w:rFonts w:ascii="Courier New" w:hAnsi="Courier New" w:cs="Courier New" w:hint="default"/>
      </w:rPr>
    </w:lvl>
    <w:lvl w:ilvl="8" w:tplc="041D0005" w:tentative="1">
      <w:start w:val="1"/>
      <w:numFmt w:val="bullet"/>
      <w:lvlText w:val=""/>
      <w:lvlJc w:val="left"/>
      <w:pPr>
        <w:ind w:left="9088" w:hanging="360"/>
      </w:pPr>
      <w:rPr>
        <w:rFonts w:ascii="Wingdings" w:hAnsi="Wingdings" w:hint="default"/>
      </w:rPr>
    </w:lvl>
  </w:abstractNum>
  <w:num w:numId="1">
    <w:abstractNumId w:val="4"/>
  </w:num>
  <w:num w:numId="2">
    <w:abstractNumId w:val="3"/>
  </w:num>
  <w:num w:numId="3">
    <w:abstractNumId w:val="0"/>
  </w:num>
  <w:num w:numId="4">
    <w:abstractNumId w:val="8"/>
  </w:num>
  <w:num w:numId="5">
    <w:abstractNumId w:val="5"/>
  </w:num>
  <w:num w:numId="6">
    <w:abstractNumId w:val="1"/>
  </w:num>
  <w:num w:numId="7">
    <w:abstractNumId w:val="7"/>
  </w:num>
  <w:num w:numId="8">
    <w:abstractNumId w:val="9"/>
  </w:num>
  <w:num w:numId="9">
    <w:abstractNumId w:val="6"/>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1304"/>
  <w:hyphenationZone w:val="425"/>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E86"/>
    <w:rsid w:val="00015ECA"/>
    <w:rsid w:val="00020A90"/>
    <w:rsid w:val="000445F2"/>
    <w:rsid w:val="000756C7"/>
    <w:rsid w:val="0007721E"/>
    <w:rsid w:val="00091AD2"/>
    <w:rsid w:val="000A2537"/>
    <w:rsid w:val="000C325A"/>
    <w:rsid w:val="000D45AF"/>
    <w:rsid w:val="000F03C9"/>
    <w:rsid w:val="000F1357"/>
    <w:rsid w:val="000F69BD"/>
    <w:rsid w:val="00104C95"/>
    <w:rsid w:val="001051A4"/>
    <w:rsid w:val="0012180F"/>
    <w:rsid w:val="00137C04"/>
    <w:rsid w:val="00166192"/>
    <w:rsid w:val="00192D10"/>
    <w:rsid w:val="001C6AF1"/>
    <w:rsid w:val="002104D8"/>
    <w:rsid w:val="00254258"/>
    <w:rsid w:val="00266F6C"/>
    <w:rsid w:val="00280AB8"/>
    <w:rsid w:val="002A40DC"/>
    <w:rsid w:val="002A7505"/>
    <w:rsid w:val="002B22F3"/>
    <w:rsid w:val="003010F5"/>
    <w:rsid w:val="00306B1D"/>
    <w:rsid w:val="00307592"/>
    <w:rsid w:val="00342DF4"/>
    <w:rsid w:val="0037198A"/>
    <w:rsid w:val="00373476"/>
    <w:rsid w:val="00380ED9"/>
    <w:rsid w:val="0038346A"/>
    <w:rsid w:val="00385354"/>
    <w:rsid w:val="003C0982"/>
    <w:rsid w:val="003C0E86"/>
    <w:rsid w:val="003E0FDC"/>
    <w:rsid w:val="00425D2B"/>
    <w:rsid w:val="004379E8"/>
    <w:rsid w:val="00442B3A"/>
    <w:rsid w:val="00442BC6"/>
    <w:rsid w:val="004472B1"/>
    <w:rsid w:val="004569E6"/>
    <w:rsid w:val="00466FB4"/>
    <w:rsid w:val="004D1A9F"/>
    <w:rsid w:val="004F525D"/>
    <w:rsid w:val="00503397"/>
    <w:rsid w:val="00505F31"/>
    <w:rsid w:val="005107A1"/>
    <w:rsid w:val="00530401"/>
    <w:rsid w:val="005374B2"/>
    <w:rsid w:val="00567882"/>
    <w:rsid w:val="00585E0B"/>
    <w:rsid w:val="005B3FC3"/>
    <w:rsid w:val="005B485D"/>
    <w:rsid w:val="00606D0E"/>
    <w:rsid w:val="00607106"/>
    <w:rsid w:val="00653D76"/>
    <w:rsid w:val="0067615D"/>
    <w:rsid w:val="00680419"/>
    <w:rsid w:val="00697D9A"/>
    <w:rsid w:val="007065DF"/>
    <w:rsid w:val="007149BF"/>
    <w:rsid w:val="00716259"/>
    <w:rsid w:val="00726445"/>
    <w:rsid w:val="007301CF"/>
    <w:rsid w:val="00783E95"/>
    <w:rsid w:val="00791816"/>
    <w:rsid w:val="007A1164"/>
    <w:rsid w:val="007E090C"/>
    <w:rsid w:val="007E2531"/>
    <w:rsid w:val="007E42BF"/>
    <w:rsid w:val="0081462B"/>
    <w:rsid w:val="0082238A"/>
    <w:rsid w:val="00824C71"/>
    <w:rsid w:val="00845A32"/>
    <w:rsid w:val="00865B5E"/>
    <w:rsid w:val="008A629D"/>
    <w:rsid w:val="008F015E"/>
    <w:rsid w:val="008F487C"/>
    <w:rsid w:val="00907874"/>
    <w:rsid w:val="00915707"/>
    <w:rsid w:val="00972682"/>
    <w:rsid w:val="00976922"/>
    <w:rsid w:val="009A7C9E"/>
    <w:rsid w:val="009C5E4B"/>
    <w:rsid w:val="009E3F80"/>
    <w:rsid w:val="00A304B7"/>
    <w:rsid w:val="00A3102A"/>
    <w:rsid w:val="00A41CF6"/>
    <w:rsid w:val="00A856C5"/>
    <w:rsid w:val="00A94D3C"/>
    <w:rsid w:val="00AB2FAF"/>
    <w:rsid w:val="00AF1C19"/>
    <w:rsid w:val="00AF6E0B"/>
    <w:rsid w:val="00B0609E"/>
    <w:rsid w:val="00B15F58"/>
    <w:rsid w:val="00B375C8"/>
    <w:rsid w:val="00B37E68"/>
    <w:rsid w:val="00B41DDA"/>
    <w:rsid w:val="00B61DD3"/>
    <w:rsid w:val="00B9561A"/>
    <w:rsid w:val="00B97B7B"/>
    <w:rsid w:val="00BB0AD1"/>
    <w:rsid w:val="00BB329E"/>
    <w:rsid w:val="00BC3B07"/>
    <w:rsid w:val="00BD0566"/>
    <w:rsid w:val="00BD6540"/>
    <w:rsid w:val="00BD66BA"/>
    <w:rsid w:val="00BD6EAE"/>
    <w:rsid w:val="00BD7035"/>
    <w:rsid w:val="00BE35AA"/>
    <w:rsid w:val="00C3292E"/>
    <w:rsid w:val="00C462E8"/>
    <w:rsid w:val="00C652AD"/>
    <w:rsid w:val="00C8433D"/>
    <w:rsid w:val="00CA103C"/>
    <w:rsid w:val="00CB6A30"/>
    <w:rsid w:val="00CD2C52"/>
    <w:rsid w:val="00CE2A4F"/>
    <w:rsid w:val="00CF32C1"/>
    <w:rsid w:val="00D1388C"/>
    <w:rsid w:val="00D47A91"/>
    <w:rsid w:val="00D64AC1"/>
    <w:rsid w:val="00D73D78"/>
    <w:rsid w:val="00DB73B6"/>
    <w:rsid w:val="00DC31D2"/>
    <w:rsid w:val="00DD1011"/>
    <w:rsid w:val="00DE1E6A"/>
    <w:rsid w:val="00DE5139"/>
    <w:rsid w:val="00E10DE1"/>
    <w:rsid w:val="00E34143"/>
    <w:rsid w:val="00E44315"/>
    <w:rsid w:val="00E469F0"/>
    <w:rsid w:val="00E50CF2"/>
    <w:rsid w:val="00E51DFD"/>
    <w:rsid w:val="00E73EC0"/>
    <w:rsid w:val="00EA12FE"/>
    <w:rsid w:val="00EB0766"/>
    <w:rsid w:val="00ED1FC4"/>
    <w:rsid w:val="00F355D6"/>
    <w:rsid w:val="00F36327"/>
    <w:rsid w:val="00F40A86"/>
    <w:rsid w:val="00F72940"/>
    <w:rsid w:val="00F95B41"/>
    <w:rsid w:val="00F95E5D"/>
    <w:rsid w:val="00F9629A"/>
    <w:rsid w:val="00FA521F"/>
    <w:rsid w:val="00FC59C7"/>
    <w:rsid w:val="00FD00B9"/>
    <w:rsid w:val="00FF6C07"/>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E35AA"/>
    <w:pPr>
      <w:ind w:left="2608"/>
    </w:pPr>
    <w:rPr>
      <w:sz w:val="24"/>
      <w:szCs w:val="24"/>
      <w:lang w:val="sv-SE" w:eastAsia="sv-SE"/>
    </w:rPr>
  </w:style>
  <w:style w:type="paragraph" w:styleId="Rubrik1">
    <w:name w:val="heading 1"/>
    <w:basedOn w:val="Normal"/>
    <w:next w:val="Normal"/>
    <w:qFormat/>
    <w:rsid w:val="00BE35AA"/>
    <w:pPr>
      <w:keepNext/>
      <w:spacing w:before="240" w:after="60"/>
      <w:ind w:right="567"/>
      <w:outlineLvl w:val="0"/>
    </w:pPr>
    <w:rPr>
      <w:rFonts w:ascii="Arial" w:hAnsi="Arial" w:cs="Arial"/>
      <w:b/>
      <w:bCs/>
      <w:kern w:val="32"/>
      <w:sz w:val="32"/>
      <w:szCs w:val="32"/>
    </w:rPr>
  </w:style>
  <w:style w:type="paragraph" w:styleId="Rubrik2">
    <w:name w:val="heading 2"/>
    <w:basedOn w:val="Normal"/>
    <w:next w:val="Normal"/>
    <w:qFormat/>
    <w:rsid w:val="00BE35AA"/>
    <w:pPr>
      <w:keepNext/>
      <w:spacing w:before="240" w:after="60"/>
      <w:ind w:right="567"/>
      <w:outlineLvl w:val="1"/>
    </w:pPr>
    <w:rPr>
      <w:rFonts w:ascii="Arial" w:hAnsi="Arial" w:cs="Arial"/>
      <w:b/>
      <w:bCs/>
      <w:iCs/>
      <w:sz w:val="28"/>
      <w:szCs w:val="28"/>
    </w:rPr>
  </w:style>
  <w:style w:type="paragraph" w:styleId="Rubrik3">
    <w:name w:val="heading 3"/>
    <w:basedOn w:val="Normal"/>
    <w:next w:val="Normal"/>
    <w:qFormat/>
    <w:rsid w:val="00BE35AA"/>
    <w:pPr>
      <w:keepNext/>
      <w:spacing w:before="240" w:after="60"/>
      <w:ind w:right="567"/>
      <w:outlineLvl w:val="2"/>
    </w:pPr>
    <w:rPr>
      <w:rFonts w:ascii="Arial" w:hAnsi="Arial" w:cs="Arial"/>
      <w:b/>
      <w:bCs/>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semiHidden/>
    <w:rsid w:val="00BE35AA"/>
    <w:pPr>
      <w:tabs>
        <w:tab w:val="center" w:pos="4536"/>
        <w:tab w:val="right" w:pos="9072"/>
      </w:tabs>
    </w:pPr>
    <w:rPr>
      <w:sz w:val="24"/>
      <w:szCs w:val="24"/>
      <w:lang w:val="sv-SE" w:eastAsia="sv-SE"/>
    </w:rPr>
  </w:style>
  <w:style w:type="paragraph" w:styleId="Sidfot">
    <w:name w:val="footer"/>
    <w:semiHidden/>
    <w:rsid w:val="00BE35AA"/>
    <w:pPr>
      <w:tabs>
        <w:tab w:val="center" w:pos="4536"/>
        <w:tab w:val="right" w:pos="9072"/>
      </w:tabs>
    </w:pPr>
    <w:rPr>
      <w:sz w:val="24"/>
      <w:szCs w:val="24"/>
      <w:lang w:val="sv-SE" w:eastAsia="sv-SE"/>
    </w:rPr>
  </w:style>
  <w:style w:type="paragraph" w:styleId="Ballongtext">
    <w:name w:val="Balloon Text"/>
    <w:basedOn w:val="Normal"/>
    <w:semiHidden/>
    <w:rsid w:val="00BE35AA"/>
    <w:pPr>
      <w:ind w:right="567"/>
    </w:pPr>
    <w:rPr>
      <w:rFonts w:ascii="Tahoma" w:hAnsi="Tahoma" w:cs="Tahoma"/>
      <w:sz w:val="16"/>
      <w:szCs w:val="16"/>
    </w:rPr>
  </w:style>
  <w:style w:type="paragraph" w:styleId="Rubrik">
    <w:name w:val="Title"/>
    <w:basedOn w:val="Normal"/>
    <w:next w:val="Normal"/>
    <w:link w:val="RubrikChar"/>
    <w:uiPriority w:val="10"/>
    <w:rsid w:val="00254258"/>
    <w:pPr>
      <w:pBdr>
        <w:bottom w:val="single" w:sz="8" w:space="4" w:color="D16349" w:themeColor="accent1"/>
      </w:pBdr>
      <w:spacing w:after="300"/>
      <w:contextualSpacing/>
    </w:pPr>
    <w:rPr>
      <w:rFonts w:asciiTheme="majorHAnsi" w:eastAsiaTheme="majorEastAsia" w:hAnsiTheme="majorHAnsi" w:cstheme="majorBidi"/>
      <w:color w:val="4A4F64" w:themeColor="text2" w:themeShade="BF"/>
      <w:spacing w:val="5"/>
      <w:kern w:val="28"/>
      <w:sz w:val="52"/>
      <w:szCs w:val="52"/>
    </w:rPr>
  </w:style>
  <w:style w:type="character" w:customStyle="1" w:styleId="RubrikChar">
    <w:name w:val="Rubrik Char"/>
    <w:basedOn w:val="Standardstycketeckensnitt"/>
    <w:link w:val="Rubrik"/>
    <w:uiPriority w:val="10"/>
    <w:rsid w:val="00254258"/>
    <w:rPr>
      <w:rFonts w:asciiTheme="majorHAnsi" w:eastAsiaTheme="majorEastAsia" w:hAnsiTheme="majorHAnsi" w:cstheme="majorBidi"/>
      <w:color w:val="4A4F64" w:themeColor="text2" w:themeShade="BF"/>
      <w:spacing w:val="5"/>
      <w:kern w:val="28"/>
      <w:sz w:val="52"/>
      <w:szCs w:val="52"/>
      <w:lang w:val="sv-SE" w:eastAsia="sv-SE"/>
    </w:rPr>
  </w:style>
  <w:style w:type="paragraph" w:customStyle="1" w:styleId="Adress">
    <w:name w:val="Adress"/>
    <w:basedOn w:val="Normal"/>
    <w:link w:val="AdressChar"/>
    <w:rsid w:val="003E0FDC"/>
    <w:pPr>
      <w:ind w:left="142"/>
    </w:pPr>
  </w:style>
  <w:style w:type="character" w:customStyle="1" w:styleId="AdressChar">
    <w:name w:val="Adress Char"/>
    <w:basedOn w:val="Standardstycketeckensnitt"/>
    <w:link w:val="Adress"/>
    <w:rsid w:val="003E0FDC"/>
    <w:rPr>
      <w:sz w:val="24"/>
      <w:szCs w:val="24"/>
      <w:lang w:val="sv-SE" w:eastAsia="sv-SE"/>
    </w:rPr>
  </w:style>
  <w:style w:type="character" w:styleId="Platshllartext">
    <w:name w:val="Placeholder Text"/>
    <w:basedOn w:val="Standardstycketeckensnitt"/>
    <w:uiPriority w:val="99"/>
    <w:semiHidden/>
    <w:rsid w:val="00BB329E"/>
    <w:rPr>
      <w:color w:val="808080"/>
    </w:rPr>
  </w:style>
  <w:style w:type="paragraph" w:styleId="Liststycke">
    <w:name w:val="List Paragraph"/>
    <w:basedOn w:val="Normal"/>
    <w:uiPriority w:val="34"/>
    <w:rsid w:val="00BC3B0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E35AA"/>
    <w:pPr>
      <w:ind w:left="2608"/>
    </w:pPr>
    <w:rPr>
      <w:sz w:val="24"/>
      <w:szCs w:val="24"/>
      <w:lang w:val="sv-SE" w:eastAsia="sv-SE"/>
    </w:rPr>
  </w:style>
  <w:style w:type="paragraph" w:styleId="Rubrik1">
    <w:name w:val="heading 1"/>
    <w:basedOn w:val="Normal"/>
    <w:next w:val="Normal"/>
    <w:qFormat/>
    <w:rsid w:val="00BE35AA"/>
    <w:pPr>
      <w:keepNext/>
      <w:spacing w:before="240" w:after="60"/>
      <w:ind w:right="567"/>
      <w:outlineLvl w:val="0"/>
    </w:pPr>
    <w:rPr>
      <w:rFonts w:ascii="Arial" w:hAnsi="Arial" w:cs="Arial"/>
      <w:b/>
      <w:bCs/>
      <w:kern w:val="32"/>
      <w:sz w:val="32"/>
      <w:szCs w:val="32"/>
    </w:rPr>
  </w:style>
  <w:style w:type="paragraph" w:styleId="Rubrik2">
    <w:name w:val="heading 2"/>
    <w:basedOn w:val="Normal"/>
    <w:next w:val="Normal"/>
    <w:qFormat/>
    <w:rsid w:val="00BE35AA"/>
    <w:pPr>
      <w:keepNext/>
      <w:spacing w:before="240" w:after="60"/>
      <w:ind w:right="567"/>
      <w:outlineLvl w:val="1"/>
    </w:pPr>
    <w:rPr>
      <w:rFonts w:ascii="Arial" w:hAnsi="Arial" w:cs="Arial"/>
      <w:b/>
      <w:bCs/>
      <w:iCs/>
      <w:sz w:val="28"/>
      <w:szCs w:val="28"/>
    </w:rPr>
  </w:style>
  <w:style w:type="paragraph" w:styleId="Rubrik3">
    <w:name w:val="heading 3"/>
    <w:basedOn w:val="Normal"/>
    <w:next w:val="Normal"/>
    <w:qFormat/>
    <w:rsid w:val="00BE35AA"/>
    <w:pPr>
      <w:keepNext/>
      <w:spacing w:before="240" w:after="60"/>
      <w:ind w:right="567"/>
      <w:outlineLvl w:val="2"/>
    </w:pPr>
    <w:rPr>
      <w:rFonts w:ascii="Arial" w:hAnsi="Arial" w:cs="Arial"/>
      <w:b/>
      <w:bCs/>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semiHidden/>
    <w:rsid w:val="00BE35AA"/>
    <w:pPr>
      <w:tabs>
        <w:tab w:val="center" w:pos="4536"/>
        <w:tab w:val="right" w:pos="9072"/>
      </w:tabs>
    </w:pPr>
    <w:rPr>
      <w:sz w:val="24"/>
      <w:szCs w:val="24"/>
      <w:lang w:val="sv-SE" w:eastAsia="sv-SE"/>
    </w:rPr>
  </w:style>
  <w:style w:type="paragraph" w:styleId="Sidfot">
    <w:name w:val="footer"/>
    <w:semiHidden/>
    <w:rsid w:val="00BE35AA"/>
    <w:pPr>
      <w:tabs>
        <w:tab w:val="center" w:pos="4536"/>
        <w:tab w:val="right" w:pos="9072"/>
      </w:tabs>
    </w:pPr>
    <w:rPr>
      <w:sz w:val="24"/>
      <w:szCs w:val="24"/>
      <w:lang w:val="sv-SE" w:eastAsia="sv-SE"/>
    </w:rPr>
  </w:style>
  <w:style w:type="paragraph" w:styleId="Ballongtext">
    <w:name w:val="Balloon Text"/>
    <w:basedOn w:val="Normal"/>
    <w:semiHidden/>
    <w:rsid w:val="00BE35AA"/>
    <w:pPr>
      <w:ind w:right="567"/>
    </w:pPr>
    <w:rPr>
      <w:rFonts w:ascii="Tahoma" w:hAnsi="Tahoma" w:cs="Tahoma"/>
      <w:sz w:val="16"/>
      <w:szCs w:val="16"/>
    </w:rPr>
  </w:style>
  <w:style w:type="paragraph" w:styleId="Rubrik">
    <w:name w:val="Title"/>
    <w:basedOn w:val="Normal"/>
    <w:next w:val="Normal"/>
    <w:link w:val="RubrikChar"/>
    <w:uiPriority w:val="10"/>
    <w:rsid w:val="00254258"/>
    <w:pPr>
      <w:pBdr>
        <w:bottom w:val="single" w:sz="8" w:space="4" w:color="D16349" w:themeColor="accent1"/>
      </w:pBdr>
      <w:spacing w:after="300"/>
      <w:contextualSpacing/>
    </w:pPr>
    <w:rPr>
      <w:rFonts w:asciiTheme="majorHAnsi" w:eastAsiaTheme="majorEastAsia" w:hAnsiTheme="majorHAnsi" w:cstheme="majorBidi"/>
      <w:color w:val="4A4F64" w:themeColor="text2" w:themeShade="BF"/>
      <w:spacing w:val="5"/>
      <w:kern w:val="28"/>
      <w:sz w:val="52"/>
      <w:szCs w:val="52"/>
    </w:rPr>
  </w:style>
  <w:style w:type="character" w:customStyle="1" w:styleId="RubrikChar">
    <w:name w:val="Rubrik Char"/>
    <w:basedOn w:val="Standardstycketeckensnitt"/>
    <w:link w:val="Rubrik"/>
    <w:uiPriority w:val="10"/>
    <w:rsid w:val="00254258"/>
    <w:rPr>
      <w:rFonts w:asciiTheme="majorHAnsi" w:eastAsiaTheme="majorEastAsia" w:hAnsiTheme="majorHAnsi" w:cstheme="majorBidi"/>
      <w:color w:val="4A4F64" w:themeColor="text2" w:themeShade="BF"/>
      <w:spacing w:val="5"/>
      <w:kern w:val="28"/>
      <w:sz w:val="52"/>
      <w:szCs w:val="52"/>
      <w:lang w:val="sv-SE" w:eastAsia="sv-SE"/>
    </w:rPr>
  </w:style>
  <w:style w:type="paragraph" w:customStyle="1" w:styleId="Adress">
    <w:name w:val="Adress"/>
    <w:basedOn w:val="Normal"/>
    <w:link w:val="AdressChar"/>
    <w:rsid w:val="003E0FDC"/>
    <w:pPr>
      <w:ind w:left="142"/>
    </w:pPr>
  </w:style>
  <w:style w:type="character" w:customStyle="1" w:styleId="AdressChar">
    <w:name w:val="Adress Char"/>
    <w:basedOn w:val="Standardstycketeckensnitt"/>
    <w:link w:val="Adress"/>
    <w:rsid w:val="003E0FDC"/>
    <w:rPr>
      <w:sz w:val="24"/>
      <w:szCs w:val="24"/>
      <w:lang w:val="sv-SE" w:eastAsia="sv-SE"/>
    </w:rPr>
  </w:style>
  <w:style w:type="character" w:styleId="Platshllartext">
    <w:name w:val="Placeholder Text"/>
    <w:basedOn w:val="Standardstycketeckensnitt"/>
    <w:uiPriority w:val="99"/>
    <w:semiHidden/>
    <w:rsid w:val="00BB329E"/>
    <w:rPr>
      <w:color w:val="808080"/>
    </w:rPr>
  </w:style>
  <w:style w:type="paragraph" w:styleId="Liststycke">
    <w:name w:val="List Paragraph"/>
    <w:basedOn w:val="Normal"/>
    <w:uiPriority w:val="34"/>
    <w:rsid w:val="00BC3B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69610">
      <w:bodyDiv w:val="1"/>
      <w:marLeft w:val="0"/>
      <w:marRight w:val="0"/>
      <w:marTop w:val="0"/>
      <w:marBottom w:val="0"/>
      <w:divBdr>
        <w:top w:val="none" w:sz="0" w:space="0" w:color="auto"/>
        <w:left w:val="none" w:sz="0" w:space="0" w:color="auto"/>
        <w:bottom w:val="none" w:sz="0" w:space="0" w:color="auto"/>
        <w:right w:val="none" w:sz="0" w:space="0" w:color="auto"/>
      </w:divBdr>
      <w:divsChild>
        <w:div w:id="1127696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Eskilstuna%20kommun%20mallar\Extern%20mall.dotm" TargetMode="External"/></Relationships>
</file>

<file path=word/theme/theme1.xml><?xml version="1.0" encoding="utf-8"?>
<a:theme xmlns:a="http://schemas.openxmlformats.org/drawingml/2006/main" name="Word Eskilstuna kommun">
  <a:themeElements>
    <a:clrScheme name="Eskilstuna kommun">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E2E9F5"/>
      </a:accent5>
      <a:accent6>
        <a:srgbClr val="D19049"/>
      </a:accent6>
      <a:hlink>
        <a:srgbClr val="00A3D6"/>
      </a:hlink>
      <a:folHlink>
        <a:srgbClr val="694F07"/>
      </a:folHlink>
    </a:clrScheme>
    <a:fontScheme name="Word Eskilstuna kommun">
      <a:majorFont>
        <a:latin typeface="Arial"/>
        <a:ea typeface=""/>
        <a:cs typeface=""/>
      </a:majorFont>
      <a:minorFont>
        <a:latin typeface="Times New Roman"/>
        <a:ea typeface=""/>
        <a:cs typeface=""/>
      </a:minorFont>
    </a:fontScheme>
    <a:fmtScheme name="Förvaltning">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Extern mall</Template>
  <TotalTime>0</TotalTime>
  <Pages>6</Pages>
  <Words>1666</Words>
  <Characters>10447</Characters>
  <Application>Microsoft Office Word</Application>
  <DocSecurity>4</DocSecurity>
  <Lines>87</Lines>
  <Paragraphs>24</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[Rubrik]</vt:lpstr>
      <vt:lpstr>[Rubrik]</vt:lpstr>
    </vt:vector>
  </TitlesOfParts>
  <Company>Eskilstuna kommun</Company>
  <LinksUpToDate>false</LinksUpToDate>
  <CharactersWithSpaces>12089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[Rubrik]</dc:title>
  <dc:creator>Eva Norberg</dc:creator>
  <cp:lastModifiedBy>Isabell Jansson</cp:lastModifiedBy>
  <cp:revision>2</cp:revision>
  <cp:lastPrinted>2013-11-07T06:57:00Z</cp:lastPrinted>
  <dcterms:created xsi:type="dcterms:W3CDTF">2013-11-08T07:52:00Z</dcterms:created>
  <dcterms:modified xsi:type="dcterms:W3CDTF">2013-11-08T07:52:00Z</dcterms:modified>
</cp:coreProperties>
</file>