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88" w:rsidRDefault="001F4196">
      <w:pPr>
        <w:rPr>
          <w:b/>
          <w:noProof/>
          <w:lang w:val="sv-SE"/>
        </w:rPr>
      </w:pPr>
      <w:r w:rsidRPr="001F4196">
        <w:rPr>
          <w:noProof/>
          <w:snapToGrid/>
          <w:lang w:val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2" o:spid="_x0000_s1026" type="#_x0000_t75" style="position:absolute;margin-left:313.8pt;margin-top:-15.15pt;width:173.25pt;height:21pt;z-index:2;visibility:visible">
            <v:imagedata r:id="rId6" o:title=""/>
          </v:shape>
        </w:pict>
      </w:r>
      <w:r w:rsidRPr="001F4196">
        <w:rPr>
          <w:noProof/>
          <w:snapToGrid/>
          <w:lang w:val="sv-SE"/>
        </w:rPr>
        <w:pict>
          <v:shape id="Kuva 1" o:spid="_x0000_s1027" type="#_x0000_t75" style="position:absolute;margin-left:0;margin-top:-36pt;width:73.5pt;height:84pt;z-index:1;visibility:visible">
            <v:imagedata r:id="rId7" o:title=""/>
          </v:shape>
        </w:pict>
      </w:r>
    </w:p>
    <w:p w:rsidR="00D50688" w:rsidRDefault="00D50688"/>
    <w:p w:rsidR="00D50688" w:rsidRDefault="00D50688"/>
    <w:p w:rsidR="00D50688" w:rsidRDefault="00D50688"/>
    <w:p w:rsidR="00D50688" w:rsidRDefault="00D50688">
      <w:pPr>
        <w:rPr>
          <w:lang w:val="sv-SE"/>
        </w:rPr>
      </w:pPr>
      <w:r>
        <w:rPr>
          <w:lang w:val="sv-SE"/>
        </w:rPr>
        <w:t>Meddelande 1</w:t>
      </w:r>
      <w:r w:rsidR="00BD5AC4">
        <w:rPr>
          <w:lang w:val="sv-SE"/>
        </w:rPr>
        <w:t>1</w:t>
      </w:r>
      <w:r>
        <w:rPr>
          <w:lang w:val="sv-SE"/>
        </w:rPr>
        <w:t>.10.2012</w:t>
      </w:r>
    </w:p>
    <w:p w:rsidR="00D50688" w:rsidRDefault="00D50688">
      <w:pPr>
        <w:rPr>
          <w:lang w:val="sv-SE"/>
        </w:rPr>
      </w:pPr>
    </w:p>
    <w:p w:rsidR="00D50688" w:rsidRDefault="00D50688">
      <w:pPr>
        <w:rPr>
          <w:b/>
          <w:lang w:val="sv-SE"/>
        </w:rPr>
      </w:pPr>
      <w:r>
        <w:rPr>
          <w:b/>
          <w:lang w:val="sv-SE"/>
        </w:rPr>
        <w:t>Finnträsksundets anslutning till stamväg 51 stängs den 23 oktober 2012</w:t>
      </w:r>
    </w:p>
    <w:p w:rsidR="00D50688" w:rsidRDefault="00D50688">
      <w:pPr>
        <w:rPr>
          <w:lang w:val="sv-SE"/>
        </w:rPr>
      </w:pPr>
      <w:r>
        <w:rPr>
          <w:lang w:val="sv-SE"/>
        </w:rPr>
        <w:t>Finnträsksundets direkta anslutning till stamväg 51 stängs tisdagen den 23 oktober 2012. Förbindelsen till stamvägen har skyltats</w:t>
      </w:r>
      <w:r w:rsidR="009C1099">
        <w:rPr>
          <w:lang w:val="sv-SE"/>
        </w:rPr>
        <w:t xml:space="preserve"> </w:t>
      </w:r>
      <w:r>
        <w:rPr>
          <w:lang w:val="sv-SE"/>
        </w:rPr>
        <w:t>via de nya enskilda vägarna och lokaltrafikvägen till Ring III. Från Ring III kommer man in på stamväg 51 via den planskilda anslutningen.</w:t>
      </w:r>
    </w:p>
    <w:p w:rsidR="00D50688" w:rsidRDefault="00D50688">
      <w:pPr>
        <w:rPr>
          <w:lang w:val="sv-SE"/>
        </w:rPr>
      </w:pPr>
    </w:p>
    <w:p w:rsidR="00D50688" w:rsidRDefault="00D50688">
      <w:pPr>
        <w:rPr>
          <w:lang w:val="sv-SE"/>
        </w:rPr>
      </w:pPr>
      <w:r>
        <w:rPr>
          <w:lang w:val="sv-SE"/>
        </w:rPr>
        <w:t xml:space="preserve">I ett senare skede, i november 2012, öppnas en ny förbindelse till skjutbanan över Finnträsk grönbro.  </w:t>
      </w:r>
    </w:p>
    <w:p w:rsidR="00D50688" w:rsidRDefault="00D50688">
      <w:pPr>
        <w:rPr>
          <w:lang w:val="sv-SE"/>
        </w:rPr>
      </w:pPr>
    </w:p>
    <w:p w:rsidR="00D50688" w:rsidRDefault="00D50688">
      <w:pPr>
        <w:rPr>
          <w:b/>
          <w:lang w:val="sv-SE"/>
        </w:rPr>
      </w:pPr>
      <w:r>
        <w:rPr>
          <w:b/>
          <w:lang w:val="sv-SE"/>
        </w:rPr>
        <w:t>Förändringar i kollektivtrafiken</w:t>
      </w:r>
    </w:p>
    <w:p w:rsidR="00D50688" w:rsidRDefault="00D50688">
      <w:pPr>
        <w:rPr>
          <w:lang w:val="sv-SE"/>
        </w:rPr>
      </w:pPr>
      <w:r>
        <w:rPr>
          <w:lang w:val="sv-SE"/>
        </w:rPr>
        <w:t>Busshållplatserna som funnits i närheten av Finnträsksundets anslutning tas ur bruk den 23 oktober 2012. Busshållplatserna som finns på sina slutliga platser är redan i bruk och belägna på ramperna i Ring III:s planskilda anslutning.</w:t>
      </w:r>
    </w:p>
    <w:p w:rsidR="00D50688" w:rsidRDefault="00D50688">
      <w:pPr>
        <w:rPr>
          <w:lang w:val="sv-SE"/>
        </w:rPr>
      </w:pPr>
    </w:p>
    <w:p w:rsidR="00D50688" w:rsidRDefault="00D50688">
      <w:pPr>
        <w:rPr>
          <w:b/>
          <w:lang w:val="sv-SE"/>
        </w:rPr>
      </w:pPr>
      <w:r>
        <w:rPr>
          <w:b/>
          <w:lang w:val="sv-SE"/>
        </w:rPr>
        <w:t>Trafikregleringarna i området har märkts ut på kartan invid.</w:t>
      </w:r>
    </w:p>
    <w:p w:rsidR="00D50688" w:rsidRDefault="00D50688">
      <w:pPr>
        <w:rPr>
          <w:lang w:val="sv-SE"/>
        </w:rPr>
      </w:pPr>
    </w:p>
    <w:p w:rsidR="00D50688" w:rsidRDefault="00D50688">
      <w:pPr>
        <w:rPr>
          <w:lang w:val="sv-SE"/>
        </w:rPr>
      </w:pPr>
      <w:r>
        <w:rPr>
          <w:lang w:val="sv-SE"/>
        </w:rPr>
        <w:t xml:space="preserve">Posten, räddningsverket och sopbilarna informeras om förändringarna. </w:t>
      </w:r>
    </w:p>
    <w:p w:rsidR="00CF13C5" w:rsidRDefault="001F4196">
      <w:pPr>
        <w:rPr>
          <w:lang w:val="sv-SE"/>
        </w:rPr>
      </w:pPr>
      <w:r w:rsidRPr="001F4196">
        <w:rPr>
          <w:lang w:val="sv-SE"/>
        </w:rPr>
        <w:pict>
          <v:shape id="_x0000_i1025" type="#_x0000_t75" style="width:481.45pt;height:328.05pt">
            <v:imagedata r:id="rId8" o:title=""/>
          </v:shape>
        </w:pict>
      </w:r>
    </w:p>
    <w:p w:rsidR="00D50688" w:rsidRDefault="00D50688">
      <w:pPr>
        <w:rPr>
          <w:lang w:val="sv-SE"/>
        </w:rPr>
      </w:pPr>
    </w:p>
    <w:p w:rsidR="00D50688" w:rsidRDefault="00D50688">
      <w:pPr>
        <w:pStyle w:val="Teksti"/>
        <w:ind w:left="0"/>
        <w:rPr>
          <w:rFonts w:cs="Times New Roman"/>
          <w:b/>
          <w:szCs w:val="24"/>
          <w:lang w:val="sv-SE"/>
        </w:rPr>
      </w:pPr>
      <w:r>
        <w:rPr>
          <w:rFonts w:cs="Times New Roman"/>
          <w:b/>
          <w:szCs w:val="24"/>
          <w:lang w:val="sv-SE"/>
        </w:rPr>
        <w:t>Mer information om trafikändringarna:</w:t>
      </w:r>
    </w:p>
    <w:p w:rsidR="00D50688" w:rsidRDefault="00D50688">
      <w:pPr>
        <w:pStyle w:val="Teksti"/>
        <w:ind w:left="0"/>
        <w:rPr>
          <w:rFonts w:cs="Times New Roman"/>
          <w:b/>
          <w:szCs w:val="24"/>
          <w:lang w:val="sv-SE"/>
        </w:rPr>
      </w:pP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Ansvarig arbetsledare Seppo Tuovinen, Destia Ab </w:t>
      </w:r>
    </w:p>
    <w:p w:rsidR="00D50688" w:rsidRPr="00BE5A08" w:rsidRDefault="00BE5A08">
      <w:pPr>
        <w:pStyle w:val="Teksti"/>
        <w:ind w:left="0"/>
        <w:rPr>
          <w:rFonts w:cs="Times New Roman"/>
          <w:szCs w:val="24"/>
          <w:lang w:val="de-DE"/>
        </w:rPr>
      </w:pPr>
      <w:r w:rsidRPr="00BE5A08">
        <w:rPr>
          <w:rFonts w:cs="Times New Roman"/>
          <w:szCs w:val="24"/>
          <w:lang w:val="de-DE"/>
        </w:rPr>
        <w:t xml:space="preserve">tfn </w:t>
      </w:r>
      <w:r w:rsidR="00D50688" w:rsidRPr="00BE5A08">
        <w:rPr>
          <w:rFonts w:cs="Times New Roman"/>
          <w:szCs w:val="24"/>
          <w:lang w:val="de-DE"/>
        </w:rPr>
        <w:t xml:space="preserve">0400 503 380 / e-post </w:t>
      </w:r>
      <w:hyperlink r:id="rId9" w:history="1">
        <w:r w:rsidR="00D50688" w:rsidRPr="00BE5A08">
          <w:rPr>
            <w:rFonts w:cs="Times New Roman"/>
            <w:color w:val="0000FF"/>
            <w:szCs w:val="24"/>
            <w:u w:val="single"/>
            <w:lang w:val="de-DE"/>
          </w:rPr>
          <w:t>seppo.tuovinen@destia.fi</w:t>
        </w:r>
      </w:hyperlink>
    </w:p>
    <w:p w:rsidR="00D50688" w:rsidRPr="00BE5A08" w:rsidRDefault="00D50688">
      <w:pPr>
        <w:pStyle w:val="Teksti"/>
        <w:ind w:left="0"/>
        <w:rPr>
          <w:rFonts w:cs="Times New Roman"/>
          <w:szCs w:val="24"/>
          <w:lang w:val="de-DE"/>
        </w:rPr>
      </w:pP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Anläggningsarbete och trafikregleringar Tapio Niskala, Destia Ab </w:t>
      </w:r>
    </w:p>
    <w:p w:rsidR="00D50688" w:rsidRPr="00BE5A08" w:rsidRDefault="00BE5A08">
      <w:pPr>
        <w:pStyle w:val="Teksti"/>
        <w:ind w:left="0"/>
        <w:rPr>
          <w:rFonts w:cs="Times New Roman"/>
          <w:szCs w:val="24"/>
          <w:lang w:val="de-DE"/>
        </w:rPr>
      </w:pPr>
      <w:r w:rsidRPr="00BE5A08">
        <w:rPr>
          <w:rFonts w:cs="Times New Roman"/>
          <w:szCs w:val="24"/>
          <w:lang w:val="de-DE"/>
        </w:rPr>
        <w:lastRenderedPageBreak/>
        <w:t xml:space="preserve">tfn </w:t>
      </w:r>
      <w:r w:rsidR="00D50688" w:rsidRPr="00BE5A08">
        <w:rPr>
          <w:rFonts w:cs="Times New Roman"/>
          <w:szCs w:val="24"/>
          <w:lang w:val="de-DE"/>
        </w:rPr>
        <w:t>0400 503 371 / e-post tapio.niskala@destia.fi</w:t>
      </w:r>
    </w:p>
    <w:p w:rsidR="00D50688" w:rsidRPr="00BE5A08" w:rsidRDefault="00D50688">
      <w:pPr>
        <w:pStyle w:val="Teksti"/>
        <w:ind w:left="0"/>
        <w:rPr>
          <w:rFonts w:cs="Times New Roman"/>
          <w:szCs w:val="24"/>
          <w:lang w:val="de-DE"/>
        </w:rPr>
      </w:pPr>
    </w:p>
    <w:p w:rsidR="00D50688" w:rsidRDefault="00D50688">
      <w:pPr>
        <w:pStyle w:val="Teksti"/>
        <w:ind w:left="0"/>
        <w:rPr>
          <w:rFonts w:cs="Times New Roman"/>
          <w:b/>
          <w:szCs w:val="24"/>
          <w:lang w:val="sv-SE"/>
        </w:rPr>
      </w:pPr>
      <w:r>
        <w:rPr>
          <w:rFonts w:cs="Times New Roman"/>
          <w:b/>
          <w:szCs w:val="24"/>
          <w:lang w:val="sv-SE"/>
        </w:rPr>
        <w:t>Mer information om förbättringsprojektet:</w:t>
      </w: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 </w:t>
      </w: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Projektchef Jukka Hietaniemi, Trafikverket </w:t>
      </w:r>
    </w:p>
    <w:p w:rsidR="00D50688" w:rsidRPr="00BE5A08" w:rsidRDefault="00BE5A08">
      <w:pPr>
        <w:pStyle w:val="Teksti"/>
        <w:ind w:left="0"/>
        <w:rPr>
          <w:rFonts w:cs="Times New Roman"/>
          <w:szCs w:val="24"/>
          <w:lang w:val="de-DE"/>
        </w:rPr>
      </w:pPr>
      <w:r w:rsidRPr="00BE5A08">
        <w:rPr>
          <w:rFonts w:cs="Times New Roman"/>
          <w:szCs w:val="24"/>
          <w:lang w:val="de-DE"/>
        </w:rPr>
        <w:t xml:space="preserve">tfn </w:t>
      </w:r>
      <w:r w:rsidR="00D50688" w:rsidRPr="00BE5A08">
        <w:rPr>
          <w:rFonts w:cs="Times New Roman"/>
          <w:szCs w:val="24"/>
          <w:lang w:val="de-DE"/>
        </w:rPr>
        <w:t xml:space="preserve">0400 422 251 / e-post </w:t>
      </w:r>
      <w:hyperlink r:id="rId10" w:history="1">
        <w:r w:rsidR="00D50688" w:rsidRPr="00BE5A08">
          <w:rPr>
            <w:rFonts w:cs="Times New Roman"/>
            <w:color w:val="0000FF"/>
            <w:szCs w:val="24"/>
            <w:u w:val="single"/>
            <w:lang w:val="de-DE"/>
          </w:rPr>
          <w:t>jukka.hietaniemi@liikennevirasto.fi</w:t>
        </w:r>
      </w:hyperlink>
    </w:p>
    <w:p w:rsidR="00D50688" w:rsidRPr="00BE5A08" w:rsidRDefault="00D50688">
      <w:pPr>
        <w:pStyle w:val="Teksti"/>
        <w:ind w:left="0"/>
        <w:rPr>
          <w:rFonts w:cs="Times New Roman"/>
          <w:szCs w:val="24"/>
          <w:lang w:val="de-DE"/>
        </w:rPr>
      </w:pP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På adressen </w:t>
      </w:r>
      <w:hyperlink r:id="rId11" w:history="1">
        <w:r>
          <w:rPr>
            <w:rStyle w:val="Hyperlink"/>
            <w:szCs w:val="24"/>
            <w:lang w:val="sv-SE"/>
          </w:rPr>
          <w:t>http://portal.liikennevirasto.fi/sivu/www/f/hankkeet/kaynnissa/kirkkonummi_kivenlahti</w:t>
        </w:r>
      </w:hyperlink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lang w:val="sv-SE"/>
        </w:rPr>
        <w:t xml:space="preserve">finns aktuell information om trafikregleringarna. </w:t>
      </w: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</w:p>
    <w:p w:rsidR="00D50688" w:rsidRDefault="00D50688">
      <w:pPr>
        <w:pStyle w:val="Teksti"/>
        <w:ind w:left="0"/>
        <w:rPr>
          <w:rFonts w:cs="Times New Roman"/>
          <w:szCs w:val="24"/>
          <w:lang w:val="sv-SE"/>
        </w:rPr>
      </w:pPr>
      <w:r>
        <w:rPr>
          <w:rFonts w:cs="Times New Roman"/>
          <w:szCs w:val="24"/>
          <w:u w:val="single"/>
          <w:lang w:val="sv-SE"/>
        </w:rPr>
        <w:t>Trafikverket och Destia Ab beklagar störningarna som arbetet orsakar.</w:t>
      </w:r>
    </w:p>
    <w:sectPr w:rsidR="00D50688" w:rsidSect="001F4196"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4A" w:rsidRDefault="0006384A" w:rsidP="00BD5AC4">
      <w:r>
        <w:separator/>
      </w:r>
    </w:p>
  </w:endnote>
  <w:endnote w:type="continuationSeparator" w:id="0">
    <w:p w:rsidR="0006384A" w:rsidRDefault="0006384A" w:rsidP="00BD5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4A" w:rsidRDefault="0006384A" w:rsidP="00BD5AC4">
      <w:r>
        <w:separator/>
      </w:r>
    </w:p>
  </w:footnote>
  <w:footnote w:type="continuationSeparator" w:id="0">
    <w:p w:rsidR="0006384A" w:rsidRDefault="0006384A" w:rsidP="00BD5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1A1"/>
    <w:rsid w:val="00007177"/>
    <w:rsid w:val="000157CF"/>
    <w:rsid w:val="00031299"/>
    <w:rsid w:val="00032C55"/>
    <w:rsid w:val="00035A93"/>
    <w:rsid w:val="00052569"/>
    <w:rsid w:val="00052EFB"/>
    <w:rsid w:val="000530F1"/>
    <w:rsid w:val="00060468"/>
    <w:rsid w:val="000604F4"/>
    <w:rsid w:val="0006384A"/>
    <w:rsid w:val="00071202"/>
    <w:rsid w:val="00084A59"/>
    <w:rsid w:val="00087702"/>
    <w:rsid w:val="000B3CA0"/>
    <w:rsid w:val="000C76CD"/>
    <w:rsid w:val="000F7D50"/>
    <w:rsid w:val="000F7EAC"/>
    <w:rsid w:val="00112510"/>
    <w:rsid w:val="00116DFC"/>
    <w:rsid w:val="001176EB"/>
    <w:rsid w:val="00122060"/>
    <w:rsid w:val="00126959"/>
    <w:rsid w:val="00130968"/>
    <w:rsid w:val="00137291"/>
    <w:rsid w:val="00151AE7"/>
    <w:rsid w:val="00173D54"/>
    <w:rsid w:val="00187E66"/>
    <w:rsid w:val="00190C10"/>
    <w:rsid w:val="001A0301"/>
    <w:rsid w:val="001A0A0C"/>
    <w:rsid w:val="001A1856"/>
    <w:rsid w:val="001A46DB"/>
    <w:rsid w:val="001B0154"/>
    <w:rsid w:val="001B37B4"/>
    <w:rsid w:val="001B7092"/>
    <w:rsid w:val="001C4376"/>
    <w:rsid w:val="001D1981"/>
    <w:rsid w:val="001D49A7"/>
    <w:rsid w:val="001F4196"/>
    <w:rsid w:val="001F48A3"/>
    <w:rsid w:val="001F6995"/>
    <w:rsid w:val="00220AC7"/>
    <w:rsid w:val="0022603C"/>
    <w:rsid w:val="00240C5D"/>
    <w:rsid w:val="0024790F"/>
    <w:rsid w:val="00260F27"/>
    <w:rsid w:val="00263970"/>
    <w:rsid w:val="00264D5A"/>
    <w:rsid w:val="002744CA"/>
    <w:rsid w:val="00275B83"/>
    <w:rsid w:val="00296F6A"/>
    <w:rsid w:val="002A3014"/>
    <w:rsid w:val="002B003F"/>
    <w:rsid w:val="002B2F84"/>
    <w:rsid w:val="002D3C92"/>
    <w:rsid w:val="002D4882"/>
    <w:rsid w:val="002E4934"/>
    <w:rsid w:val="002E7EDC"/>
    <w:rsid w:val="002F51C1"/>
    <w:rsid w:val="002F5474"/>
    <w:rsid w:val="00301916"/>
    <w:rsid w:val="00311BEF"/>
    <w:rsid w:val="00325A37"/>
    <w:rsid w:val="003354F6"/>
    <w:rsid w:val="00363721"/>
    <w:rsid w:val="00382922"/>
    <w:rsid w:val="00385C26"/>
    <w:rsid w:val="00390580"/>
    <w:rsid w:val="003A43F9"/>
    <w:rsid w:val="003A5101"/>
    <w:rsid w:val="003B3FF6"/>
    <w:rsid w:val="003C1266"/>
    <w:rsid w:val="003C5FE0"/>
    <w:rsid w:val="003C7758"/>
    <w:rsid w:val="003C7FA4"/>
    <w:rsid w:val="003E1657"/>
    <w:rsid w:val="004068DD"/>
    <w:rsid w:val="004076A6"/>
    <w:rsid w:val="004158F2"/>
    <w:rsid w:val="00416AE4"/>
    <w:rsid w:val="0044491E"/>
    <w:rsid w:val="00452804"/>
    <w:rsid w:val="00453628"/>
    <w:rsid w:val="00463AD4"/>
    <w:rsid w:val="00464788"/>
    <w:rsid w:val="004674AD"/>
    <w:rsid w:val="004741EE"/>
    <w:rsid w:val="00485E4C"/>
    <w:rsid w:val="00490990"/>
    <w:rsid w:val="00497B38"/>
    <w:rsid w:val="004B4175"/>
    <w:rsid w:val="004F4607"/>
    <w:rsid w:val="00503742"/>
    <w:rsid w:val="00532863"/>
    <w:rsid w:val="00546FCD"/>
    <w:rsid w:val="00563CDD"/>
    <w:rsid w:val="00575AD3"/>
    <w:rsid w:val="00581A44"/>
    <w:rsid w:val="005A1CCB"/>
    <w:rsid w:val="005A76F7"/>
    <w:rsid w:val="005B0E2A"/>
    <w:rsid w:val="005D6A17"/>
    <w:rsid w:val="005F4934"/>
    <w:rsid w:val="006064B6"/>
    <w:rsid w:val="0062453E"/>
    <w:rsid w:val="00636FC8"/>
    <w:rsid w:val="00640F8D"/>
    <w:rsid w:val="00642C49"/>
    <w:rsid w:val="00644D74"/>
    <w:rsid w:val="006455BB"/>
    <w:rsid w:val="00664D1B"/>
    <w:rsid w:val="00671CA7"/>
    <w:rsid w:val="006A04E4"/>
    <w:rsid w:val="006B7C69"/>
    <w:rsid w:val="006C1921"/>
    <w:rsid w:val="006F6EF6"/>
    <w:rsid w:val="007116CF"/>
    <w:rsid w:val="00712430"/>
    <w:rsid w:val="00721637"/>
    <w:rsid w:val="007506D0"/>
    <w:rsid w:val="007673EE"/>
    <w:rsid w:val="00775BB6"/>
    <w:rsid w:val="007812FD"/>
    <w:rsid w:val="007913B1"/>
    <w:rsid w:val="00791472"/>
    <w:rsid w:val="007C1FFA"/>
    <w:rsid w:val="007C4140"/>
    <w:rsid w:val="007C7486"/>
    <w:rsid w:val="007C77E7"/>
    <w:rsid w:val="007E3CFC"/>
    <w:rsid w:val="007F0FE6"/>
    <w:rsid w:val="007F7FD3"/>
    <w:rsid w:val="00802061"/>
    <w:rsid w:val="00805142"/>
    <w:rsid w:val="00805EAF"/>
    <w:rsid w:val="00806DF4"/>
    <w:rsid w:val="00815B54"/>
    <w:rsid w:val="00823AF2"/>
    <w:rsid w:val="00827B44"/>
    <w:rsid w:val="008343CD"/>
    <w:rsid w:val="00852BF9"/>
    <w:rsid w:val="00866216"/>
    <w:rsid w:val="0086694C"/>
    <w:rsid w:val="008677F5"/>
    <w:rsid w:val="008729A1"/>
    <w:rsid w:val="00885C03"/>
    <w:rsid w:val="00891233"/>
    <w:rsid w:val="00892626"/>
    <w:rsid w:val="00894063"/>
    <w:rsid w:val="00894367"/>
    <w:rsid w:val="0089473F"/>
    <w:rsid w:val="008A1130"/>
    <w:rsid w:val="008A4FBB"/>
    <w:rsid w:val="008B4465"/>
    <w:rsid w:val="008D11CD"/>
    <w:rsid w:val="008D6770"/>
    <w:rsid w:val="008E0996"/>
    <w:rsid w:val="008F5E38"/>
    <w:rsid w:val="009038DB"/>
    <w:rsid w:val="009038DE"/>
    <w:rsid w:val="00910515"/>
    <w:rsid w:val="0091236C"/>
    <w:rsid w:val="00915D88"/>
    <w:rsid w:val="009168D7"/>
    <w:rsid w:val="00922E2F"/>
    <w:rsid w:val="00923E63"/>
    <w:rsid w:val="00944FF6"/>
    <w:rsid w:val="00952D7B"/>
    <w:rsid w:val="00965192"/>
    <w:rsid w:val="00972B37"/>
    <w:rsid w:val="0097564D"/>
    <w:rsid w:val="00984073"/>
    <w:rsid w:val="00991CC1"/>
    <w:rsid w:val="009A56B1"/>
    <w:rsid w:val="009B5DCF"/>
    <w:rsid w:val="009C1099"/>
    <w:rsid w:val="009C27D5"/>
    <w:rsid w:val="009D1A96"/>
    <w:rsid w:val="009D42BD"/>
    <w:rsid w:val="00A02AB0"/>
    <w:rsid w:val="00A14BEA"/>
    <w:rsid w:val="00A26CCB"/>
    <w:rsid w:val="00A34F95"/>
    <w:rsid w:val="00A73B41"/>
    <w:rsid w:val="00A87256"/>
    <w:rsid w:val="00A93094"/>
    <w:rsid w:val="00A93FDA"/>
    <w:rsid w:val="00AC792B"/>
    <w:rsid w:val="00AD0C7B"/>
    <w:rsid w:val="00AE6C4D"/>
    <w:rsid w:val="00B12DA8"/>
    <w:rsid w:val="00B20049"/>
    <w:rsid w:val="00B25CBA"/>
    <w:rsid w:val="00B31EEE"/>
    <w:rsid w:val="00B53234"/>
    <w:rsid w:val="00B616BA"/>
    <w:rsid w:val="00B651A1"/>
    <w:rsid w:val="00BA15D3"/>
    <w:rsid w:val="00BB5616"/>
    <w:rsid w:val="00BD5AC4"/>
    <w:rsid w:val="00BD5AE8"/>
    <w:rsid w:val="00BE5A08"/>
    <w:rsid w:val="00BF216B"/>
    <w:rsid w:val="00BF3D25"/>
    <w:rsid w:val="00C02E80"/>
    <w:rsid w:val="00C06EE1"/>
    <w:rsid w:val="00C07C09"/>
    <w:rsid w:val="00C2177C"/>
    <w:rsid w:val="00C22346"/>
    <w:rsid w:val="00C355AB"/>
    <w:rsid w:val="00C37822"/>
    <w:rsid w:val="00C52099"/>
    <w:rsid w:val="00C60A33"/>
    <w:rsid w:val="00C66F1E"/>
    <w:rsid w:val="00C853D8"/>
    <w:rsid w:val="00C91276"/>
    <w:rsid w:val="00C91F65"/>
    <w:rsid w:val="00CA0B1E"/>
    <w:rsid w:val="00CA5480"/>
    <w:rsid w:val="00CC33AC"/>
    <w:rsid w:val="00CF13C5"/>
    <w:rsid w:val="00D0495E"/>
    <w:rsid w:val="00D05853"/>
    <w:rsid w:val="00D06C59"/>
    <w:rsid w:val="00D1042F"/>
    <w:rsid w:val="00D50688"/>
    <w:rsid w:val="00D54BCA"/>
    <w:rsid w:val="00D618F6"/>
    <w:rsid w:val="00D74DAF"/>
    <w:rsid w:val="00D7550A"/>
    <w:rsid w:val="00D81DFD"/>
    <w:rsid w:val="00D90D72"/>
    <w:rsid w:val="00D90EC7"/>
    <w:rsid w:val="00D97604"/>
    <w:rsid w:val="00DB4A14"/>
    <w:rsid w:val="00DB55AB"/>
    <w:rsid w:val="00E02510"/>
    <w:rsid w:val="00E11226"/>
    <w:rsid w:val="00E115D0"/>
    <w:rsid w:val="00E31A9C"/>
    <w:rsid w:val="00E471BC"/>
    <w:rsid w:val="00E50388"/>
    <w:rsid w:val="00E53E81"/>
    <w:rsid w:val="00E56922"/>
    <w:rsid w:val="00E630B6"/>
    <w:rsid w:val="00E64816"/>
    <w:rsid w:val="00E777DE"/>
    <w:rsid w:val="00E77D2C"/>
    <w:rsid w:val="00E81619"/>
    <w:rsid w:val="00E87FA5"/>
    <w:rsid w:val="00E90A97"/>
    <w:rsid w:val="00EA501B"/>
    <w:rsid w:val="00EA74C5"/>
    <w:rsid w:val="00EB3994"/>
    <w:rsid w:val="00EB534C"/>
    <w:rsid w:val="00EC3103"/>
    <w:rsid w:val="00ED0DA0"/>
    <w:rsid w:val="00EE3332"/>
    <w:rsid w:val="00EE6F3C"/>
    <w:rsid w:val="00EF0A6E"/>
    <w:rsid w:val="00EF2590"/>
    <w:rsid w:val="00EF6FCA"/>
    <w:rsid w:val="00F00107"/>
    <w:rsid w:val="00F160B8"/>
    <w:rsid w:val="00F3495E"/>
    <w:rsid w:val="00F50160"/>
    <w:rsid w:val="00F5574F"/>
    <w:rsid w:val="00F620BF"/>
    <w:rsid w:val="00F630A2"/>
    <w:rsid w:val="00F67586"/>
    <w:rsid w:val="00F75006"/>
    <w:rsid w:val="00F761F1"/>
    <w:rsid w:val="00FA2DB9"/>
    <w:rsid w:val="00FC0554"/>
    <w:rsid w:val="00FE4960"/>
    <w:rsid w:val="00FF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96"/>
    <w:rPr>
      <w:snapToGrid w:val="0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i">
    <w:name w:val="_Teksti"/>
    <w:basedOn w:val="Normal"/>
    <w:uiPriority w:val="99"/>
    <w:rsid w:val="001F4196"/>
    <w:pPr>
      <w:tabs>
        <w:tab w:val="left" w:pos="2608"/>
      </w:tabs>
      <w:ind w:left="2608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rsid w:val="001F4196"/>
    <w:rPr>
      <w:rFonts w:cs="Times New Roman"/>
      <w:color w:val="0000FF"/>
      <w:u w:val="single"/>
    </w:rPr>
  </w:style>
  <w:style w:type="character" w:styleId="CommentReference">
    <w:name w:val="annotation reference"/>
    <w:aliases w:val="Balloon Text Char1"/>
    <w:basedOn w:val="DefaultParagraphFont"/>
    <w:link w:val="BalloonText"/>
    <w:uiPriority w:val="99"/>
    <w:rsid w:val="001F419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4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4196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4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4196"/>
    <w:rPr>
      <w:b/>
      <w:bCs/>
    </w:rPr>
  </w:style>
  <w:style w:type="paragraph" w:styleId="BalloonText">
    <w:name w:val="Balloon Text"/>
    <w:basedOn w:val="Normal"/>
    <w:link w:val="CommentReference"/>
    <w:uiPriority w:val="99"/>
    <w:rsid w:val="001F419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4196"/>
    <w:rPr>
      <w:rFonts w:ascii="Times New Roman" w:hAnsi="Times New Roman" w:cs="Times New Roman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rsid w:val="001F4196"/>
    <w:rPr>
      <w:rFonts w:cs="Times New Roman"/>
      <w:color w:val="606420"/>
      <w:u w:val="single"/>
    </w:rPr>
  </w:style>
  <w:style w:type="character" w:customStyle="1" w:styleId="tw4winMark">
    <w:name w:val="tw4winMark"/>
    <w:uiPriority w:val="99"/>
    <w:rsid w:val="001F419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F419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F4196"/>
    <w:rPr>
      <w:color w:val="0000FF"/>
    </w:rPr>
  </w:style>
  <w:style w:type="character" w:customStyle="1" w:styleId="tw4winPopup">
    <w:name w:val="tw4winPopup"/>
    <w:uiPriority w:val="99"/>
    <w:rsid w:val="001F419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F419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F419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F419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F4196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semiHidden/>
    <w:unhideWhenUsed/>
    <w:rsid w:val="00BD5A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AC4"/>
    <w:rPr>
      <w:snapToGrid w:val="0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semiHidden/>
    <w:unhideWhenUsed/>
    <w:rsid w:val="00BD5A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AC4"/>
    <w:rPr>
      <w:snapToGrid w:val="0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ortal.liikennevirasto.fi/sivu/www/f/hankkeet/kaynnissa/kirkkonummi_kivenlahti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ukka.hietaniemi@liikennevirasto.fi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ppo.tuovinen@desti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Tiedote x</vt:lpstr>
      <vt:lpstr>Tiedote x</vt:lpstr>
    </vt:vector>
  </TitlesOfParts>
  <Company>Destia</Company>
  <LinksUpToDate>false</LinksUpToDate>
  <CharactersWithSpaces>1706</CharactersWithSpaces>
  <SharedDoc>false</SharedDoc>
  <HLinks>
    <vt:vector size="18" baseType="variant">
      <vt:variant>
        <vt:i4>131172</vt:i4>
      </vt:variant>
      <vt:variant>
        <vt:i4>6</vt:i4>
      </vt:variant>
      <vt:variant>
        <vt:i4>0</vt:i4>
      </vt:variant>
      <vt:variant>
        <vt:i4>5</vt:i4>
      </vt:variant>
      <vt:variant>
        <vt:lpwstr>http://portal.liikennevirasto.fi/sivu/www/f/hankkeet/kaynnissa/kirkkonummi_kivenlahti</vt:lpwstr>
      </vt:variant>
      <vt:variant>
        <vt:lpwstr/>
      </vt:variant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mailto:jukka.hietaniemi@liikennevirasto.fi</vt:lpwstr>
      </vt:variant>
      <vt:variant>
        <vt:lpwstr/>
      </vt:variant>
      <vt:variant>
        <vt:i4>5177378</vt:i4>
      </vt:variant>
      <vt:variant>
        <vt:i4>0</vt:i4>
      </vt:variant>
      <vt:variant>
        <vt:i4>0</vt:i4>
      </vt:variant>
      <vt:variant>
        <vt:i4>5</vt:i4>
      </vt:variant>
      <vt:variant>
        <vt:lpwstr>mailto:seppo.tuovinen@destia.fi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 x</dc:title>
  <dc:subject/>
  <dc:creator>lehtosa1</dc:creator>
  <cp:keywords/>
  <dc:description/>
  <cp:lastModifiedBy>Kyösti Knuuttila</cp:lastModifiedBy>
  <cp:revision>7</cp:revision>
  <cp:lastPrinted>2012-10-10T09:26:00Z</cp:lastPrinted>
  <dcterms:created xsi:type="dcterms:W3CDTF">2012-10-11T11:08:00Z</dcterms:created>
  <dcterms:modified xsi:type="dcterms:W3CDTF">2012-10-11T11:11:00Z</dcterms:modified>
</cp:coreProperties>
</file>