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F5" w:rsidRDefault="00DA6EF5">
      <w:pPr>
        <w:rPr>
          <w:rFonts w:ascii="Arial" w:hAnsi="Arial" w:cs="Arial"/>
          <w:b/>
          <w:sz w:val="28"/>
          <w:szCs w:val="28"/>
        </w:rPr>
      </w:pPr>
    </w:p>
    <w:p w:rsidR="00DA6EF5" w:rsidRDefault="00DA6EF5" w:rsidP="00AB18A5">
      <w:pPr>
        <w:pStyle w:val="Contact"/>
      </w:pPr>
    </w:p>
    <w:p w:rsidR="00DA6EF5" w:rsidRPr="008366F2" w:rsidRDefault="00DA6EF5" w:rsidP="006B0EE1">
      <w:pPr>
        <w:ind w:left="5760" w:right="-540" w:firstLine="612"/>
        <w:rPr>
          <w:rFonts w:ascii="Arial" w:hAnsi="Arial" w:cs="Arial"/>
          <w:sz w:val="18"/>
          <w:szCs w:val="18"/>
          <w:lang w:val="sv-SE" w:eastAsia="en-GB"/>
        </w:rPr>
      </w:pPr>
      <w:r>
        <w:rPr>
          <w:rFonts w:ascii="Arial" w:hAnsi="Arial" w:cs="Arial"/>
          <w:i/>
          <w:sz w:val="18"/>
          <w:szCs w:val="18"/>
        </w:rPr>
        <w:t>Kontakt:</w:t>
      </w:r>
    </w:p>
    <w:p w:rsidR="008D4768" w:rsidRPr="008366F2" w:rsidRDefault="008D4768" w:rsidP="008D4768">
      <w:pPr>
        <w:ind w:left="5760" w:right="-540" w:firstLine="612"/>
        <w:rPr>
          <w:rFonts w:ascii="Arial" w:hAnsi="Arial" w:cs="Arial"/>
          <w:sz w:val="18"/>
          <w:szCs w:val="18"/>
          <w:lang w:val="sv-SE"/>
        </w:rPr>
      </w:pPr>
      <w:r>
        <w:rPr>
          <w:rFonts w:ascii="Arial" w:hAnsi="Arial" w:cs="Arial"/>
          <w:sz w:val="18"/>
          <w:szCs w:val="18"/>
        </w:rPr>
        <w:t>Hindrek Pikk</w:t>
      </w:r>
    </w:p>
    <w:p w:rsidR="008D4768" w:rsidRPr="008366F2" w:rsidRDefault="008D4768" w:rsidP="008D4768">
      <w:pPr>
        <w:ind w:left="5760" w:right="-540" w:firstLine="612"/>
        <w:rPr>
          <w:rFonts w:ascii="Arial" w:hAnsi="Arial" w:cs="Arial"/>
          <w:sz w:val="18"/>
          <w:szCs w:val="18"/>
          <w:lang w:val="sv-SE"/>
        </w:rPr>
      </w:pPr>
      <w:r>
        <w:rPr>
          <w:rFonts w:ascii="Arial" w:hAnsi="Arial" w:cs="Arial"/>
          <w:sz w:val="18"/>
          <w:szCs w:val="18"/>
        </w:rPr>
        <w:t>Commercial Marketing Manager Nordic</w:t>
      </w:r>
    </w:p>
    <w:p w:rsidR="008D4768" w:rsidRPr="008366F2" w:rsidRDefault="008D4768" w:rsidP="008D4768">
      <w:pPr>
        <w:ind w:left="5760" w:right="-540" w:firstLine="612"/>
        <w:rPr>
          <w:rFonts w:ascii="Arial" w:hAnsi="Arial" w:cs="Arial"/>
          <w:sz w:val="18"/>
          <w:szCs w:val="18"/>
          <w:lang w:val="sv-SE"/>
        </w:rPr>
      </w:pPr>
      <w:r>
        <w:rPr>
          <w:rFonts w:ascii="Arial" w:hAnsi="Arial" w:cs="Arial"/>
          <w:sz w:val="18"/>
          <w:szCs w:val="18"/>
        </w:rPr>
        <w:t>+372 565 5880</w:t>
      </w:r>
    </w:p>
    <w:p w:rsidR="008D4768" w:rsidRPr="008366F2" w:rsidRDefault="008D4768" w:rsidP="008D4768">
      <w:pPr>
        <w:ind w:left="5760" w:right="-540" w:firstLine="612"/>
        <w:rPr>
          <w:rFonts w:ascii="Arial" w:hAnsi="Arial" w:cs="Arial"/>
          <w:sz w:val="18"/>
          <w:szCs w:val="18"/>
          <w:lang w:val="sv-SE"/>
        </w:rPr>
      </w:pPr>
      <w:r>
        <w:rPr>
          <w:rFonts w:ascii="Arial" w:hAnsi="Arial" w:cs="Arial"/>
          <w:sz w:val="18"/>
          <w:szCs w:val="18"/>
        </w:rPr>
        <w:t>hindrek_pikk@goodyear.com</w:t>
      </w:r>
    </w:p>
    <w:p w:rsidR="00DA6EF5" w:rsidRPr="008366F2" w:rsidRDefault="00DA6EF5" w:rsidP="00AB18A5">
      <w:pPr>
        <w:pStyle w:val="PressRelease"/>
        <w:rPr>
          <w:lang w:val="sv-SE"/>
        </w:rPr>
      </w:pPr>
      <w:r w:rsidRPr="008366F2">
        <w:rPr>
          <w:lang w:val="sv-SE"/>
        </w:rPr>
        <w:t>PRESSEMELDING</w:t>
      </w:r>
    </w:p>
    <w:p w:rsidR="00DA6EF5" w:rsidRPr="008366F2" w:rsidRDefault="00DA6EF5" w:rsidP="00AB18A5">
      <w:pPr>
        <w:pStyle w:val="Title"/>
        <w:spacing w:line="360" w:lineRule="auto"/>
        <w:rPr>
          <w:sz w:val="10"/>
          <w:szCs w:val="10"/>
          <w:lang w:val="sv-SE"/>
        </w:rPr>
      </w:pPr>
    </w:p>
    <w:p w:rsidR="00DA6EF5" w:rsidRPr="008366F2" w:rsidRDefault="00DA6EF5" w:rsidP="006B0EE1">
      <w:pPr>
        <w:widowControl w:val="0"/>
        <w:autoSpaceDE w:val="0"/>
        <w:autoSpaceDN w:val="0"/>
        <w:adjustRightInd w:val="0"/>
        <w:spacing w:after="120"/>
        <w:ind w:left="-142" w:right="-446"/>
        <w:jc w:val="center"/>
        <w:rPr>
          <w:rFonts w:ascii="Arial" w:hAnsi="Arial" w:cs="Arial"/>
          <w:b/>
          <w:bCs/>
          <w:sz w:val="36"/>
          <w:szCs w:val="36"/>
          <w:lang w:val="sv-SE"/>
        </w:rPr>
      </w:pPr>
      <w:r>
        <w:rPr>
          <w:rFonts w:ascii="Arial" w:hAnsi="Arial" w:cs="Arial"/>
          <w:b/>
          <w:bCs/>
          <w:sz w:val="36"/>
          <w:szCs w:val="36"/>
        </w:rPr>
        <w:t>Goodyears</w:t>
      </w:r>
      <w:bookmarkStart w:id="0" w:name="_GoBack"/>
      <w:bookmarkEnd w:id="0"/>
      <w:r>
        <w:rPr>
          <w:rFonts w:ascii="Arial" w:hAnsi="Arial" w:cs="Arial"/>
          <w:b/>
          <w:bCs/>
          <w:sz w:val="36"/>
          <w:szCs w:val="36"/>
        </w:rPr>
        <w:t xml:space="preserve"> nye generasjon med lastebildekk kommer snart</w:t>
      </w:r>
    </w:p>
    <w:p w:rsidR="00DA6EF5" w:rsidRPr="008366F2" w:rsidRDefault="00B74A45" w:rsidP="006B0EE1">
      <w:pPr>
        <w:widowControl w:val="0"/>
        <w:autoSpaceDE w:val="0"/>
        <w:autoSpaceDN w:val="0"/>
        <w:adjustRightInd w:val="0"/>
        <w:spacing w:after="120" w:line="360" w:lineRule="auto"/>
        <w:ind w:right="-276"/>
        <w:jc w:val="both"/>
        <w:rPr>
          <w:rFonts w:ascii="Arial" w:hAnsi="Arial" w:cs="Arial"/>
          <w:sz w:val="22"/>
          <w:szCs w:val="22"/>
          <w:lang w:val="sv-SE"/>
        </w:rPr>
      </w:pPr>
      <w:r>
        <w:rPr>
          <w:rFonts w:ascii="Arial" w:hAnsi="Arial" w:cs="Arial"/>
          <w:sz w:val="22"/>
          <w:szCs w:val="22"/>
        </w:rPr>
        <w:t>Goodyear kunngjør i dag lanseringen av en helt ny generasjon med lastebildekk. To helt nye serier med lastebildekk vil bli lansert på det europeiske markedet i september: KMAX og FUELMAX, begge bestående av styre-, driv- og tilhengerdekk. Navnene viser hva de står for: KMAX er Goodyears nye «kilometerkonge», bygd for optimal kjørelengde, mens FUELMAX er utformet for maksimal drivstoffeffektivitet. De nye dekkene tar fokus bort fra type operasjon, dvs. langtransport eller regionaltransport, og setter det på økonomisk prioritering, enten det er kjørelengde eller drivstoffeffektivitet. KMAX og FUELMAX handler om kostnadsoptimering og bidrag til lønnsomhet for operatørene som bruker disse dekkene.</w:t>
      </w:r>
    </w:p>
    <w:p w:rsidR="00DA6EF5" w:rsidRPr="008366F2" w:rsidRDefault="00DA6EF5" w:rsidP="006B0EE1">
      <w:pPr>
        <w:widowControl w:val="0"/>
        <w:autoSpaceDE w:val="0"/>
        <w:autoSpaceDN w:val="0"/>
        <w:adjustRightInd w:val="0"/>
        <w:spacing w:after="120" w:line="360" w:lineRule="auto"/>
        <w:ind w:right="-276"/>
        <w:jc w:val="both"/>
        <w:rPr>
          <w:rFonts w:ascii="Arial" w:hAnsi="Arial" w:cs="Arial"/>
          <w:sz w:val="22"/>
          <w:szCs w:val="22"/>
          <w:lang w:val="sv-SE"/>
        </w:rPr>
      </w:pPr>
      <w:r>
        <w:rPr>
          <w:rFonts w:ascii="Arial" w:hAnsi="Arial" w:cs="Arial"/>
          <w:sz w:val="22"/>
          <w:szCs w:val="22"/>
        </w:rPr>
        <w:t>De nye seriene vil gjøre det enklere for flåteoperatørene å velge dekk. De vil nå kunne velge dekk ut fra flåteselskapets type og behov og dermed prioritere enten kjørelengde eller drivstoffeffektivitet.</w:t>
      </w:r>
    </w:p>
    <w:p w:rsidR="00DA6EF5" w:rsidRPr="008366F2" w:rsidRDefault="00DA6EF5" w:rsidP="006B0EE1">
      <w:pPr>
        <w:widowControl w:val="0"/>
        <w:autoSpaceDE w:val="0"/>
        <w:autoSpaceDN w:val="0"/>
        <w:adjustRightInd w:val="0"/>
        <w:spacing w:after="120" w:line="360" w:lineRule="auto"/>
        <w:ind w:right="-276"/>
        <w:jc w:val="both"/>
        <w:rPr>
          <w:rFonts w:ascii="Arial" w:hAnsi="Arial" w:cs="Arial"/>
          <w:b/>
          <w:sz w:val="22"/>
          <w:szCs w:val="22"/>
          <w:lang w:val="sv-SE"/>
        </w:rPr>
      </w:pPr>
      <w:r>
        <w:rPr>
          <w:rFonts w:ascii="Arial" w:hAnsi="Arial" w:cs="Arial"/>
          <w:sz w:val="22"/>
          <w:szCs w:val="22"/>
        </w:rPr>
        <w:t>Uten å kompromisse når det gjelder dekkets kjøreegenskaper på noe område, gir de nye Goodyear-dekkene den fleksibiliteten som er nødvendig for å kunne fungere godt både innen langtransport og regionaltransport – hele året.</w:t>
      </w:r>
    </w:p>
    <w:p w:rsidR="00DA6EF5" w:rsidRPr="008366F2" w:rsidRDefault="00DA6EF5" w:rsidP="006B0EE1">
      <w:pPr>
        <w:widowControl w:val="0"/>
        <w:autoSpaceDE w:val="0"/>
        <w:autoSpaceDN w:val="0"/>
        <w:adjustRightInd w:val="0"/>
        <w:spacing w:after="120" w:line="360" w:lineRule="auto"/>
        <w:ind w:right="-276"/>
        <w:jc w:val="both"/>
        <w:rPr>
          <w:rFonts w:ascii="Arial" w:hAnsi="Arial" w:cs="Arial"/>
          <w:sz w:val="22"/>
          <w:szCs w:val="22"/>
          <w:lang w:val="sv-SE"/>
        </w:rPr>
      </w:pPr>
      <w:r>
        <w:rPr>
          <w:rFonts w:ascii="Arial" w:hAnsi="Arial" w:cs="Arial"/>
          <w:sz w:val="22"/>
          <w:szCs w:val="22"/>
        </w:rPr>
        <w:t xml:space="preserve">Goodyears KMAX- og FUELMAX-dekk undergår i disse dager grundig felttesting, og utvalgte europeiske lastebilflåter deltar i testingen. Resultatene av disse testene, samt mer detaljert informasjon om dekkenes attributter, kommer snart. </w:t>
      </w:r>
    </w:p>
    <w:p w:rsidR="00B60775" w:rsidRPr="008366F2" w:rsidRDefault="00B60775" w:rsidP="006B0EE1">
      <w:pPr>
        <w:widowControl w:val="0"/>
        <w:autoSpaceDE w:val="0"/>
        <w:autoSpaceDN w:val="0"/>
        <w:adjustRightInd w:val="0"/>
        <w:spacing w:after="120" w:line="360" w:lineRule="auto"/>
        <w:ind w:right="-276"/>
        <w:jc w:val="both"/>
        <w:rPr>
          <w:rFonts w:ascii="Arial" w:hAnsi="Arial" w:cs="Arial"/>
          <w:sz w:val="22"/>
          <w:szCs w:val="22"/>
          <w:lang w:val="sv-SE"/>
        </w:rPr>
      </w:pPr>
    </w:p>
    <w:p w:rsidR="00DA6EF5" w:rsidRPr="008366F2" w:rsidRDefault="00DA6EF5" w:rsidP="00AB18A5">
      <w:pPr>
        <w:spacing w:after="120"/>
        <w:jc w:val="both"/>
        <w:rPr>
          <w:rFonts w:ascii="Arial" w:hAnsi="Arial" w:cs="Arial"/>
          <w:sz w:val="18"/>
          <w:szCs w:val="18"/>
          <w:lang w:val="sv-SE"/>
        </w:rPr>
      </w:pPr>
      <w:r>
        <w:rPr>
          <w:rFonts w:ascii="Arial" w:hAnsi="Arial" w:cs="Arial"/>
          <w:b/>
          <w:sz w:val="18"/>
          <w:szCs w:val="18"/>
        </w:rPr>
        <w:t xml:space="preserve">Om Goodyear </w:t>
      </w:r>
    </w:p>
    <w:p w:rsidR="00DA6EF5" w:rsidRPr="008366F2" w:rsidRDefault="00DA6EF5" w:rsidP="00AB18A5">
      <w:pPr>
        <w:spacing w:after="120" w:line="276" w:lineRule="auto"/>
        <w:jc w:val="both"/>
        <w:rPr>
          <w:rFonts w:ascii="Arial" w:hAnsi="Arial" w:cs="Arial"/>
          <w:sz w:val="18"/>
          <w:szCs w:val="18"/>
          <w:lang w:val="sv-SE"/>
        </w:rPr>
      </w:pPr>
      <w:r>
        <w:rPr>
          <w:rFonts w:ascii="Arial" w:hAnsi="Arial" w:cs="Arial"/>
          <w:sz w:val="18"/>
          <w:szCs w:val="18"/>
        </w:rPr>
        <w:t xml:space="preserve">Goodyear er én av verdens ledende dekkprodusenter. De har cirka 69 000 ansatte og produserer sine produkter på 52 anlegg i 22 land over hele verden. De to fornyelsessentrene i Akron i Ohio, USA og Colmar-Berg i Luxembourg arbeider for å utvikle avanserte produkter og tjenester som setter standarden for bransjen både innen teknologi og kjøreegenskaper. </w:t>
      </w:r>
    </w:p>
    <w:p w:rsidR="00DA6EF5" w:rsidRPr="008366F2" w:rsidRDefault="00DA6EF5" w:rsidP="00AB18A5">
      <w:pPr>
        <w:spacing w:after="120" w:line="276" w:lineRule="auto"/>
        <w:jc w:val="both"/>
        <w:rPr>
          <w:rFonts w:ascii="Arial" w:hAnsi="Arial" w:cs="Arial"/>
          <w:sz w:val="18"/>
          <w:szCs w:val="18"/>
          <w:lang w:val="sv-SE"/>
        </w:rPr>
      </w:pPr>
      <w:r>
        <w:rPr>
          <w:rFonts w:ascii="Arial" w:hAnsi="Arial" w:cs="Arial"/>
          <w:sz w:val="18"/>
          <w:szCs w:val="18"/>
        </w:rPr>
        <w:t xml:space="preserve">Goodyear Dunlop Europes utvalg av dekk for kommersielle kjøretøyer og busser omfatter mer enn 400 ulike dekktyper i i overkant av 55 størrelser. Mange av verdens ledende produsenter av kommersielle kjøretøyer monterer dekk fra Goodyear standard, inkludert DAF, Iveco, MAN, Mercedes-Benz, Renault Trucks, Scania og Volvo. Goodyear leverer også dekk til alle de største tilhengerprodusentene. Med Fleet First, som omfatter servicenettverket TruckForce, ServiceLine heldøgns veiassistanse, FleetOnlineSolutions administrasjonssystem på Internett og Goodyear Retread Technologies leverer Goodyear det største utvalget av tjenester i bransjen. </w:t>
      </w:r>
    </w:p>
    <w:p w:rsidR="00DA6EF5" w:rsidRPr="008366F2" w:rsidRDefault="00DA6EF5" w:rsidP="006B0EE1">
      <w:pPr>
        <w:spacing w:after="120" w:line="276" w:lineRule="auto"/>
        <w:jc w:val="both"/>
        <w:rPr>
          <w:rFonts w:cs="Arial"/>
          <w:sz w:val="16"/>
          <w:szCs w:val="16"/>
          <w:lang w:val="sv-SE"/>
        </w:rPr>
      </w:pPr>
      <w:r>
        <w:rPr>
          <w:rFonts w:ascii="Arial" w:hAnsi="Arial" w:cs="Arial"/>
          <w:color w:val="000000"/>
          <w:sz w:val="18"/>
          <w:szCs w:val="18"/>
        </w:rPr>
        <w:t xml:space="preserve">Du finner mer informasjon om Goodyear og deres produkter på </w:t>
      </w:r>
      <w:r>
        <w:rPr>
          <w:rFonts w:ascii="Arial" w:hAnsi="Arial" w:cs="Arial"/>
          <w:sz w:val="18"/>
          <w:szCs w:val="18"/>
        </w:rPr>
        <w:t>www.goodyear.com</w:t>
      </w:r>
      <w:r>
        <w:rPr>
          <w:rFonts w:ascii="Arial" w:hAnsi="Arial" w:cs="Arial"/>
          <w:color w:val="000000"/>
          <w:sz w:val="18"/>
          <w:szCs w:val="18"/>
        </w:rPr>
        <w:t xml:space="preserve">. </w:t>
      </w:r>
    </w:p>
    <w:sectPr w:rsidR="00DA6EF5" w:rsidRPr="008366F2" w:rsidSect="00874EED">
      <w:headerReference w:type="default" r:id="rId7"/>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80F" w:rsidRDefault="0084280F">
      <w:r>
        <w:separator/>
      </w:r>
    </w:p>
  </w:endnote>
  <w:endnote w:type="continuationSeparator" w:id="0">
    <w:p w:rsidR="0084280F" w:rsidRDefault="008428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80F" w:rsidRDefault="0084280F">
      <w:r>
        <w:separator/>
      </w:r>
    </w:p>
  </w:footnote>
  <w:footnote w:type="continuationSeparator" w:id="0">
    <w:p w:rsidR="0084280F" w:rsidRDefault="00842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F5" w:rsidRDefault="00EA1265">
    <w:pPr>
      <w:pStyle w:val="Header"/>
    </w:pPr>
    <w:r>
      <w:rPr>
        <w:noProof/>
        <w:lang w:val="en-US" w:eastAsia="en-US"/>
      </w:rPr>
      <w:drawing>
        <wp:anchor distT="0" distB="0" distL="114300" distR="114300" simplePos="0" relativeHeight="251660288" behindDoc="0" locked="0" layoutInCell="1" allowOverlap="1">
          <wp:simplePos x="0" y="0"/>
          <wp:positionH relativeFrom="page">
            <wp:posOffset>-3175</wp:posOffset>
          </wp:positionH>
          <wp:positionV relativeFrom="page">
            <wp:posOffset>0</wp:posOffset>
          </wp:positionV>
          <wp:extent cx="7623175" cy="800100"/>
          <wp:effectExtent l="19050" t="0" r="0" b="0"/>
          <wp:wrapNone/>
          <wp:docPr id="1" name="Bild 2" descr="PRESS_RELEAS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RESS_RELEASE_HEADER.jpg"/>
                  <pic:cNvPicPr>
                    <a:picLocks noChangeAspect="1" noChangeArrowheads="1"/>
                  </pic:cNvPicPr>
                </pic:nvPicPr>
                <pic:blipFill>
                  <a:blip r:embed="rId1"/>
                  <a:srcRect/>
                  <a:stretch>
                    <a:fillRect/>
                  </a:stretch>
                </pic:blipFill>
                <pic:spPr bwMode="auto">
                  <a:xfrm>
                    <a:off x="0" y="0"/>
                    <a:ext cx="7623175" cy="8001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5110"/>
    <w:multiLevelType w:val="hybridMultilevel"/>
    <w:tmpl w:val="38D8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7410"/>
  </w:hdrShapeDefaults>
  <w:footnotePr>
    <w:footnote w:id="-1"/>
    <w:footnote w:id="0"/>
  </w:footnotePr>
  <w:endnotePr>
    <w:endnote w:id="-1"/>
    <w:endnote w:id="0"/>
  </w:endnotePr>
  <w:compat/>
  <w:rsids>
    <w:rsidRoot w:val="00874EED"/>
    <w:rsid w:val="000150B4"/>
    <w:rsid w:val="0015123C"/>
    <w:rsid w:val="00231C05"/>
    <w:rsid w:val="00292FD6"/>
    <w:rsid w:val="002E1AE0"/>
    <w:rsid w:val="00327E73"/>
    <w:rsid w:val="003D5F09"/>
    <w:rsid w:val="004158F3"/>
    <w:rsid w:val="00422E17"/>
    <w:rsid w:val="005542B8"/>
    <w:rsid w:val="00587AB0"/>
    <w:rsid w:val="005A2FD2"/>
    <w:rsid w:val="006763C1"/>
    <w:rsid w:val="006B0EE1"/>
    <w:rsid w:val="006D6CAA"/>
    <w:rsid w:val="0074358A"/>
    <w:rsid w:val="007769A7"/>
    <w:rsid w:val="007850CD"/>
    <w:rsid w:val="007A2BAD"/>
    <w:rsid w:val="007D482F"/>
    <w:rsid w:val="007F3F4E"/>
    <w:rsid w:val="00802EE8"/>
    <w:rsid w:val="008366F2"/>
    <w:rsid w:val="0084030B"/>
    <w:rsid w:val="0084280F"/>
    <w:rsid w:val="00874EED"/>
    <w:rsid w:val="00885497"/>
    <w:rsid w:val="008D4768"/>
    <w:rsid w:val="0094761C"/>
    <w:rsid w:val="00966354"/>
    <w:rsid w:val="0096792C"/>
    <w:rsid w:val="00A34930"/>
    <w:rsid w:val="00A67DF4"/>
    <w:rsid w:val="00AB18A5"/>
    <w:rsid w:val="00AD44F4"/>
    <w:rsid w:val="00B45BB7"/>
    <w:rsid w:val="00B60775"/>
    <w:rsid w:val="00B74A45"/>
    <w:rsid w:val="00B7671C"/>
    <w:rsid w:val="00B9165E"/>
    <w:rsid w:val="00BC73FE"/>
    <w:rsid w:val="00C71658"/>
    <w:rsid w:val="00D10A76"/>
    <w:rsid w:val="00D35329"/>
    <w:rsid w:val="00DA5646"/>
    <w:rsid w:val="00DA6EF5"/>
    <w:rsid w:val="00DB54B3"/>
    <w:rsid w:val="00DB5885"/>
    <w:rsid w:val="00EA1265"/>
    <w:rsid w:val="00F31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AE0"/>
    <w:rPr>
      <w:sz w:val="24"/>
      <w:szCs w:val="24"/>
      <w:lang w:val="de-DE" w:eastAsia="ja-JP"/>
    </w:rPr>
  </w:style>
  <w:style w:type="paragraph" w:styleId="Heading1">
    <w:name w:val="heading 1"/>
    <w:basedOn w:val="Normal"/>
    <w:next w:val="Normal"/>
    <w:link w:val="Heading1Char"/>
    <w:uiPriority w:val="99"/>
    <w:qFormat/>
    <w:rsid w:val="00AB18A5"/>
    <w:pPr>
      <w:keepNext/>
      <w:keepLines/>
      <w:spacing w:before="480"/>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18A5"/>
    <w:rPr>
      <w:rFonts w:ascii="Calibri" w:hAnsi="Calibri" w:cs="Times New Roman"/>
      <w:b/>
      <w:bCs/>
      <w:color w:val="365F91"/>
      <w:sz w:val="28"/>
      <w:szCs w:val="28"/>
    </w:rPr>
  </w:style>
  <w:style w:type="paragraph" w:styleId="Header">
    <w:name w:val="header"/>
    <w:basedOn w:val="Normal"/>
    <w:link w:val="HeaderChar"/>
    <w:uiPriority w:val="99"/>
    <w:rsid w:val="007850CD"/>
    <w:pPr>
      <w:tabs>
        <w:tab w:val="center" w:pos="4536"/>
        <w:tab w:val="right" w:pos="9072"/>
      </w:tabs>
    </w:pPr>
  </w:style>
  <w:style w:type="character" w:customStyle="1" w:styleId="HeaderChar">
    <w:name w:val="Header Char"/>
    <w:basedOn w:val="DefaultParagraphFont"/>
    <w:link w:val="Header"/>
    <w:uiPriority w:val="99"/>
    <w:locked/>
    <w:rsid w:val="007850CD"/>
    <w:rPr>
      <w:rFonts w:cs="Times New Roman"/>
    </w:rPr>
  </w:style>
  <w:style w:type="paragraph" w:styleId="Footer">
    <w:name w:val="footer"/>
    <w:basedOn w:val="Normal"/>
    <w:link w:val="FooterChar"/>
    <w:uiPriority w:val="99"/>
    <w:semiHidden/>
    <w:rsid w:val="007850CD"/>
    <w:pPr>
      <w:tabs>
        <w:tab w:val="center" w:pos="4536"/>
        <w:tab w:val="right" w:pos="9072"/>
      </w:tabs>
    </w:pPr>
  </w:style>
  <w:style w:type="character" w:customStyle="1" w:styleId="FooterChar">
    <w:name w:val="Footer Char"/>
    <w:basedOn w:val="DefaultParagraphFont"/>
    <w:link w:val="Footer"/>
    <w:uiPriority w:val="99"/>
    <w:semiHidden/>
    <w:locked/>
    <w:rsid w:val="007850CD"/>
    <w:rPr>
      <w:rFonts w:cs="Times New Roman"/>
    </w:rPr>
  </w:style>
  <w:style w:type="paragraph" w:customStyle="1" w:styleId="PressRelease">
    <w:name w:val="Press Release"/>
    <w:basedOn w:val="Heading1"/>
    <w:uiPriority w:val="99"/>
    <w:rsid w:val="00AB18A5"/>
    <w:pPr>
      <w:keepLines w:val="0"/>
      <w:spacing w:before="240" w:after="60"/>
    </w:pPr>
    <w:rPr>
      <w:rFonts w:ascii="Arial" w:hAnsi="Arial" w:cs="Arial"/>
      <w:color w:val="auto"/>
      <w:kern w:val="32"/>
      <w:sz w:val="36"/>
      <w:szCs w:val="32"/>
      <w:lang w:val="en-GB" w:eastAsia="en-US"/>
    </w:rPr>
  </w:style>
  <w:style w:type="paragraph" w:customStyle="1" w:styleId="Contact">
    <w:name w:val="Contact"/>
    <w:basedOn w:val="Normal"/>
    <w:uiPriority w:val="99"/>
    <w:rsid w:val="00AB18A5"/>
    <w:pPr>
      <w:ind w:left="5580"/>
    </w:pPr>
    <w:rPr>
      <w:rFonts w:ascii="Arial" w:hAnsi="Arial"/>
      <w:sz w:val="20"/>
      <w:szCs w:val="20"/>
      <w:lang w:val="en-US" w:eastAsia="en-US"/>
    </w:rPr>
  </w:style>
  <w:style w:type="paragraph" w:styleId="Title">
    <w:name w:val="Title"/>
    <w:basedOn w:val="Normal"/>
    <w:link w:val="TitleChar"/>
    <w:uiPriority w:val="99"/>
    <w:qFormat/>
    <w:rsid w:val="00AB18A5"/>
    <w:pPr>
      <w:jc w:val="center"/>
    </w:pPr>
    <w:rPr>
      <w:rFonts w:ascii="Arial" w:hAnsi="Arial" w:cs="Arial"/>
      <w:b/>
      <w:bCs/>
      <w:lang w:val="en-GB" w:eastAsia="en-US"/>
    </w:rPr>
  </w:style>
  <w:style w:type="character" w:customStyle="1" w:styleId="TitleChar">
    <w:name w:val="Title Char"/>
    <w:basedOn w:val="DefaultParagraphFont"/>
    <w:link w:val="Title"/>
    <w:uiPriority w:val="99"/>
    <w:locked/>
    <w:rsid w:val="00AB18A5"/>
    <w:rPr>
      <w:rFonts w:ascii="Arial" w:hAnsi="Arial" w:cs="Arial"/>
      <w:b/>
      <w:bCs/>
      <w:lang w:val="en-GB" w:eastAsia="en-US"/>
    </w:rPr>
  </w:style>
  <w:style w:type="paragraph" w:styleId="NormalWeb">
    <w:name w:val="Normal (Web)"/>
    <w:basedOn w:val="Normal"/>
    <w:uiPriority w:val="99"/>
    <w:rsid w:val="00AB18A5"/>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99"/>
    <w:qFormat/>
    <w:rsid w:val="00AB18A5"/>
    <w:pPr>
      <w:ind w:left="720"/>
      <w:contextualSpacing/>
    </w:pPr>
    <w:rPr>
      <w:rFonts w:ascii="Times New Roman" w:hAnsi="Times New Roman"/>
      <w:lang w:val="en-US" w:eastAsia="en-US"/>
    </w:rPr>
  </w:style>
  <w:style w:type="paragraph" w:styleId="BalloonText">
    <w:name w:val="Balloon Text"/>
    <w:basedOn w:val="Normal"/>
    <w:link w:val="BalloonTextChar"/>
    <w:uiPriority w:val="99"/>
    <w:semiHidden/>
    <w:rsid w:val="00587A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7AB0"/>
    <w:rPr>
      <w:rFonts w:ascii="Tahoma" w:hAnsi="Tahoma" w:cs="Tahoma"/>
      <w:sz w:val="16"/>
      <w:szCs w:val="16"/>
    </w:rPr>
  </w:style>
  <w:style w:type="character" w:styleId="CommentReference">
    <w:name w:val="annotation reference"/>
    <w:basedOn w:val="DefaultParagraphFont"/>
    <w:uiPriority w:val="99"/>
    <w:semiHidden/>
    <w:rsid w:val="00DB5885"/>
    <w:rPr>
      <w:rFonts w:cs="Times New Roman"/>
      <w:sz w:val="16"/>
      <w:szCs w:val="16"/>
    </w:rPr>
  </w:style>
  <w:style w:type="paragraph" w:styleId="CommentText">
    <w:name w:val="annotation text"/>
    <w:basedOn w:val="Normal"/>
    <w:link w:val="CommentTextChar"/>
    <w:uiPriority w:val="99"/>
    <w:semiHidden/>
    <w:rsid w:val="00DB5885"/>
    <w:rPr>
      <w:sz w:val="20"/>
      <w:szCs w:val="20"/>
    </w:rPr>
  </w:style>
  <w:style w:type="character" w:customStyle="1" w:styleId="CommentTextChar">
    <w:name w:val="Comment Text Char"/>
    <w:basedOn w:val="DefaultParagraphFont"/>
    <w:link w:val="CommentText"/>
    <w:uiPriority w:val="99"/>
    <w:semiHidden/>
    <w:rsid w:val="00D829A0"/>
    <w:rPr>
      <w:sz w:val="20"/>
      <w:szCs w:val="20"/>
      <w:lang w:val="de-DE" w:eastAsia="ja-JP"/>
    </w:rPr>
  </w:style>
  <w:style w:type="paragraph" w:styleId="CommentSubject">
    <w:name w:val="annotation subject"/>
    <w:basedOn w:val="CommentText"/>
    <w:next w:val="CommentText"/>
    <w:link w:val="CommentSubjectChar"/>
    <w:uiPriority w:val="99"/>
    <w:semiHidden/>
    <w:rsid w:val="00DB5885"/>
    <w:rPr>
      <w:b/>
      <w:bCs/>
    </w:rPr>
  </w:style>
  <w:style w:type="character" w:customStyle="1" w:styleId="CommentSubjectChar">
    <w:name w:val="Comment Subject Char"/>
    <w:basedOn w:val="CommentTextChar"/>
    <w:link w:val="CommentSubject"/>
    <w:uiPriority w:val="99"/>
    <w:semiHidden/>
    <w:rsid w:val="00D829A0"/>
    <w:rPr>
      <w:b/>
      <w:bCs/>
      <w:sz w:val="20"/>
      <w:szCs w:val="2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2232</Characters>
  <Application>Microsoft Office Word</Application>
  <DocSecurity>0</DocSecurity>
  <Lines>18</Lines>
  <Paragraphs>5</Paragraphs>
  <ScaleCrop>false</ScaleCrop>
  <Company>Goodyear Dunlop</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creator>Benjamin Krusche</dc:creator>
  <cp:lastModifiedBy>AA23197</cp:lastModifiedBy>
  <cp:revision>6</cp:revision>
  <cp:lastPrinted>2013-07-05T07:43:00Z</cp:lastPrinted>
  <dcterms:created xsi:type="dcterms:W3CDTF">2013-08-13T21:49:00Z</dcterms:created>
  <dcterms:modified xsi:type="dcterms:W3CDTF">2013-09-08T21:21:00Z</dcterms:modified>
</cp:coreProperties>
</file>