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6241D" w14:textId="30E799F1" w:rsidR="00CA4677" w:rsidRPr="006649ED" w:rsidRDefault="006649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</w:t>
      </w:r>
      <w:r w:rsidRPr="006649ED">
        <w:rPr>
          <w:b/>
          <w:bCs/>
          <w:sz w:val="28"/>
          <w:szCs w:val="28"/>
        </w:rPr>
        <w:t xml:space="preserve"> of</w:t>
      </w:r>
      <w:r>
        <w:rPr>
          <w:b/>
          <w:bCs/>
          <w:sz w:val="28"/>
          <w:szCs w:val="28"/>
        </w:rPr>
        <w:t xml:space="preserve"> Volvo Cars’ </w:t>
      </w:r>
      <w:r w:rsidR="00C47E9B" w:rsidRPr="006649ED">
        <w:rPr>
          <w:b/>
          <w:bCs/>
          <w:sz w:val="28"/>
          <w:szCs w:val="28"/>
        </w:rPr>
        <w:t>Digital Services</w:t>
      </w:r>
      <w:r w:rsidR="005C3E51">
        <w:rPr>
          <w:b/>
          <w:bCs/>
          <w:sz w:val="28"/>
          <w:szCs w:val="28"/>
        </w:rPr>
        <w:t xml:space="preserve"> </w:t>
      </w:r>
      <w:r w:rsidR="000C29A8">
        <w:rPr>
          <w:b/>
          <w:bCs/>
          <w:sz w:val="28"/>
          <w:szCs w:val="28"/>
        </w:rPr>
        <w:t>package</w:t>
      </w:r>
    </w:p>
    <w:p w14:paraId="7F685C65" w14:textId="4741D88D" w:rsidR="00117163" w:rsidRDefault="00117163" w:rsidP="00117163">
      <w:r>
        <w:t xml:space="preserve">Volvo Car Group </w:t>
      </w:r>
      <w:r w:rsidR="0008636F">
        <w:t xml:space="preserve">is </w:t>
      </w:r>
      <w:r>
        <w:t>the first company to team up with Google on integrating an infotainment system powered by Android</w:t>
      </w:r>
      <w:r w:rsidR="000377A6" w:rsidRPr="000377A6">
        <w:t xml:space="preserve"> with Google apps and services built in</w:t>
      </w:r>
      <w:r>
        <w:t xml:space="preserve">, and after years of close development between the two companies, the fully electric XC40 Recharge became the first Volvo car to carry the system. </w:t>
      </w:r>
    </w:p>
    <w:p w14:paraId="7D1667BF" w14:textId="1F1FBD22" w:rsidR="00117163" w:rsidRDefault="00117163" w:rsidP="00117163">
      <w:r>
        <w:t xml:space="preserve">As </w:t>
      </w:r>
      <w:r w:rsidR="00322A0F">
        <w:t>the company’s</w:t>
      </w:r>
      <w:r>
        <w:t xml:space="preserve"> next generation infotainment system</w:t>
      </w:r>
      <w:r w:rsidR="00322A0F">
        <w:t xml:space="preserve"> makes its way</w:t>
      </w:r>
      <w:r>
        <w:t xml:space="preserve"> </w:t>
      </w:r>
      <w:r w:rsidRPr="00117163">
        <w:t>into the XC60, S90, V90 and V90 Cross Country models</w:t>
      </w:r>
      <w:r w:rsidR="00322A0F">
        <w:t xml:space="preserve">, Volvo Cars </w:t>
      </w:r>
      <w:r w:rsidR="003100C1">
        <w:t xml:space="preserve">is </w:t>
      </w:r>
      <w:r w:rsidR="00322A0F">
        <w:t>further enhanc</w:t>
      </w:r>
      <w:r w:rsidR="003100C1">
        <w:t>ing</w:t>
      </w:r>
      <w:r w:rsidR="00322A0F">
        <w:t xml:space="preserve"> the </w:t>
      </w:r>
      <w:r w:rsidR="000377A6" w:rsidRPr="000377A6">
        <w:t>unprecedented</w:t>
      </w:r>
      <w:r w:rsidR="0008636F">
        <w:t xml:space="preserve"> </w:t>
      </w:r>
      <w:r w:rsidR="00322A0F">
        <w:t>personalisation and</w:t>
      </w:r>
      <w:r w:rsidR="000377A6">
        <w:t xml:space="preserve"> </w:t>
      </w:r>
      <w:r w:rsidR="000377A6" w:rsidRPr="000377A6">
        <w:t>unparalleled</w:t>
      </w:r>
      <w:r w:rsidR="00322A0F">
        <w:t xml:space="preserve"> connectivity through the introduction of a brand-new Digital Services package.</w:t>
      </w:r>
    </w:p>
    <w:p w14:paraId="2A84F05F" w14:textId="5E73AFB4" w:rsidR="00742AD1" w:rsidRDefault="00742AD1" w:rsidP="00322A0F">
      <w:r>
        <w:t>The Digital Services package is</w:t>
      </w:r>
      <w:r w:rsidR="007228FE">
        <w:t xml:space="preserve"> </w:t>
      </w:r>
      <w:r>
        <w:t>available f</w:t>
      </w:r>
      <w:r w:rsidR="001862CC">
        <w:t xml:space="preserve">or </w:t>
      </w:r>
      <w:r w:rsidR="00A74721">
        <w:t xml:space="preserve">the </w:t>
      </w:r>
      <w:r w:rsidR="001862CC">
        <w:t>model year 2022 versions of the</w:t>
      </w:r>
      <w:r>
        <w:t xml:space="preserve"> </w:t>
      </w:r>
      <w:r w:rsidR="00A4301F">
        <w:t>S</w:t>
      </w:r>
      <w:r>
        <w:t>90, V90, V90 Cross Country</w:t>
      </w:r>
      <w:r w:rsidR="00A4301F">
        <w:t>, XC60 and</w:t>
      </w:r>
      <w:r>
        <w:t xml:space="preserve"> the fully electric</w:t>
      </w:r>
      <w:r w:rsidR="00A4301F">
        <w:t xml:space="preserve"> XC40 </w:t>
      </w:r>
      <w:r>
        <w:t>Recharge</w:t>
      </w:r>
      <w:r w:rsidR="001862CC">
        <w:t>.</w:t>
      </w:r>
      <w:r w:rsidR="00A4301F">
        <w:t xml:space="preserve"> </w:t>
      </w:r>
      <w:r w:rsidR="005415A0">
        <w:t>The</w:t>
      </w:r>
      <w:r w:rsidR="00174AAE">
        <w:t xml:space="preserve"> </w:t>
      </w:r>
      <w:r w:rsidR="005415A0">
        <w:t xml:space="preserve">Digital Services </w:t>
      </w:r>
      <w:r w:rsidR="000C29A8">
        <w:t>package</w:t>
      </w:r>
      <w:r w:rsidR="00F95E89">
        <w:t xml:space="preserve"> is active for 4 years, and the features and services included</w:t>
      </w:r>
      <w:r w:rsidR="000C29A8">
        <w:t xml:space="preserve"> </w:t>
      </w:r>
      <w:r w:rsidR="00322A0F">
        <w:t>vary depending on market</w:t>
      </w:r>
      <w:r w:rsidR="00211F95">
        <w:t xml:space="preserve"> regions. </w:t>
      </w:r>
      <w:r w:rsidR="00A6156E">
        <w:t>After 4 years, customers can continue to use the package by opting for an extension.</w:t>
      </w:r>
    </w:p>
    <w:p w14:paraId="5655B9C3" w14:textId="1ECFA47A" w:rsidR="00A4301F" w:rsidRDefault="00A4301F" w:rsidP="00A4301F">
      <w:r w:rsidRPr="00092CEB">
        <w:rPr>
          <w:b/>
          <w:bCs/>
        </w:rPr>
        <w:t xml:space="preserve">In </w:t>
      </w:r>
      <w:r w:rsidR="001B515F" w:rsidRPr="001C2D0D">
        <w:rPr>
          <w:b/>
          <w:bCs/>
        </w:rPr>
        <w:t>most European</w:t>
      </w:r>
      <w:r w:rsidR="009341D6" w:rsidRPr="00092CEB">
        <w:rPr>
          <w:b/>
          <w:bCs/>
        </w:rPr>
        <w:t xml:space="preserve"> countries and the </w:t>
      </w:r>
      <w:r w:rsidRPr="00092CEB">
        <w:rPr>
          <w:b/>
          <w:bCs/>
        </w:rPr>
        <w:t>US</w:t>
      </w:r>
      <w:r w:rsidR="009341D6" w:rsidRPr="009341D6">
        <w:t>, t</w:t>
      </w:r>
      <w:r w:rsidRPr="009341D6">
        <w:t>he</w:t>
      </w:r>
      <w:r>
        <w:t xml:space="preserve"> package consists of Google </w:t>
      </w:r>
      <w:r w:rsidR="000377A6">
        <w:t>apps and services,</w:t>
      </w:r>
      <w:r>
        <w:t xml:space="preserve"> </w:t>
      </w:r>
      <w:r w:rsidR="000377A6" w:rsidRPr="000377A6">
        <w:t>which offer hands-free help with Google Assistant, best-in-class navigation through Google Maps and a broad offer of native in-car apps via Google Play</w:t>
      </w:r>
      <w:r>
        <w:t xml:space="preserve">. It also includes </w:t>
      </w:r>
      <w:r w:rsidR="005415A0">
        <w:t>access to the</w:t>
      </w:r>
      <w:r>
        <w:t xml:space="preserve"> </w:t>
      </w:r>
      <w:r w:rsidR="007228FE">
        <w:t>Volvo On Call</w:t>
      </w:r>
      <w:r>
        <w:t xml:space="preserve"> app and </w:t>
      </w:r>
      <w:r w:rsidR="005415A0">
        <w:t>the w</w:t>
      </w:r>
      <w:r>
        <w:t xml:space="preserve">ireless </w:t>
      </w:r>
      <w:r w:rsidR="005415A0">
        <w:t>p</w:t>
      </w:r>
      <w:r>
        <w:t xml:space="preserve">hone </w:t>
      </w:r>
      <w:r w:rsidR="005415A0">
        <w:t>c</w:t>
      </w:r>
      <w:r>
        <w:t>harger. All data required</w:t>
      </w:r>
      <w:r w:rsidR="00092CEB">
        <w:t xml:space="preserve"> for navigation, voice assista</w:t>
      </w:r>
      <w:r w:rsidR="00162F01">
        <w:t>nce</w:t>
      </w:r>
      <w:r w:rsidR="00092CEB">
        <w:t xml:space="preserve"> and for downloading and running any type of apps (e.g. music streaming), </w:t>
      </w:r>
      <w:r>
        <w:t>is included</w:t>
      </w:r>
      <w:r w:rsidR="00092CEB">
        <w:t xml:space="preserve"> </w:t>
      </w:r>
      <w:r w:rsidR="008B70A0">
        <w:t xml:space="preserve">in </w:t>
      </w:r>
      <w:r w:rsidR="00092CEB">
        <w:t xml:space="preserve">the </w:t>
      </w:r>
      <w:r w:rsidR="000C29A8">
        <w:t>package</w:t>
      </w:r>
      <w:r w:rsidR="00092CEB">
        <w:t>.</w:t>
      </w:r>
    </w:p>
    <w:p w14:paraId="50C83DD9" w14:textId="73E03841" w:rsidR="00A4301F" w:rsidRDefault="00A4301F" w:rsidP="00A4301F">
      <w:r w:rsidRPr="00092CEB">
        <w:rPr>
          <w:b/>
          <w:bCs/>
        </w:rPr>
        <w:t>In China</w:t>
      </w:r>
      <w:r w:rsidR="009341D6" w:rsidRPr="009341D6">
        <w:t>, the</w:t>
      </w:r>
      <w:r>
        <w:t xml:space="preserve"> package consist</w:t>
      </w:r>
      <w:r w:rsidR="009341D6">
        <w:t>s</w:t>
      </w:r>
      <w:r>
        <w:t xml:space="preserve"> of AutoNavi AMAP navigation, </w:t>
      </w:r>
      <w:proofErr w:type="spellStart"/>
      <w:r>
        <w:t>Tmall</w:t>
      </w:r>
      <w:proofErr w:type="spellEnd"/>
      <w:r>
        <w:t xml:space="preserve"> Genie voice assistance, Huawei app store, IQT music app, </w:t>
      </w:r>
      <w:r w:rsidR="009341D6">
        <w:t xml:space="preserve">access to the </w:t>
      </w:r>
      <w:r w:rsidR="007228FE">
        <w:t>Volvo On Call</w:t>
      </w:r>
      <w:r w:rsidR="009341D6">
        <w:t xml:space="preserve"> app and the wireless phone charger</w:t>
      </w:r>
      <w:r>
        <w:t xml:space="preserve">. All data required is included </w:t>
      </w:r>
      <w:r w:rsidR="008B70A0">
        <w:t xml:space="preserve">in </w:t>
      </w:r>
      <w:r w:rsidR="00092CEB">
        <w:t xml:space="preserve">the </w:t>
      </w:r>
      <w:r w:rsidR="000C29A8">
        <w:t>package</w:t>
      </w:r>
      <w:r w:rsidR="00092CEB">
        <w:t>.</w:t>
      </w:r>
    </w:p>
    <w:p w14:paraId="2CF99E4D" w14:textId="7D060B18" w:rsidR="00A4301F" w:rsidRDefault="00A4301F" w:rsidP="00A4301F">
      <w:r w:rsidRPr="00030F64">
        <w:rPr>
          <w:b/>
          <w:bCs/>
        </w:rPr>
        <w:t>In South Korea</w:t>
      </w:r>
      <w:r w:rsidR="009341D6">
        <w:t xml:space="preserve">, the </w:t>
      </w:r>
      <w:r>
        <w:t>package consist</w:t>
      </w:r>
      <w:r w:rsidR="009341D6">
        <w:t>s</w:t>
      </w:r>
      <w:r>
        <w:t xml:space="preserve"> of SK Telecom services (</w:t>
      </w:r>
      <w:r w:rsidR="009341D6">
        <w:t xml:space="preserve">including </w:t>
      </w:r>
      <w:proofErr w:type="spellStart"/>
      <w:r>
        <w:t>Tmap</w:t>
      </w:r>
      <w:proofErr w:type="spellEnd"/>
      <w:r>
        <w:t xml:space="preserve"> navigation, </w:t>
      </w:r>
      <w:r w:rsidR="009341D6">
        <w:t xml:space="preserve">the </w:t>
      </w:r>
      <w:r>
        <w:t xml:space="preserve">NUGU digital assistant and FLO music service), </w:t>
      </w:r>
      <w:r w:rsidR="009341D6">
        <w:t xml:space="preserve">access to the </w:t>
      </w:r>
      <w:r w:rsidR="007228FE">
        <w:t>Volvo On Call</w:t>
      </w:r>
      <w:r w:rsidR="009341D6">
        <w:t xml:space="preserve"> app and the wireless phone charger</w:t>
      </w:r>
      <w:r>
        <w:t xml:space="preserve">. All data required is included </w:t>
      </w:r>
      <w:r w:rsidR="008B70A0">
        <w:t xml:space="preserve">in </w:t>
      </w:r>
      <w:r w:rsidR="00092CEB">
        <w:t xml:space="preserve">the </w:t>
      </w:r>
      <w:r w:rsidR="000C29A8">
        <w:t>package</w:t>
      </w:r>
      <w:r w:rsidR="00092CEB">
        <w:t>.</w:t>
      </w:r>
    </w:p>
    <w:p w14:paraId="1BA2F9CC" w14:textId="152435C8" w:rsidR="00A4301F" w:rsidRDefault="00A4301F" w:rsidP="00322A0F">
      <w:r w:rsidRPr="00030F64">
        <w:rPr>
          <w:b/>
          <w:bCs/>
        </w:rPr>
        <w:t>In the rest of the world</w:t>
      </w:r>
      <w:r>
        <w:t xml:space="preserve">, the package </w:t>
      </w:r>
      <w:r w:rsidR="009341D6">
        <w:t>consists of</w:t>
      </w:r>
      <w:r>
        <w:t xml:space="preserve"> Google </w:t>
      </w:r>
      <w:r w:rsidR="000377A6">
        <w:t>apps and services</w:t>
      </w:r>
      <w:r w:rsidR="00092CEB">
        <w:t xml:space="preserve"> (where available)</w:t>
      </w:r>
      <w:r w:rsidR="005F3CD7">
        <w:t>,</w:t>
      </w:r>
      <w:r w:rsidR="005C3E51">
        <w:t xml:space="preserve"> </w:t>
      </w:r>
      <w:r w:rsidR="009341D6">
        <w:t xml:space="preserve">including </w:t>
      </w:r>
      <w:r w:rsidR="000377A6">
        <w:t xml:space="preserve">best-in-class </w:t>
      </w:r>
      <w:r w:rsidR="009341D6">
        <w:t xml:space="preserve">navigation </w:t>
      </w:r>
      <w:r w:rsidR="000377A6">
        <w:t xml:space="preserve">through </w:t>
      </w:r>
      <w:r>
        <w:t>Google Maps,</w:t>
      </w:r>
      <w:r w:rsidR="009341D6">
        <w:t xml:space="preserve"> </w:t>
      </w:r>
      <w:r w:rsidR="000377A6">
        <w:t>hands-free help with</w:t>
      </w:r>
      <w:r>
        <w:t xml:space="preserve"> Google Assistant and</w:t>
      </w:r>
      <w:r w:rsidR="009341D6">
        <w:t xml:space="preserve"> </w:t>
      </w:r>
      <w:r w:rsidR="000377A6" w:rsidRPr="000377A6">
        <w:t>a broad offer of native in-car apps</w:t>
      </w:r>
      <w:r>
        <w:t xml:space="preserve"> </w:t>
      </w:r>
      <w:r w:rsidR="005F3CD7">
        <w:t xml:space="preserve">via </w:t>
      </w:r>
      <w:r>
        <w:t>Google Play</w:t>
      </w:r>
      <w:r w:rsidR="005F3CD7">
        <w:t>.</w:t>
      </w:r>
      <w:r>
        <w:t xml:space="preserve"> </w:t>
      </w:r>
      <w:r w:rsidR="005F3CD7">
        <w:t xml:space="preserve">It also includes </w:t>
      </w:r>
      <w:r w:rsidR="00092CEB">
        <w:t>access to the</w:t>
      </w:r>
      <w:r>
        <w:t xml:space="preserve"> </w:t>
      </w:r>
      <w:r w:rsidR="007228FE">
        <w:t>Volvo On Call</w:t>
      </w:r>
      <w:r>
        <w:t xml:space="preserve"> app and </w:t>
      </w:r>
      <w:r w:rsidR="00092CEB">
        <w:t>the w</w:t>
      </w:r>
      <w:r>
        <w:t xml:space="preserve">ireless </w:t>
      </w:r>
      <w:r w:rsidR="00092CEB">
        <w:t>p</w:t>
      </w:r>
      <w:r>
        <w:t xml:space="preserve">hone </w:t>
      </w:r>
      <w:r w:rsidR="00092CEB">
        <w:t>c</w:t>
      </w:r>
      <w:r>
        <w:t>harger.</w:t>
      </w:r>
      <w:r w:rsidR="009341D6">
        <w:t xml:space="preserve"> </w:t>
      </w:r>
      <w:r>
        <w:t xml:space="preserve">All data required is included </w:t>
      </w:r>
      <w:r w:rsidR="008B70A0">
        <w:t xml:space="preserve">in </w:t>
      </w:r>
      <w:r w:rsidR="00092CEB">
        <w:t xml:space="preserve">the </w:t>
      </w:r>
      <w:r w:rsidR="000C29A8">
        <w:t>package</w:t>
      </w:r>
      <w:r w:rsidR="00092CEB">
        <w:t xml:space="preserve"> if Volvo Cars has signed a contract with a</w:t>
      </w:r>
      <w:r>
        <w:t xml:space="preserve"> central mobile operator </w:t>
      </w:r>
      <w:r w:rsidR="00092CEB">
        <w:t>for the specific market.</w:t>
      </w:r>
    </w:p>
    <w:p w14:paraId="312CEBF3" w14:textId="413DFF5C" w:rsidR="00092CEB" w:rsidRDefault="00092CEB" w:rsidP="00322A0F">
      <w:r>
        <w:t>I</w:t>
      </w:r>
      <w:r w:rsidR="00A4301F">
        <w:t xml:space="preserve">n </w:t>
      </w:r>
      <w:r>
        <w:t>m</w:t>
      </w:r>
      <w:r w:rsidR="00A4301F">
        <w:t>arkets where there is no contract for data</w:t>
      </w:r>
      <w:r>
        <w:t>,</w:t>
      </w:r>
      <w:r w:rsidR="00A4301F">
        <w:t xml:space="preserve"> the customer will need to connect with their own device</w:t>
      </w:r>
      <w:r>
        <w:t xml:space="preserve"> and</w:t>
      </w:r>
      <w:r w:rsidR="00A4301F">
        <w:t xml:space="preserve"> use their own data plan to access the services.</w:t>
      </w:r>
      <w:r>
        <w:t xml:space="preserve"> </w:t>
      </w:r>
      <w:r w:rsidR="003100C1">
        <w:t>Volvo Cars is</w:t>
      </w:r>
      <w:r>
        <w:t xml:space="preserve"> aiming</w:t>
      </w:r>
      <w:r w:rsidR="00030F64">
        <w:t xml:space="preserve"> to include data </w:t>
      </w:r>
      <w:r w:rsidR="008B70A0">
        <w:t xml:space="preserve">in </w:t>
      </w:r>
      <w:r w:rsidR="00030F64">
        <w:t xml:space="preserve">the </w:t>
      </w:r>
      <w:r w:rsidR="000C29A8">
        <w:t xml:space="preserve">package </w:t>
      </w:r>
      <w:r w:rsidR="00030F64">
        <w:t>in more markets</w:t>
      </w:r>
      <w:r>
        <w:t xml:space="preserve"> </w:t>
      </w:r>
      <w:r w:rsidR="00030F64">
        <w:t>during 2021/2022.</w:t>
      </w:r>
    </w:p>
    <w:p w14:paraId="22817531" w14:textId="51BA8C9B" w:rsidR="00117163" w:rsidRPr="000201EF" w:rsidRDefault="00A74721" w:rsidP="000201EF">
      <w:r>
        <w:t xml:space="preserve">Depending on market, </w:t>
      </w:r>
      <w:r w:rsidR="00030F64">
        <w:t>t</w:t>
      </w:r>
      <w:r w:rsidR="00092CEB">
        <w:t xml:space="preserve">he </w:t>
      </w:r>
      <w:r w:rsidR="00A4301F">
        <w:t>Digital Services</w:t>
      </w:r>
      <w:r w:rsidR="00092CEB">
        <w:t xml:space="preserve"> package</w:t>
      </w:r>
      <w:r w:rsidR="00A4301F">
        <w:t xml:space="preserve"> </w:t>
      </w:r>
      <w:r>
        <w:t xml:space="preserve">either comes as standard or as an option. If it is not standard on a certain trim level, the Digital Service package will be available as an option. </w:t>
      </w:r>
      <w:r w:rsidR="006E2767">
        <w:t>A</w:t>
      </w:r>
      <w:r w:rsidR="00A4301F">
        <w:t>n aftermarket kit</w:t>
      </w:r>
      <w:r w:rsidR="006E2767">
        <w:t>, which includes everything in the Digital Services option except the wireless phone charger,</w:t>
      </w:r>
      <w:r w:rsidR="00A4301F">
        <w:t xml:space="preserve"> </w:t>
      </w:r>
      <w:r w:rsidR="006E2767">
        <w:t xml:space="preserve">will be </w:t>
      </w:r>
      <w:r w:rsidR="00A4301F">
        <w:t>available for purchase at</w:t>
      </w:r>
      <w:r w:rsidR="00092CEB">
        <w:t xml:space="preserve"> authorised Volvo</w:t>
      </w:r>
      <w:r w:rsidR="00A4301F">
        <w:t xml:space="preserve"> dealership</w:t>
      </w:r>
      <w:r w:rsidR="00092CEB">
        <w:t>s</w:t>
      </w:r>
      <w:r w:rsidR="00030F64">
        <w:t>.</w:t>
      </w:r>
    </w:p>
    <w:sectPr w:rsidR="00117163" w:rsidRPr="00020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011D8" w14:textId="77777777" w:rsidR="009D7F30" w:rsidRDefault="009D7F30" w:rsidP="00D4643A">
      <w:pPr>
        <w:spacing w:after="0" w:line="240" w:lineRule="auto"/>
      </w:pPr>
      <w:r>
        <w:separator/>
      </w:r>
    </w:p>
  </w:endnote>
  <w:endnote w:type="continuationSeparator" w:id="0">
    <w:p w14:paraId="1D05D2A6" w14:textId="77777777" w:rsidR="009D7F30" w:rsidRDefault="009D7F30" w:rsidP="00D4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182A" w14:textId="77777777" w:rsidR="009D7F30" w:rsidRDefault="009D7F30" w:rsidP="00D4643A">
      <w:pPr>
        <w:spacing w:after="0" w:line="240" w:lineRule="auto"/>
      </w:pPr>
      <w:r>
        <w:separator/>
      </w:r>
    </w:p>
  </w:footnote>
  <w:footnote w:type="continuationSeparator" w:id="0">
    <w:p w14:paraId="3ED5DBD3" w14:textId="77777777" w:rsidR="009D7F30" w:rsidRDefault="009D7F30" w:rsidP="00D4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7341"/>
    <w:multiLevelType w:val="hybridMultilevel"/>
    <w:tmpl w:val="B95C9236"/>
    <w:lvl w:ilvl="0" w:tplc="AAE0D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720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B8844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DE4A5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F12AB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79271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526CC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EFC42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6A27A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2DF487F"/>
    <w:multiLevelType w:val="hybridMultilevel"/>
    <w:tmpl w:val="C6CA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TIzNTC1MDE3MzNT0lEKTi0uzszPAykwrAUALvoYhiwAAAA="/>
  </w:docVars>
  <w:rsids>
    <w:rsidRoot w:val="00C47E9B"/>
    <w:rsid w:val="000201EF"/>
    <w:rsid w:val="00030F64"/>
    <w:rsid w:val="000377A6"/>
    <w:rsid w:val="0008636F"/>
    <w:rsid w:val="00092CEB"/>
    <w:rsid w:val="000C29A8"/>
    <w:rsid w:val="00117163"/>
    <w:rsid w:val="00162F01"/>
    <w:rsid w:val="00174AAE"/>
    <w:rsid w:val="001862CC"/>
    <w:rsid w:val="001B515F"/>
    <w:rsid w:val="001C2D0D"/>
    <w:rsid w:val="001C498D"/>
    <w:rsid w:val="00211F95"/>
    <w:rsid w:val="002E2E62"/>
    <w:rsid w:val="003100C1"/>
    <w:rsid w:val="00310F9A"/>
    <w:rsid w:val="00322A0F"/>
    <w:rsid w:val="005415A0"/>
    <w:rsid w:val="005B48CA"/>
    <w:rsid w:val="005C3E51"/>
    <w:rsid w:val="005E57CF"/>
    <w:rsid w:val="005F3CD7"/>
    <w:rsid w:val="0061432C"/>
    <w:rsid w:val="006229DE"/>
    <w:rsid w:val="00625551"/>
    <w:rsid w:val="006649ED"/>
    <w:rsid w:val="006C30B9"/>
    <w:rsid w:val="006E2767"/>
    <w:rsid w:val="007228FE"/>
    <w:rsid w:val="00742AD1"/>
    <w:rsid w:val="00744237"/>
    <w:rsid w:val="008B70A0"/>
    <w:rsid w:val="008D6B87"/>
    <w:rsid w:val="009341D6"/>
    <w:rsid w:val="009A2DFC"/>
    <w:rsid w:val="009D7F30"/>
    <w:rsid w:val="00A02A88"/>
    <w:rsid w:val="00A4301F"/>
    <w:rsid w:val="00A44BBA"/>
    <w:rsid w:val="00A6156E"/>
    <w:rsid w:val="00A74721"/>
    <w:rsid w:val="00C47E9B"/>
    <w:rsid w:val="00C8251C"/>
    <w:rsid w:val="00CA4677"/>
    <w:rsid w:val="00D4643A"/>
    <w:rsid w:val="00D60129"/>
    <w:rsid w:val="00DB423A"/>
    <w:rsid w:val="00E203B6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D9B4E"/>
  <w15:chartTrackingRefBased/>
  <w15:docId w15:val="{67B391E6-0721-4A27-8519-65C44281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0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C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2554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Kallin Thander, Niklas</dc:creator>
  <cp:keywords/>
  <dc:description/>
  <cp:lastModifiedBy>Habte, Merhawit</cp:lastModifiedBy>
  <cp:revision>2</cp:revision>
  <dcterms:created xsi:type="dcterms:W3CDTF">2021-03-18T12:06:00Z</dcterms:created>
  <dcterms:modified xsi:type="dcterms:W3CDTF">2021-03-18T12:06:00Z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2021-02-15T22:37:07Z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4fadb82a-a294-450e-b19b-3a185e7c2096</vt:lpwstr>
  </property>
  <property fmtid="{D5CDD505-2E9C-101B-9397-08002B2CF9AE}" pid="8" name="MSIP_Label_7fea2623-af8f-4fb8-b1cf-b63cc8e496aa_ContentBits">
    <vt:lpwstr>0</vt:lpwstr>
  </property>
</Properties>
</file>