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F14F" w14:textId="77777777" w:rsidR="00E072EB" w:rsidRDefault="00E072EB" w:rsidP="00431ECC">
      <w:pPr>
        <w:rPr>
          <w:rFonts w:ascii="Times" w:hAnsi="Times" w:cs="Times"/>
          <w:sz w:val="22"/>
          <w:szCs w:val="22"/>
        </w:rPr>
      </w:pPr>
    </w:p>
    <w:p w14:paraId="2EF6E372" w14:textId="7F0AC04B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>Pressmeddelande</w:t>
      </w:r>
    </w:p>
    <w:p w14:paraId="50805013" w14:textId="77777777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</w:p>
    <w:p w14:paraId="02A35972" w14:textId="151B1B2D" w:rsidR="00D447EC" w:rsidRPr="000B157B" w:rsidRDefault="002A510E" w:rsidP="00E0020C">
      <w:pPr>
        <w:rPr>
          <w:rFonts w:ascii="Times" w:hAnsi="Times" w:cs="Times"/>
          <w:b/>
          <w:sz w:val="22"/>
          <w:szCs w:val="22"/>
        </w:rPr>
      </w:pPr>
      <w:r w:rsidRPr="000B157B">
        <w:rPr>
          <w:rFonts w:ascii="Times" w:hAnsi="Times" w:cs="Times"/>
          <w:b/>
          <w:sz w:val="22"/>
          <w:szCs w:val="22"/>
        </w:rPr>
        <w:t>High Coast</w:t>
      </w:r>
      <w:r w:rsidR="0075538A">
        <w:rPr>
          <w:rFonts w:ascii="Times" w:hAnsi="Times" w:cs="Times"/>
          <w:b/>
          <w:sz w:val="22"/>
          <w:szCs w:val="22"/>
        </w:rPr>
        <w:t xml:space="preserve"> Distillery</w:t>
      </w:r>
      <w:r w:rsidR="000B157B" w:rsidRPr="000B157B">
        <w:rPr>
          <w:rFonts w:ascii="Times" w:hAnsi="Times" w:cs="Times"/>
          <w:b/>
          <w:sz w:val="22"/>
          <w:szCs w:val="22"/>
        </w:rPr>
        <w:t xml:space="preserve"> satsar mot framtiden med ö</w:t>
      </w:r>
      <w:r w:rsidR="000B157B">
        <w:rPr>
          <w:rFonts w:ascii="Times" w:hAnsi="Times" w:cs="Times"/>
          <w:b/>
          <w:sz w:val="22"/>
          <w:szCs w:val="22"/>
        </w:rPr>
        <w:t>kad produktion</w:t>
      </w:r>
    </w:p>
    <w:p w14:paraId="4FAB22AF" w14:textId="0E1D56EB" w:rsidR="00D447EC" w:rsidRPr="000B157B" w:rsidRDefault="00D447EC" w:rsidP="00D447EC">
      <w:pPr>
        <w:rPr>
          <w:rFonts w:ascii="Times" w:hAnsi="Times" w:cs="Times"/>
          <w:sz w:val="22"/>
          <w:szCs w:val="22"/>
        </w:rPr>
      </w:pPr>
    </w:p>
    <w:p w14:paraId="07B9A240" w14:textId="03D11CE6" w:rsidR="00E0020C" w:rsidRPr="00AF6954" w:rsidRDefault="000B157B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High Coast </w:t>
      </w:r>
      <w:r w:rsidR="0075538A">
        <w:rPr>
          <w:rFonts w:ascii="Times" w:hAnsi="Times" w:cs="Times"/>
          <w:i/>
          <w:iCs/>
          <w:sz w:val="22"/>
          <w:szCs w:val="22"/>
        </w:rPr>
        <w:t>Distillery</w:t>
      </w:r>
      <w:r>
        <w:rPr>
          <w:rFonts w:ascii="Times" w:hAnsi="Times" w:cs="Times"/>
          <w:i/>
          <w:iCs/>
          <w:sz w:val="22"/>
          <w:szCs w:val="22"/>
        </w:rPr>
        <w:t xml:space="preserve"> spänner bågen ytterligare inför framtiden och ökar produktionen med 40% från och med </w:t>
      </w:r>
      <w:r w:rsidR="003A048A">
        <w:rPr>
          <w:rFonts w:ascii="Times" w:hAnsi="Times" w:cs="Times"/>
          <w:i/>
          <w:iCs/>
          <w:sz w:val="22"/>
          <w:szCs w:val="22"/>
        </w:rPr>
        <w:t>början på</w:t>
      </w:r>
      <w:r>
        <w:rPr>
          <w:rFonts w:ascii="Times" w:hAnsi="Times" w:cs="Times"/>
          <w:i/>
          <w:iCs/>
          <w:sz w:val="22"/>
          <w:szCs w:val="22"/>
        </w:rPr>
        <w:t xml:space="preserve"> 202</w:t>
      </w:r>
      <w:r w:rsidR="00D5033C">
        <w:rPr>
          <w:rFonts w:ascii="Times" w:hAnsi="Times" w:cs="Times"/>
          <w:i/>
          <w:iCs/>
          <w:sz w:val="22"/>
          <w:szCs w:val="22"/>
        </w:rPr>
        <w:t>1 för att kunna möta den ökande</w:t>
      </w:r>
      <w:r w:rsidR="0075538A">
        <w:rPr>
          <w:rFonts w:ascii="Times" w:hAnsi="Times" w:cs="Times"/>
          <w:i/>
          <w:iCs/>
          <w:sz w:val="22"/>
          <w:szCs w:val="22"/>
        </w:rPr>
        <w:t xml:space="preserve"> </w:t>
      </w:r>
      <w:r w:rsidR="00D5033C">
        <w:rPr>
          <w:rFonts w:ascii="Times" w:hAnsi="Times" w:cs="Times"/>
          <w:i/>
          <w:iCs/>
          <w:sz w:val="22"/>
          <w:szCs w:val="22"/>
        </w:rPr>
        <w:t>efterfrågan</w:t>
      </w:r>
      <w:r w:rsidR="00A43DD7">
        <w:rPr>
          <w:rFonts w:ascii="Times" w:hAnsi="Times" w:cs="Times"/>
          <w:i/>
          <w:iCs/>
          <w:sz w:val="22"/>
          <w:szCs w:val="22"/>
        </w:rPr>
        <w:t xml:space="preserve"> i framtiden</w:t>
      </w:r>
      <w:r w:rsidR="00D5033C">
        <w:rPr>
          <w:rFonts w:ascii="Times" w:hAnsi="Times" w:cs="Times"/>
          <w:i/>
          <w:iCs/>
          <w:sz w:val="22"/>
          <w:szCs w:val="22"/>
        </w:rPr>
        <w:t xml:space="preserve">. </w:t>
      </w:r>
    </w:p>
    <w:p w14:paraId="0F6C14DF" w14:textId="77777777" w:rsidR="00E0020C" w:rsidRPr="00AF6954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7DC201AC" w14:textId="32F4280C" w:rsidR="002A510E" w:rsidRDefault="000B157B" w:rsidP="002A510E">
      <w:pPr>
        <w:rPr>
          <w:sz w:val="22"/>
          <w:szCs w:val="22"/>
        </w:rPr>
      </w:pPr>
      <w:r>
        <w:rPr>
          <w:sz w:val="22"/>
          <w:szCs w:val="22"/>
        </w:rPr>
        <w:t>I dessa gråa covid-tyngda tider är det glest mellan goda nyheter</w:t>
      </w:r>
      <w:r w:rsidR="002A510E">
        <w:rPr>
          <w:sz w:val="22"/>
          <w:szCs w:val="22"/>
        </w:rPr>
        <w:t>.</w:t>
      </w:r>
      <w:r>
        <w:rPr>
          <w:sz w:val="22"/>
          <w:szCs w:val="22"/>
        </w:rPr>
        <w:t xml:space="preserve"> Därför är det extra glädjande att High Coast </w:t>
      </w:r>
      <w:r w:rsidR="0075538A">
        <w:rPr>
          <w:sz w:val="22"/>
          <w:szCs w:val="22"/>
        </w:rPr>
        <w:t>Distillery</w:t>
      </w:r>
      <w:r>
        <w:rPr>
          <w:sz w:val="22"/>
          <w:szCs w:val="22"/>
        </w:rPr>
        <w:t xml:space="preserve"> från och med januari</w:t>
      </w:r>
      <w:r w:rsidR="003A048A">
        <w:rPr>
          <w:sz w:val="22"/>
          <w:szCs w:val="22"/>
        </w:rPr>
        <w:t>/februari</w:t>
      </w:r>
      <w:r>
        <w:rPr>
          <w:sz w:val="22"/>
          <w:szCs w:val="22"/>
        </w:rPr>
        <w:t xml:space="preserve"> 2021 ökar sin produktion med 40% från 200 000 LPA (Litres Pure Alcohol) till 280 000 LPA per år. Det innebär att antalet batcher per vecka ökar från 10 till 14 och att destilleriet är verksamt </w:t>
      </w:r>
      <w:r w:rsidR="0075538A">
        <w:rPr>
          <w:sz w:val="22"/>
          <w:szCs w:val="22"/>
        </w:rPr>
        <w:t>sju</w:t>
      </w:r>
      <w:r>
        <w:rPr>
          <w:sz w:val="22"/>
          <w:szCs w:val="22"/>
        </w:rPr>
        <w:t xml:space="preserve"> dagar i veckan året om med </w:t>
      </w:r>
      <w:r w:rsidR="00CD5DC1">
        <w:rPr>
          <w:sz w:val="22"/>
          <w:szCs w:val="22"/>
        </w:rPr>
        <w:t xml:space="preserve">ett </w:t>
      </w:r>
      <w:r>
        <w:rPr>
          <w:sz w:val="22"/>
          <w:szCs w:val="22"/>
        </w:rPr>
        <w:t xml:space="preserve">kort sommaruppehåll. </w:t>
      </w:r>
      <w:r w:rsidR="00883B02">
        <w:rPr>
          <w:sz w:val="22"/>
          <w:szCs w:val="22"/>
        </w:rPr>
        <w:t xml:space="preserve">Produktionsökningen innebär </w:t>
      </w:r>
      <w:r w:rsidR="00A43DD7">
        <w:rPr>
          <w:sz w:val="22"/>
          <w:szCs w:val="22"/>
        </w:rPr>
        <w:t xml:space="preserve">också </w:t>
      </w:r>
      <w:r w:rsidR="00883B02">
        <w:rPr>
          <w:sz w:val="22"/>
          <w:szCs w:val="22"/>
        </w:rPr>
        <w:t xml:space="preserve">att High Coast Distillery anställer ytterligare en whiskymakare. </w:t>
      </w:r>
    </w:p>
    <w:p w14:paraId="16C71587" w14:textId="77777777" w:rsidR="002A510E" w:rsidRDefault="002A510E" w:rsidP="002A510E">
      <w:pPr>
        <w:rPr>
          <w:sz w:val="22"/>
          <w:szCs w:val="22"/>
        </w:rPr>
      </w:pPr>
    </w:p>
    <w:p w14:paraId="6E91A133" w14:textId="7C6CFAD8" w:rsidR="002A510E" w:rsidRPr="002A510E" w:rsidRDefault="000B157B" w:rsidP="002A510E">
      <w:pPr>
        <w:pStyle w:val="Liststyck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”</w:t>
      </w:r>
      <w:r w:rsidR="00D5033C">
        <w:rPr>
          <w:sz w:val="22"/>
          <w:szCs w:val="22"/>
        </w:rPr>
        <w:t xml:space="preserve">Trots en del utmaningar under 2020 blir efterfrågan på våra produkter både hemma i Sverige och utomlands allt starkare så det </w:t>
      </w:r>
      <w:r w:rsidR="00101E36">
        <w:rPr>
          <w:sz w:val="22"/>
          <w:szCs w:val="22"/>
        </w:rPr>
        <w:t>var ett relativt enkelt beslut att öka produktionen</w:t>
      </w:r>
      <w:r w:rsidR="00101E36" w:rsidRPr="002A510E">
        <w:rPr>
          <w:sz w:val="22"/>
          <w:szCs w:val="22"/>
        </w:rPr>
        <w:t>”</w:t>
      </w:r>
      <w:r w:rsidR="00101E36" w:rsidRPr="00101E36">
        <w:rPr>
          <w:sz w:val="22"/>
          <w:szCs w:val="22"/>
        </w:rPr>
        <w:t xml:space="preserve"> </w:t>
      </w:r>
      <w:r w:rsidR="00101E36">
        <w:rPr>
          <w:sz w:val="22"/>
          <w:szCs w:val="22"/>
        </w:rPr>
        <w:t>s</w:t>
      </w:r>
      <w:r w:rsidR="00101E36" w:rsidRPr="002A510E">
        <w:rPr>
          <w:sz w:val="22"/>
          <w:szCs w:val="22"/>
        </w:rPr>
        <w:t xml:space="preserve">äger Henrik Persson, VD på High Coast </w:t>
      </w:r>
      <w:r w:rsidR="00101E36">
        <w:rPr>
          <w:sz w:val="22"/>
          <w:szCs w:val="22"/>
        </w:rPr>
        <w:t>Distillery</w:t>
      </w:r>
      <w:r w:rsidR="00101E36" w:rsidRPr="002A510E">
        <w:rPr>
          <w:sz w:val="22"/>
          <w:szCs w:val="22"/>
        </w:rPr>
        <w:t>.</w:t>
      </w:r>
      <w:r w:rsidR="00101E36">
        <w:rPr>
          <w:sz w:val="22"/>
          <w:szCs w:val="22"/>
        </w:rPr>
        <w:t xml:space="preserve"> ”Det är oerhört inspirerande och glädjande att öka produktionen och fylla upp lagerhusen inför framtiden.”</w:t>
      </w:r>
    </w:p>
    <w:p w14:paraId="63E21477" w14:textId="77777777" w:rsidR="002A510E" w:rsidRDefault="002A510E" w:rsidP="002A510E">
      <w:pPr>
        <w:rPr>
          <w:sz w:val="22"/>
          <w:szCs w:val="22"/>
        </w:rPr>
      </w:pPr>
    </w:p>
    <w:p w14:paraId="4823A0CB" w14:textId="01638D23" w:rsidR="002A510E" w:rsidRDefault="00883B02" w:rsidP="002A510E">
      <w:pPr>
        <w:rPr>
          <w:sz w:val="22"/>
          <w:szCs w:val="22"/>
        </w:rPr>
      </w:pPr>
      <w:r>
        <w:rPr>
          <w:sz w:val="22"/>
          <w:szCs w:val="22"/>
        </w:rPr>
        <w:t>Tidigare i år har även destilleriet växlat om till en ångpanna driven av förnybar energi</w:t>
      </w:r>
      <w:r w:rsidR="00D5033C">
        <w:rPr>
          <w:sz w:val="22"/>
          <w:szCs w:val="22"/>
        </w:rPr>
        <w:t xml:space="preserve"> och</w:t>
      </w:r>
      <w:r>
        <w:rPr>
          <w:sz w:val="22"/>
          <w:szCs w:val="22"/>
        </w:rPr>
        <w:t xml:space="preserve"> färdigställt bygget av </w:t>
      </w:r>
      <w:r w:rsidR="00D5033C">
        <w:rPr>
          <w:sz w:val="22"/>
          <w:szCs w:val="22"/>
        </w:rPr>
        <w:t xml:space="preserve">lagerhus 4 så framtidstron är det inget </w:t>
      </w:r>
      <w:r w:rsidR="0075538A">
        <w:rPr>
          <w:sz w:val="22"/>
          <w:szCs w:val="22"/>
        </w:rPr>
        <w:t>fel på</w:t>
      </w:r>
      <w:r w:rsidR="00D5033C">
        <w:rPr>
          <w:sz w:val="22"/>
          <w:szCs w:val="22"/>
        </w:rPr>
        <w:t>.</w:t>
      </w:r>
      <w:r w:rsidR="0075538A">
        <w:rPr>
          <w:sz w:val="22"/>
          <w:szCs w:val="22"/>
        </w:rPr>
        <w:t xml:space="preserve"> Den </w:t>
      </w:r>
      <w:r w:rsidR="00D5033C">
        <w:rPr>
          <w:sz w:val="22"/>
          <w:szCs w:val="22"/>
        </w:rPr>
        <w:t xml:space="preserve">tydligt ökande efterfrågan både i Sverige och på exportmarknaderna </w:t>
      </w:r>
      <w:r w:rsidR="00101E36">
        <w:rPr>
          <w:sz w:val="22"/>
          <w:szCs w:val="22"/>
        </w:rPr>
        <w:t xml:space="preserve">i framtiden </w:t>
      </w:r>
      <w:r w:rsidR="00D5033C">
        <w:rPr>
          <w:sz w:val="22"/>
          <w:szCs w:val="22"/>
        </w:rPr>
        <w:t xml:space="preserve">ligger </w:t>
      </w:r>
      <w:r w:rsidR="00101E36">
        <w:rPr>
          <w:sz w:val="22"/>
          <w:szCs w:val="22"/>
        </w:rPr>
        <w:t xml:space="preserve">till grund för samtliga framtidssatsningar.  </w:t>
      </w:r>
    </w:p>
    <w:p w14:paraId="00571719" w14:textId="77777777" w:rsidR="00883B02" w:rsidRDefault="00883B02" w:rsidP="002A510E">
      <w:pPr>
        <w:rPr>
          <w:sz w:val="22"/>
          <w:szCs w:val="22"/>
        </w:rPr>
      </w:pPr>
    </w:p>
    <w:p w14:paraId="35CD8D34" w14:textId="066683CF" w:rsidR="002A510E" w:rsidRPr="002A510E" w:rsidRDefault="002A510E" w:rsidP="002A510E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2A510E">
        <w:rPr>
          <w:sz w:val="22"/>
          <w:szCs w:val="22"/>
        </w:rPr>
        <w:t>”</w:t>
      </w:r>
      <w:r w:rsidR="00D5033C">
        <w:rPr>
          <w:sz w:val="22"/>
          <w:szCs w:val="22"/>
        </w:rPr>
        <w:t>Whisky är en långsiktig produkt som kräver långsiktigt tänkande, tålamod och i grunden ett kvalitetstänk. Vårt bolag genomsyras av samtliga dessa tre egenskaper från styrelsen till produktionsteamet</w:t>
      </w:r>
      <w:r w:rsidRPr="002A510E">
        <w:rPr>
          <w:sz w:val="22"/>
          <w:szCs w:val="22"/>
        </w:rPr>
        <w:t xml:space="preserve">”, säger </w:t>
      </w:r>
      <w:r w:rsidR="00101E36">
        <w:rPr>
          <w:sz w:val="22"/>
          <w:szCs w:val="22"/>
        </w:rPr>
        <w:t>styrelsens o</w:t>
      </w:r>
      <w:r w:rsidR="00D5033C">
        <w:rPr>
          <w:sz w:val="22"/>
          <w:szCs w:val="22"/>
        </w:rPr>
        <w:t>rdföranden Anders Källström och fortsätter ”Efter ett</w:t>
      </w:r>
      <w:r w:rsidR="00101E36">
        <w:rPr>
          <w:sz w:val="22"/>
          <w:szCs w:val="22"/>
        </w:rPr>
        <w:t xml:space="preserve"> </w:t>
      </w:r>
      <w:r w:rsidR="00D5033C">
        <w:rPr>
          <w:sz w:val="22"/>
          <w:szCs w:val="22"/>
        </w:rPr>
        <w:t>år</w:t>
      </w:r>
      <w:r w:rsidR="00101E36">
        <w:rPr>
          <w:sz w:val="22"/>
          <w:szCs w:val="22"/>
        </w:rPr>
        <w:t xml:space="preserve"> med få positiva nyheter</w:t>
      </w:r>
      <w:r w:rsidR="00D5033C">
        <w:rPr>
          <w:sz w:val="22"/>
          <w:szCs w:val="22"/>
        </w:rPr>
        <w:t xml:space="preserve"> </w:t>
      </w:r>
      <w:r w:rsidR="0075538A">
        <w:rPr>
          <w:sz w:val="22"/>
          <w:szCs w:val="22"/>
        </w:rPr>
        <w:t xml:space="preserve">generellt </w:t>
      </w:r>
      <w:r w:rsidR="00D5033C">
        <w:rPr>
          <w:sz w:val="22"/>
          <w:szCs w:val="22"/>
        </w:rPr>
        <w:t>är det skönt att kunna rapportera om åtgärder som visar att vi har stort hopp om framtiden”</w:t>
      </w:r>
    </w:p>
    <w:p w14:paraId="17A22FF1" w14:textId="2E8145D3" w:rsidR="00AF6954" w:rsidRDefault="00AF6954" w:rsidP="00E0020C">
      <w:pPr>
        <w:pStyle w:val="Default"/>
        <w:rPr>
          <w:rFonts w:ascii="Times" w:hAnsi="Times" w:cs="Times"/>
          <w:sz w:val="22"/>
          <w:szCs w:val="22"/>
        </w:rPr>
      </w:pPr>
    </w:p>
    <w:p w14:paraId="306076B0" w14:textId="77777777" w:rsidR="00E072EB" w:rsidRPr="00E072EB" w:rsidRDefault="00E072EB" w:rsidP="00E0020C">
      <w:pPr>
        <w:pStyle w:val="Default"/>
        <w:rPr>
          <w:rFonts w:ascii="Times" w:hAnsi="Times" w:cs="Times"/>
          <w:sz w:val="22"/>
          <w:szCs w:val="22"/>
        </w:rPr>
      </w:pPr>
    </w:p>
    <w:p w14:paraId="68A5995B" w14:textId="7DD9626F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 xml:space="preserve">För mer information vänligen kontakta </w:t>
      </w:r>
    </w:p>
    <w:p w14:paraId="33F9332B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Henrik Persson, VD och försäljningsansvarig </w:t>
      </w:r>
    </w:p>
    <w:p w14:paraId="7A2CBCCD" w14:textId="77777777" w:rsidR="00E0020C" w:rsidRPr="000B157B" w:rsidRDefault="00E0020C" w:rsidP="00E0020C">
      <w:pPr>
        <w:pStyle w:val="Default"/>
        <w:rPr>
          <w:rFonts w:ascii="Times" w:hAnsi="Times" w:cs="Times"/>
          <w:sz w:val="22"/>
          <w:szCs w:val="22"/>
          <w:lang w:val="en-US"/>
        </w:rPr>
      </w:pPr>
      <w:r w:rsidRPr="000B157B">
        <w:rPr>
          <w:rFonts w:ascii="Times" w:hAnsi="Times" w:cs="Times"/>
          <w:sz w:val="22"/>
          <w:szCs w:val="22"/>
          <w:lang w:val="en-US"/>
        </w:rPr>
        <w:t xml:space="preserve">Tel: +46 (0)70-552 02 72 </w:t>
      </w:r>
    </w:p>
    <w:p w14:paraId="791B8082" w14:textId="664BD63B" w:rsidR="00DC6C22" w:rsidRDefault="00E0020C" w:rsidP="00E0020C">
      <w:pPr>
        <w:rPr>
          <w:rFonts w:ascii="Times" w:eastAsia="Times New Roman" w:hAnsi="Times" w:cs="Times"/>
          <w:sz w:val="22"/>
          <w:szCs w:val="22"/>
          <w:lang w:val="en-US" w:eastAsia="sv-SE"/>
        </w:rPr>
      </w:pPr>
      <w:r w:rsidRPr="00280ECA">
        <w:rPr>
          <w:rFonts w:ascii="Times" w:hAnsi="Times" w:cs="Times"/>
          <w:sz w:val="22"/>
          <w:szCs w:val="22"/>
          <w:lang w:val="en-US"/>
        </w:rPr>
        <w:t xml:space="preserve">E-mail: </w:t>
      </w:r>
      <w:r w:rsidR="00C51FBC">
        <w:rPr>
          <w:rFonts w:ascii="Times" w:hAnsi="Times" w:cs="Times"/>
          <w:sz w:val="22"/>
          <w:szCs w:val="22"/>
          <w:lang w:val="en-US"/>
        </w:rPr>
        <w:t>henrik.persson</w:t>
      </w:r>
      <w:r w:rsidRPr="00280ECA">
        <w:rPr>
          <w:rFonts w:ascii="Times" w:hAnsi="Times" w:cs="Times"/>
          <w:sz w:val="22"/>
          <w:szCs w:val="22"/>
          <w:lang w:val="en-US"/>
        </w:rPr>
        <w:t>@highcoastwhisky.se</w:t>
      </w:r>
      <w:r w:rsidR="00952E18" w:rsidRPr="00280ECA">
        <w:rPr>
          <w:rFonts w:ascii="Times" w:eastAsia="Times New Roman" w:hAnsi="Times" w:cs="Times"/>
          <w:sz w:val="22"/>
          <w:szCs w:val="22"/>
          <w:lang w:val="en-US" w:eastAsia="sv-SE"/>
        </w:rPr>
        <w:t> </w:t>
      </w:r>
      <w:r w:rsidR="00431ECC" w:rsidRPr="00280ECA">
        <w:rPr>
          <w:rFonts w:ascii="Times" w:eastAsia="Times New Roman" w:hAnsi="Times" w:cs="Times"/>
          <w:sz w:val="22"/>
          <w:szCs w:val="22"/>
          <w:lang w:val="en-US" w:eastAsia="sv-SE"/>
        </w:rPr>
        <w:t xml:space="preserve"> </w:t>
      </w:r>
    </w:p>
    <w:p w14:paraId="24A1B52B" w14:textId="77777777" w:rsidR="00E56880" w:rsidRPr="00280ECA" w:rsidRDefault="00E56880" w:rsidP="00E0020C">
      <w:pPr>
        <w:rPr>
          <w:rFonts w:ascii="Times" w:eastAsia="Times New Roman" w:hAnsi="Times" w:cs="Times"/>
          <w:sz w:val="22"/>
          <w:szCs w:val="22"/>
          <w:lang w:val="en-US" w:eastAsia="sv-SE"/>
        </w:rPr>
      </w:pPr>
    </w:p>
    <w:sectPr w:rsidR="00E56880" w:rsidRPr="00280ECA" w:rsidSect="004532E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Kartika"/>
    <w:charset w:val="00"/>
    <w:family w:val="roman"/>
    <w:pitch w:val="variable"/>
    <w:sig w:usb0="80000003" w:usb1="00000000" w:usb2="00000000" w:usb3="00000000" w:csb0="00000001" w:csb1="00000000"/>
  </w:font>
  <w:font w:name="Univers Ultra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753F" w14:textId="6F39EE2E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</w:t>
    </w:r>
    <w:r w:rsidR="00890C4B">
      <w:rPr>
        <w:i/>
        <w:iCs/>
        <w:color w:val="222222"/>
        <w:sz w:val="20"/>
        <w:szCs w:val="20"/>
      </w:rPr>
      <w:t xml:space="preserve">High Coast Distillery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Origins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</w:t>
    </w:r>
    <w:r w:rsidR="00890C4B">
      <w:rPr>
        <w:i/>
        <w:iCs/>
        <w:color w:val="222222"/>
        <w:sz w:val="20"/>
        <w:szCs w:val="20"/>
      </w:rPr>
      <w:t>i</w:t>
    </w:r>
    <w:r w:rsidRPr="009A60E8">
      <w:rPr>
        <w:i/>
        <w:iCs/>
        <w:color w:val="222222"/>
        <w:sz w:val="20"/>
        <w:szCs w:val="20"/>
      </w:rPr>
      <w:t xml:space="preserve"> premium</w:t>
    </w:r>
    <w:r w:rsidR="00890C4B">
      <w:rPr>
        <w:i/>
        <w:iCs/>
        <w:color w:val="222222"/>
        <w:sz w:val="20"/>
        <w:szCs w:val="20"/>
      </w:rPr>
      <w:t>segmentet</w:t>
    </w:r>
    <w:r w:rsidRPr="009A60E8">
      <w:rPr>
        <w:i/>
        <w:iCs/>
        <w:color w:val="222222"/>
        <w:sz w:val="20"/>
        <w:szCs w:val="20"/>
      </w:rPr>
      <w:t>. Vid produktions- och besöksanläggningen i ångermanländska Bjärtrå produceras whisky sju dagar i veckan och i lagerhusen mognar cirka 1</w:t>
    </w:r>
    <w:r w:rsidR="00890C4B">
      <w:rPr>
        <w:i/>
        <w:iCs/>
        <w:color w:val="222222"/>
        <w:sz w:val="20"/>
        <w:szCs w:val="20"/>
      </w:rPr>
      <w:t>2</w:t>
    </w:r>
    <w:r w:rsidRPr="009A60E8">
      <w:rPr>
        <w:i/>
        <w:iCs/>
        <w:color w:val="222222"/>
        <w:sz w:val="20"/>
        <w:szCs w:val="20"/>
      </w:rPr>
      <w:t xml:space="preserve"> 000 fat. High Coast Whisky säljs i dag i ett tiotal länder. Bolagets aktie är noterad på Pepins. Omsättningen är omkring </w:t>
    </w:r>
    <w:r w:rsidR="00890C4B">
      <w:rPr>
        <w:i/>
        <w:iCs/>
        <w:color w:val="222222"/>
        <w:sz w:val="20"/>
        <w:szCs w:val="20"/>
      </w:rPr>
      <w:t>60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A765" w14:textId="77777777" w:rsidR="00DC6C22" w:rsidRDefault="00DC6C22">
    <w:pPr>
      <w:pStyle w:val="Sidhuvud"/>
      <w:rPr>
        <w:lang w:val="en-US"/>
      </w:rPr>
    </w:pPr>
  </w:p>
  <w:p w14:paraId="5CCDEF71" w14:textId="732D3D35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286870">
      <w:rPr>
        <w:lang w:val="en-US"/>
      </w:rPr>
      <w:t>1</w:t>
    </w:r>
    <w:r w:rsidR="002A510E">
      <w:rPr>
        <w:lang w:val="en-US"/>
      </w:rPr>
      <w:t>2</w:t>
    </w:r>
    <w:r>
      <w:rPr>
        <w:lang w:val="en-US"/>
      </w:rPr>
      <w:t>-</w:t>
    </w:r>
    <w:r w:rsidR="000B157B">
      <w:rPr>
        <w:lang w:val="en-U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BED"/>
    <w:multiLevelType w:val="hybridMultilevel"/>
    <w:tmpl w:val="828EF73E"/>
    <w:lvl w:ilvl="0" w:tplc="EA22D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5308E"/>
    <w:rsid w:val="000A31E4"/>
    <w:rsid w:val="000B07B2"/>
    <w:rsid w:val="000B157B"/>
    <w:rsid w:val="000F1AE9"/>
    <w:rsid w:val="00101E36"/>
    <w:rsid w:val="00280ECA"/>
    <w:rsid w:val="00286870"/>
    <w:rsid w:val="002A510E"/>
    <w:rsid w:val="002F7BD6"/>
    <w:rsid w:val="00331867"/>
    <w:rsid w:val="00340D37"/>
    <w:rsid w:val="0036058F"/>
    <w:rsid w:val="003620BD"/>
    <w:rsid w:val="003A048A"/>
    <w:rsid w:val="003A7627"/>
    <w:rsid w:val="00431ECC"/>
    <w:rsid w:val="004532EF"/>
    <w:rsid w:val="00491236"/>
    <w:rsid w:val="004915B5"/>
    <w:rsid w:val="004B0C5E"/>
    <w:rsid w:val="004C2C91"/>
    <w:rsid w:val="00524919"/>
    <w:rsid w:val="005423B6"/>
    <w:rsid w:val="00576126"/>
    <w:rsid w:val="00587F8D"/>
    <w:rsid w:val="005B7B9F"/>
    <w:rsid w:val="006102B4"/>
    <w:rsid w:val="00632877"/>
    <w:rsid w:val="00637377"/>
    <w:rsid w:val="00692740"/>
    <w:rsid w:val="006A65BF"/>
    <w:rsid w:val="006F3B64"/>
    <w:rsid w:val="0074532F"/>
    <w:rsid w:val="0075538A"/>
    <w:rsid w:val="007A01C7"/>
    <w:rsid w:val="008231A0"/>
    <w:rsid w:val="00864D62"/>
    <w:rsid w:val="00866FF6"/>
    <w:rsid w:val="00883B02"/>
    <w:rsid w:val="00883C7E"/>
    <w:rsid w:val="00890C4B"/>
    <w:rsid w:val="00895111"/>
    <w:rsid w:val="008A746A"/>
    <w:rsid w:val="008E6092"/>
    <w:rsid w:val="0092424B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25DF0"/>
    <w:rsid w:val="00A43DD7"/>
    <w:rsid w:val="00A511DB"/>
    <w:rsid w:val="00AF6954"/>
    <w:rsid w:val="00C51FBC"/>
    <w:rsid w:val="00C622D3"/>
    <w:rsid w:val="00CB4BCC"/>
    <w:rsid w:val="00CD5DC1"/>
    <w:rsid w:val="00CE1B53"/>
    <w:rsid w:val="00D11B28"/>
    <w:rsid w:val="00D25AD3"/>
    <w:rsid w:val="00D447EC"/>
    <w:rsid w:val="00D5033C"/>
    <w:rsid w:val="00DC0599"/>
    <w:rsid w:val="00DC6C22"/>
    <w:rsid w:val="00DD4B4E"/>
    <w:rsid w:val="00E0020C"/>
    <w:rsid w:val="00E04268"/>
    <w:rsid w:val="00E072EB"/>
    <w:rsid w:val="00E56880"/>
    <w:rsid w:val="00E626DF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aliases w:val="BOX Normal Kursiv"/>
    <w:basedOn w:val="Normal"/>
    <w:next w:val="Normal"/>
    <w:link w:val="Rubrik2Char"/>
    <w:uiPriority w:val="9"/>
    <w:unhideWhenUsed/>
    <w:qFormat/>
    <w:rsid w:val="00AF6954"/>
    <w:pPr>
      <w:keepNext/>
      <w:keepLines/>
      <w:spacing w:before="200"/>
      <w:outlineLvl w:val="1"/>
    </w:pPr>
    <w:rPr>
      <w:rFonts w:ascii="Bembo" w:eastAsiaTheme="majorEastAsia" w:hAnsi="Bembo" w:cstheme="majorBidi"/>
      <w:bCs/>
      <w:i/>
      <w:color w:val="000000" w:themeColor="text1"/>
      <w:sz w:val="22"/>
      <w:szCs w:val="26"/>
      <w:lang w:eastAsia="sv-SE"/>
    </w:rPr>
  </w:style>
  <w:style w:type="paragraph" w:styleId="Rubrik3">
    <w:name w:val="heading 3"/>
    <w:aliases w:val="BOX Ingångsrad"/>
    <w:basedOn w:val="Normal"/>
    <w:next w:val="Normal"/>
    <w:link w:val="Rubrik3Char"/>
    <w:uiPriority w:val="9"/>
    <w:unhideWhenUsed/>
    <w:qFormat/>
    <w:rsid w:val="00AF6954"/>
    <w:pPr>
      <w:keepNext/>
      <w:keepLines/>
      <w:spacing w:before="200"/>
      <w:jc w:val="center"/>
      <w:outlineLvl w:val="2"/>
    </w:pPr>
    <w:rPr>
      <w:rFonts w:ascii="Univers UltraCondensed" w:eastAsiaTheme="majorEastAsia" w:hAnsi="Univers UltraCondensed" w:cstheme="majorBidi"/>
      <w:caps/>
      <w:spacing w:val="20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Rubrik2Char">
    <w:name w:val="Rubrik 2 Char"/>
    <w:aliases w:val="BOX Normal Kursiv Char"/>
    <w:basedOn w:val="Standardstycketeckensnitt"/>
    <w:link w:val="Rubrik2"/>
    <w:uiPriority w:val="9"/>
    <w:rsid w:val="00AF6954"/>
    <w:rPr>
      <w:rFonts w:ascii="Bembo" w:eastAsiaTheme="majorEastAsia" w:hAnsi="Bembo" w:cstheme="majorBidi"/>
      <w:bCs/>
      <w:i/>
      <w:color w:val="000000" w:themeColor="text1"/>
      <w:sz w:val="22"/>
      <w:szCs w:val="26"/>
      <w:lang w:eastAsia="sv-SE"/>
    </w:rPr>
  </w:style>
  <w:style w:type="character" w:customStyle="1" w:styleId="Rubrik3Char">
    <w:name w:val="Rubrik 3 Char"/>
    <w:aliases w:val="BOX Ingångsrad Char"/>
    <w:basedOn w:val="Standardstycketeckensnitt"/>
    <w:link w:val="Rubrik3"/>
    <w:uiPriority w:val="9"/>
    <w:rsid w:val="00AF6954"/>
    <w:rPr>
      <w:rFonts w:ascii="Univers UltraCondensed" w:eastAsiaTheme="majorEastAsia" w:hAnsi="Univers UltraCondensed" w:cstheme="majorBidi"/>
      <w:caps/>
      <w:spacing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6</cp:revision>
  <cp:lastPrinted>2020-11-27T13:31:00Z</cp:lastPrinted>
  <dcterms:created xsi:type="dcterms:W3CDTF">2020-12-08T12:42:00Z</dcterms:created>
  <dcterms:modified xsi:type="dcterms:W3CDTF">2020-12-17T12:12:00Z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