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5" w:rsidRPr="00435FE5" w:rsidRDefault="00435FE5" w:rsidP="00B12A23">
      <w:pPr>
        <w:rPr>
          <w:b/>
          <w:bCs/>
          <w:sz w:val="28"/>
          <w:szCs w:val="28"/>
        </w:rPr>
      </w:pPr>
      <w:r w:rsidRPr="00435FE5">
        <w:rPr>
          <w:b/>
          <w:bCs/>
          <w:sz w:val="28"/>
          <w:szCs w:val="28"/>
        </w:rPr>
        <w:t xml:space="preserve">Influenza </w:t>
      </w:r>
      <w:proofErr w:type="spellStart"/>
      <w:r w:rsidRPr="00435FE5">
        <w:rPr>
          <w:b/>
          <w:bCs/>
          <w:sz w:val="28"/>
          <w:szCs w:val="28"/>
        </w:rPr>
        <w:t>della</w:t>
      </w:r>
      <w:proofErr w:type="spellEnd"/>
      <w:r w:rsidRPr="00435FE5">
        <w:rPr>
          <w:b/>
          <w:bCs/>
          <w:sz w:val="28"/>
          <w:szCs w:val="28"/>
        </w:rPr>
        <w:t xml:space="preserve"> </w:t>
      </w:r>
      <w:proofErr w:type="spellStart"/>
      <w:r w:rsidRPr="00435FE5">
        <w:rPr>
          <w:b/>
          <w:bCs/>
          <w:sz w:val="28"/>
          <w:szCs w:val="28"/>
        </w:rPr>
        <w:t>pandemia</w:t>
      </w:r>
      <w:proofErr w:type="spellEnd"/>
      <w:r w:rsidRPr="00435FE5">
        <w:rPr>
          <w:b/>
          <w:bCs/>
          <w:sz w:val="28"/>
          <w:szCs w:val="28"/>
        </w:rPr>
        <w:t xml:space="preserve"> di Corona </w:t>
      </w:r>
      <w:proofErr w:type="spellStart"/>
      <w:r w:rsidRPr="00435FE5">
        <w:rPr>
          <w:b/>
          <w:bCs/>
          <w:sz w:val="28"/>
          <w:szCs w:val="28"/>
        </w:rPr>
        <w:t>sul</w:t>
      </w:r>
      <w:proofErr w:type="spellEnd"/>
      <w:r w:rsidRPr="00435FE5">
        <w:rPr>
          <w:b/>
          <w:bCs/>
          <w:sz w:val="28"/>
          <w:szCs w:val="28"/>
        </w:rPr>
        <w:t xml:space="preserve"> </w:t>
      </w:r>
      <w:proofErr w:type="spellStart"/>
      <w:r w:rsidRPr="00435FE5">
        <w:rPr>
          <w:b/>
          <w:bCs/>
          <w:sz w:val="28"/>
          <w:szCs w:val="28"/>
        </w:rPr>
        <w:t>commercio</w:t>
      </w:r>
      <w:proofErr w:type="spellEnd"/>
      <w:r w:rsidRPr="00435FE5">
        <w:rPr>
          <w:b/>
          <w:bCs/>
          <w:sz w:val="28"/>
          <w:szCs w:val="28"/>
        </w:rPr>
        <w:t xml:space="preserve"> online </w:t>
      </w:r>
    </w:p>
    <w:p w:rsidR="00496B5E" w:rsidRDefault="00496B5E" w:rsidP="00435FE5">
      <w:pPr>
        <w:rPr>
          <w:rFonts w:eastAsia="Times New Roman" w:cstheme="minorHAnsi"/>
          <w:b/>
          <w:bCs/>
          <w:color w:val="222222"/>
          <w:sz w:val="28"/>
          <w:szCs w:val="28"/>
          <w:lang w:val="it-IT" w:eastAsia="de-DE"/>
        </w:rPr>
      </w:pPr>
      <w:r w:rsidRPr="00496B5E">
        <w:rPr>
          <w:rFonts w:eastAsia="Times New Roman" w:cstheme="minorHAnsi"/>
          <w:b/>
          <w:bCs/>
          <w:color w:val="222222"/>
          <w:sz w:val="28"/>
          <w:szCs w:val="28"/>
          <w:lang w:val="it-IT" w:eastAsia="de-DE"/>
        </w:rPr>
        <w:t>Dall'inizio della chiusura dei negozi a causa della pandemia di Corona, il commercio al dettaglio si è spostato su Internet. Dall'inizio della pandemia, la piattaforma loadbee per il contenuto dei prodotti ha iniettato tante descrizioni di prodotti nei negozi web come al solito solo il Venerdì Nero - e lo fa da settimane. Poiché il loadbee inietta le descrizioni dei prodotti solo quando un cliente apre una pagina di dettaglio del prodotto, una cosa è certa: la digitalizzazione degli acquisti ha avuto un effetto turbo a causa della pandemia.</w:t>
      </w:r>
    </w:p>
    <w:p w:rsidR="00435FE5" w:rsidRPr="00435FE5" w:rsidRDefault="00435FE5" w:rsidP="00435FE5">
      <w:pPr>
        <w:rPr>
          <w:b/>
          <w:bCs/>
          <w:sz w:val="28"/>
          <w:szCs w:val="28"/>
        </w:rPr>
      </w:pPr>
      <w:r w:rsidRPr="00435FE5">
        <w:rPr>
          <w:b/>
          <w:bCs/>
          <w:sz w:val="28"/>
          <w:szCs w:val="28"/>
        </w:rPr>
        <w:t xml:space="preserve">Ecco come </w:t>
      </w:r>
      <w:proofErr w:type="spellStart"/>
      <w:r w:rsidRPr="00435FE5">
        <w:rPr>
          <w:b/>
          <w:bCs/>
          <w:sz w:val="28"/>
          <w:szCs w:val="28"/>
        </w:rPr>
        <w:t>nascono</w:t>
      </w:r>
      <w:proofErr w:type="spellEnd"/>
      <w:r w:rsidRPr="00435FE5">
        <w:rPr>
          <w:b/>
          <w:bCs/>
          <w:sz w:val="28"/>
          <w:szCs w:val="28"/>
        </w:rPr>
        <w:t xml:space="preserve"> i </w:t>
      </w:r>
      <w:proofErr w:type="spellStart"/>
      <w:r w:rsidRPr="00435FE5">
        <w:rPr>
          <w:b/>
          <w:bCs/>
          <w:sz w:val="28"/>
          <w:szCs w:val="28"/>
        </w:rPr>
        <w:t>dati</w:t>
      </w:r>
      <w:proofErr w:type="spellEnd"/>
      <w:r w:rsidRPr="00435FE5">
        <w:rPr>
          <w:b/>
          <w:bCs/>
          <w:sz w:val="28"/>
          <w:szCs w:val="28"/>
        </w:rPr>
        <w:t>:</w:t>
      </w:r>
    </w:p>
    <w:p w:rsidR="004501E3" w:rsidRDefault="004501E3" w:rsidP="00435FE5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loadbee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riproduce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automaticamente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le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descrizioni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prodotti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produttori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nei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negozi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rivenditori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quando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un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cliente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apre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la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pagina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dettagli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del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prodotto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L'assegnazione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viene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effettuata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tramite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EAN. Loadbee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carica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quindi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le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immagini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del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prodotto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, i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testi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, i video, i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fogli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dati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, i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contenuti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3D,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ecc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., Nelle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pagine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dettagli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del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prodotto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negozi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collegati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che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produttori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hanno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caricato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sul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loadbee,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nella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progettazione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e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nel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layout del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marchio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Ogni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mossa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viene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registrata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in modo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anonimo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sul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server loadbee. Il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grafico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mostra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(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indicizzato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) la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frequenza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con cui loadbee ha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messo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in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evidenza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profili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prodotti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multimediali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produttori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marchi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nei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negozi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loro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rivenditori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dall'inizio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dell'anno</w:t>
      </w:r>
      <w:proofErr w:type="spellEnd"/>
      <w:r w:rsidRPr="004501E3">
        <w:rPr>
          <w:rFonts w:cstheme="minorHAnsi"/>
          <w:color w:val="222222"/>
          <w:sz w:val="28"/>
          <w:szCs w:val="28"/>
          <w:shd w:val="clear" w:color="auto" w:fill="F8F9FA"/>
        </w:rPr>
        <w:t>.</w:t>
      </w:r>
    </w:p>
    <w:p w:rsidR="002A2341" w:rsidRPr="002A2341" w:rsidRDefault="002A2341" w:rsidP="00435FE5">
      <w:pPr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</w:pPr>
      <w:r>
        <w:br/>
      </w:r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Il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commercio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via Internet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continuerà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?</w:t>
      </w:r>
    </w:p>
    <w:p w:rsidR="002A2341" w:rsidRDefault="002A2341" w:rsidP="00435FE5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>
        <w:br/>
      </w:r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Per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poter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acquistare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online,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consumatori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che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finora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hanno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effettuato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principalmente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acquisti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stazionari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devono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prima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superare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gli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ostacoli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all'accesso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agli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acquisti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online, come le procedure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pagamento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conoscere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processi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acquisto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online. Una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volta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che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avrai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imparato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questo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apprezzerai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sicuramente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la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convenienza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la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più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ampia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varietà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prodotti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il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risparmio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tempo. E non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torneranno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completamente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ad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acquistare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articoli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dai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negozi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fissi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Questo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può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essere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visto in tutti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settori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nella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continua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crescita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della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quota online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delle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vendite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totali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Questo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è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esattamente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dove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trovano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le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opportunità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le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sfide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per tutti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coloro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che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vendono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online.</w:t>
      </w:r>
    </w:p>
    <w:p w:rsidR="002A2341" w:rsidRDefault="002A2341" w:rsidP="00435FE5">
      <w:pPr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</w:pPr>
      <w:r>
        <w:br/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Devono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essere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sviluppati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concetti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vendita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intelligenti</w:t>
      </w:r>
      <w:proofErr w:type="spellEnd"/>
    </w:p>
    <w:p w:rsidR="00F60A1F" w:rsidRDefault="002A2341" w:rsidP="00435FE5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>
        <w:lastRenderedPageBreak/>
        <w:br/>
      </w:r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"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Naturalmente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la quota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mercato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non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rimarrà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questo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livello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quando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riapriranno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negozi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ma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dobbiamo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presumere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che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molti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consumatori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che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finora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hanno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fatto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solo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acquisti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fissi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supereranno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gli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ostacoli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all'accesso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al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commercio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elettronico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in in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futuro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effettueranno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alcuni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loro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acquisti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",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afferma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Klaus Wartlik,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amministratore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delegato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loadbee GmbH. "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Pertanto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è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essenziale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che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marchi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rivenditori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sviluppino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concetti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vendita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intelligenti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". </w:t>
      </w:r>
    </w:p>
    <w:p w:rsidR="002A2341" w:rsidRDefault="002A2341" w:rsidP="00435FE5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Il 58%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clienti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lascia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negozi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web a causa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della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mancanza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informazioni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sui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prodotti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come ha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dimostrato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uno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studio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iAdvize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! Lo studio ha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dimostrato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che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il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58%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degli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acquirenti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abbandona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propri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acquisti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a causa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della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mancanza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informazioni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sui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prodotti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(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iAdvize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2019).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Pertanto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informazioni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sul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prodotto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emozionanti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convincenti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dettagliate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come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immagini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filmati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 rendering 3D,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sono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cruciali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per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aiutare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clienti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prendere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le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loro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decisioni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acquisto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.</w:t>
      </w:r>
    </w:p>
    <w:p w:rsidR="002A2341" w:rsidRPr="002A2341" w:rsidRDefault="002A2341" w:rsidP="00435FE5">
      <w:pPr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</w:pPr>
      <w:r>
        <w:br/>
      </w:r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loadbee, porta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automaticamente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le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migliori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informazioni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sui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prodotti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>nei</w:t>
      </w:r>
      <w:proofErr w:type="spellEnd"/>
      <w:r w:rsidRPr="002A2341">
        <w:rPr>
          <w:rFonts w:cstheme="minorHAnsi"/>
          <w:b/>
          <w:bCs/>
          <w:color w:val="222222"/>
          <w:sz w:val="28"/>
          <w:szCs w:val="28"/>
          <w:shd w:val="clear" w:color="auto" w:fill="F8F9FA"/>
        </w:rPr>
        <w:t xml:space="preserve"> web store</w:t>
      </w:r>
    </w:p>
    <w:p w:rsidR="002A2341" w:rsidRPr="002A2341" w:rsidRDefault="002A2341" w:rsidP="00435FE5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>
        <w:br/>
      </w:r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La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società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tecnologica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Stoccarda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loadbee,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fondata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nel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2013,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aiuta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negozi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e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marchi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presentare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meglio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prodotti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online. Con loadbee,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produttori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possono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integrare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informazioni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estese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significative sui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loro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prodotti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negozi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web,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oltre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alle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informazioni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già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disponibili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presso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rivenditori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.</w:t>
      </w:r>
    </w:p>
    <w:p w:rsidR="00435FE5" w:rsidRPr="00435FE5" w:rsidRDefault="00435FE5" w:rsidP="00435FE5">
      <w:pPr>
        <w:rPr>
          <w:b/>
          <w:sz w:val="28"/>
          <w:szCs w:val="28"/>
        </w:rPr>
      </w:pPr>
      <w:r w:rsidRPr="00435FE5">
        <w:rPr>
          <w:b/>
          <w:sz w:val="28"/>
          <w:szCs w:val="28"/>
        </w:rPr>
        <w:t xml:space="preserve">Veloce e facile per </w:t>
      </w:r>
      <w:proofErr w:type="spellStart"/>
      <w:r w:rsidRPr="00435FE5">
        <w:rPr>
          <w:b/>
          <w:sz w:val="28"/>
          <w:szCs w:val="28"/>
        </w:rPr>
        <w:t>marchi</w:t>
      </w:r>
      <w:proofErr w:type="spellEnd"/>
      <w:r w:rsidRPr="00435FE5">
        <w:rPr>
          <w:b/>
          <w:sz w:val="28"/>
          <w:szCs w:val="28"/>
        </w:rPr>
        <w:t xml:space="preserve"> e </w:t>
      </w:r>
      <w:proofErr w:type="spellStart"/>
      <w:r w:rsidRPr="00435FE5">
        <w:rPr>
          <w:b/>
          <w:sz w:val="28"/>
          <w:szCs w:val="28"/>
        </w:rPr>
        <w:t>rivenditori</w:t>
      </w:r>
      <w:proofErr w:type="spellEnd"/>
    </w:p>
    <w:p w:rsidR="002A2341" w:rsidRPr="002A2341" w:rsidRDefault="002A2341" w:rsidP="00435FE5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>
        <w:br/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L'integrazione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loadbee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negozi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è una semplice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attività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copia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incolla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. Non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appena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il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rivenditore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online ha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integrato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il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collegamento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il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marchio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ha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caricato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automaticamente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le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informazioni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sui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propri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prodotti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sulla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piattaforma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loadbee,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marchi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rivenditori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saranno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in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grado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offrire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ai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propri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clienti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un'esperienza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acq</w:t>
      </w:r>
      <w:bookmarkStart w:id="0" w:name="_GoBack"/>
      <w:bookmarkEnd w:id="0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uisto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migliore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con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informazioni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complete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sul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prodotto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.</w:t>
      </w:r>
    </w:p>
    <w:p w:rsidR="002A2341" w:rsidRPr="00E11705" w:rsidRDefault="002A2341" w:rsidP="002A2341">
      <w:pPr>
        <w:pStyle w:val="HTMLVorformatier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22222"/>
          <w:sz w:val="28"/>
          <w:szCs w:val="28"/>
          <w:lang w:val="it-IT"/>
        </w:rPr>
      </w:pPr>
      <w:r w:rsidRPr="002A2341">
        <w:rPr>
          <w:rFonts w:asciiTheme="minorHAnsi" w:hAnsiTheme="minorHAnsi" w:cstheme="minorHAnsi"/>
          <w:b/>
          <w:bCs/>
          <w:color w:val="222222"/>
          <w:sz w:val="28"/>
          <w:szCs w:val="28"/>
          <w:lang w:val="it-IT"/>
        </w:rPr>
        <w:t>Testato: 25% di vendite in più con loadbee</w:t>
      </w:r>
    </w:p>
    <w:p w:rsidR="002A2341" w:rsidRDefault="002A2341" w:rsidP="00435FE5">
      <w:pPr>
        <w:rPr>
          <w:sz w:val="28"/>
          <w:szCs w:val="28"/>
        </w:rPr>
      </w:pPr>
    </w:p>
    <w:p w:rsidR="002A2341" w:rsidRPr="002A2341" w:rsidRDefault="002A2341" w:rsidP="00435FE5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>
        <w:lastRenderedPageBreak/>
        <w:br/>
      </w:r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I partner </w:t>
      </w:r>
      <w:r w:rsidR="00017DE9" w:rsidRPr="00017DE9">
        <w:rPr>
          <w:rFonts w:cstheme="minorHAnsi"/>
          <w:color w:val="222222"/>
          <w:sz w:val="28"/>
          <w:szCs w:val="28"/>
          <w:shd w:val="clear" w:color="auto" w:fill="F8F9FA"/>
          <w:lang w:val="it-IT"/>
        </w:rPr>
        <w:t>l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oadbee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come Bosch-Siemens-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Haushaltsgeräte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hanno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aumentato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il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loro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tasso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conversione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fino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al 25%. Con loadbee,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rivenditori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integrano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propri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contenuti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con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contenuti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informativi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e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coinvolgenti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dal punto di vista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emotivo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di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molti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dei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marchi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che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già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>lavorano</w:t>
      </w:r>
      <w:proofErr w:type="spellEnd"/>
      <w:r w:rsidRPr="002A2341">
        <w:rPr>
          <w:rFonts w:cstheme="minorHAnsi"/>
          <w:color w:val="222222"/>
          <w:sz w:val="28"/>
          <w:szCs w:val="28"/>
          <w:shd w:val="clear" w:color="auto" w:fill="F8F9FA"/>
        </w:rPr>
        <w:t xml:space="preserve"> con loadbee.</w:t>
      </w:r>
    </w:p>
    <w:p w:rsidR="002A2341" w:rsidRDefault="002A2341" w:rsidP="00435FE5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2A2341" w:rsidRPr="00E11705" w:rsidRDefault="002A2341" w:rsidP="002A2341">
      <w:pPr>
        <w:pStyle w:val="HTMLVorformatiert"/>
        <w:shd w:val="clear" w:color="auto" w:fill="F8F9FA"/>
        <w:spacing w:line="0" w:lineRule="atLeast"/>
        <w:rPr>
          <w:rFonts w:asciiTheme="minorHAnsi" w:hAnsiTheme="minorHAnsi" w:cstheme="minorHAnsi"/>
          <w:b/>
          <w:bCs/>
          <w:color w:val="222222"/>
          <w:sz w:val="28"/>
          <w:szCs w:val="28"/>
          <w:lang w:val="it-IT"/>
        </w:rPr>
      </w:pPr>
      <w:r w:rsidRPr="002A2341">
        <w:rPr>
          <w:rFonts w:asciiTheme="minorHAnsi" w:hAnsiTheme="minorHAnsi" w:cstheme="minorHAnsi"/>
          <w:b/>
          <w:bCs/>
          <w:color w:val="222222"/>
          <w:sz w:val="28"/>
          <w:szCs w:val="28"/>
          <w:lang w:val="it-IT"/>
        </w:rPr>
        <w:t>Con loadbee, oltre 300 produttori di marchi raggiungono oltre un milione di clienti ogni giorno nelle pagine dei dettagli del prodotto di oltre 1.300 negozi online. In questo modo, i produttori di marchi integrano le informazioni sui prodotti dei rivenditori online in tutti i settori in oltre 40 paesi. Test comparativi hanno dimostrato che l'uso di loadbee genera il 25% in più di vendite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  <w:lang w:val="it-IT"/>
        </w:rPr>
        <w:t>.</w:t>
      </w:r>
    </w:p>
    <w:p w:rsidR="002A2341" w:rsidRDefault="002A2341" w:rsidP="00435FE5">
      <w:pPr>
        <w:rPr>
          <w:b/>
          <w:bCs/>
          <w:sz w:val="28"/>
          <w:szCs w:val="28"/>
        </w:rPr>
      </w:pPr>
    </w:p>
    <w:p w:rsidR="00435FE5" w:rsidRDefault="00435FE5" w:rsidP="00435FE5">
      <w:pPr>
        <w:rPr>
          <w:b/>
          <w:bCs/>
          <w:sz w:val="28"/>
          <w:szCs w:val="28"/>
        </w:rPr>
      </w:pPr>
      <w:proofErr w:type="spellStart"/>
      <w:r w:rsidRPr="00435FE5">
        <w:rPr>
          <w:b/>
          <w:bCs/>
          <w:sz w:val="28"/>
          <w:szCs w:val="28"/>
        </w:rPr>
        <w:t>Contatto</w:t>
      </w:r>
      <w:proofErr w:type="spellEnd"/>
      <w:r w:rsidRPr="00435FE5">
        <w:rPr>
          <w:b/>
          <w:bCs/>
          <w:sz w:val="28"/>
          <w:szCs w:val="28"/>
        </w:rPr>
        <w:t xml:space="preserve"> per i </w:t>
      </w:r>
      <w:proofErr w:type="spellStart"/>
      <w:r w:rsidRPr="00435FE5">
        <w:rPr>
          <w:b/>
          <w:bCs/>
          <w:sz w:val="28"/>
          <w:szCs w:val="28"/>
        </w:rPr>
        <w:t>produttori</w:t>
      </w:r>
      <w:proofErr w:type="spellEnd"/>
      <w:r w:rsidRPr="00435FE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  <w:proofErr w:type="spellStart"/>
      <w:r w:rsidRPr="00435FE5">
        <w:rPr>
          <w:b/>
          <w:bCs/>
          <w:sz w:val="28"/>
          <w:szCs w:val="28"/>
        </w:rPr>
        <w:t>Telefono</w:t>
      </w:r>
      <w:proofErr w:type="spellEnd"/>
      <w:r w:rsidRPr="00435FE5">
        <w:rPr>
          <w:b/>
          <w:bCs/>
          <w:sz w:val="28"/>
          <w:szCs w:val="28"/>
        </w:rPr>
        <w:t>: +49 711 914 017 46</w:t>
      </w:r>
      <w:r>
        <w:rPr>
          <w:b/>
          <w:bCs/>
          <w:sz w:val="28"/>
          <w:szCs w:val="28"/>
        </w:rPr>
        <w:br/>
      </w:r>
      <w:r w:rsidRPr="00435FE5">
        <w:rPr>
          <w:b/>
          <w:bCs/>
          <w:sz w:val="28"/>
          <w:szCs w:val="28"/>
        </w:rPr>
        <w:t xml:space="preserve">e-mail: </w:t>
      </w:r>
      <w:hyperlink r:id="rId4" w:history="1">
        <w:r w:rsidRPr="003A3E00">
          <w:rPr>
            <w:rStyle w:val="Hyperlink"/>
            <w:b/>
            <w:bCs/>
            <w:sz w:val="28"/>
            <w:szCs w:val="28"/>
          </w:rPr>
          <w:t>brands@loadbee.com</w:t>
        </w:r>
      </w:hyperlink>
    </w:p>
    <w:p w:rsidR="00435FE5" w:rsidRPr="00435FE5" w:rsidRDefault="00435FE5" w:rsidP="00435FE5">
      <w:pPr>
        <w:rPr>
          <w:b/>
          <w:bCs/>
          <w:sz w:val="28"/>
          <w:szCs w:val="28"/>
        </w:rPr>
      </w:pPr>
      <w:proofErr w:type="spellStart"/>
      <w:r w:rsidRPr="00435FE5">
        <w:rPr>
          <w:b/>
          <w:bCs/>
          <w:sz w:val="28"/>
          <w:szCs w:val="28"/>
        </w:rPr>
        <w:t>Contatto</w:t>
      </w:r>
      <w:proofErr w:type="spellEnd"/>
      <w:r w:rsidRPr="00435FE5">
        <w:rPr>
          <w:b/>
          <w:bCs/>
          <w:sz w:val="28"/>
          <w:szCs w:val="28"/>
        </w:rPr>
        <w:t xml:space="preserve"> per i </w:t>
      </w:r>
      <w:proofErr w:type="spellStart"/>
      <w:r w:rsidRPr="00435FE5">
        <w:rPr>
          <w:b/>
          <w:bCs/>
          <w:sz w:val="28"/>
          <w:szCs w:val="28"/>
        </w:rPr>
        <w:t>rivenditori</w:t>
      </w:r>
      <w:proofErr w:type="spellEnd"/>
      <w:r>
        <w:rPr>
          <w:b/>
          <w:bCs/>
          <w:sz w:val="28"/>
          <w:szCs w:val="28"/>
        </w:rPr>
        <w:br/>
      </w:r>
      <w:proofErr w:type="spellStart"/>
      <w:r w:rsidRPr="00435FE5">
        <w:rPr>
          <w:b/>
          <w:bCs/>
          <w:sz w:val="28"/>
          <w:szCs w:val="28"/>
        </w:rPr>
        <w:t>Telefono</w:t>
      </w:r>
      <w:proofErr w:type="spellEnd"/>
      <w:r w:rsidRPr="00435FE5">
        <w:rPr>
          <w:b/>
          <w:bCs/>
          <w:sz w:val="28"/>
          <w:szCs w:val="28"/>
        </w:rPr>
        <w:t>: +49 711 914 017 56</w:t>
      </w:r>
      <w:r>
        <w:rPr>
          <w:b/>
          <w:bCs/>
          <w:sz w:val="28"/>
          <w:szCs w:val="28"/>
        </w:rPr>
        <w:br/>
      </w:r>
      <w:r w:rsidRPr="00435FE5">
        <w:rPr>
          <w:b/>
          <w:bCs/>
          <w:sz w:val="28"/>
          <w:szCs w:val="28"/>
        </w:rPr>
        <w:t>e-mail: retailers@loadbee.com</w:t>
      </w:r>
    </w:p>
    <w:p w:rsidR="009444DF" w:rsidRPr="00435FE5" w:rsidRDefault="00435FE5" w:rsidP="00435FE5">
      <w:pPr>
        <w:rPr>
          <w:b/>
          <w:bCs/>
          <w:sz w:val="28"/>
          <w:szCs w:val="28"/>
        </w:rPr>
      </w:pPr>
      <w:proofErr w:type="spellStart"/>
      <w:r w:rsidRPr="00435FE5">
        <w:rPr>
          <w:b/>
          <w:bCs/>
          <w:sz w:val="28"/>
          <w:szCs w:val="28"/>
        </w:rPr>
        <w:t>Contatto</w:t>
      </w:r>
      <w:proofErr w:type="spellEnd"/>
      <w:r w:rsidRPr="00435FE5">
        <w:rPr>
          <w:b/>
          <w:bCs/>
          <w:sz w:val="28"/>
          <w:szCs w:val="28"/>
        </w:rPr>
        <w:t xml:space="preserve"> </w:t>
      </w:r>
      <w:proofErr w:type="spellStart"/>
      <w:r w:rsidRPr="00435FE5">
        <w:rPr>
          <w:b/>
          <w:bCs/>
          <w:sz w:val="28"/>
          <w:szCs w:val="28"/>
        </w:rPr>
        <w:t>stampa</w:t>
      </w:r>
      <w:proofErr w:type="spellEnd"/>
      <w:r w:rsidRPr="00435FE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  <w:r w:rsidRPr="00435FE5">
        <w:rPr>
          <w:b/>
          <w:bCs/>
          <w:sz w:val="28"/>
          <w:szCs w:val="28"/>
        </w:rPr>
        <w:t>Carmen Renz</w:t>
      </w:r>
      <w:r>
        <w:rPr>
          <w:b/>
          <w:bCs/>
          <w:sz w:val="28"/>
          <w:szCs w:val="28"/>
        </w:rPr>
        <w:br/>
      </w:r>
      <w:proofErr w:type="spellStart"/>
      <w:r w:rsidRPr="00435FE5">
        <w:rPr>
          <w:b/>
          <w:bCs/>
          <w:sz w:val="28"/>
          <w:szCs w:val="28"/>
        </w:rPr>
        <w:t>Telefono</w:t>
      </w:r>
      <w:proofErr w:type="spellEnd"/>
      <w:r w:rsidRPr="00435FE5">
        <w:rPr>
          <w:b/>
          <w:bCs/>
          <w:sz w:val="28"/>
          <w:szCs w:val="28"/>
        </w:rPr>
        <w:t>: +49 170 7068 633</w:t>
      </w:r>
      <w:r>
        <w:rPr>
          <w:b/>
          <w:bCs/>
          <w:sz w:val="28"/>
          <w:szCs w:val="28"/>
        </w:rPr>
        <w:br/>
      </w:r>
      <w:r w:rsidRPr="00435FE5">
        <w:rPr>
          <w:b/>
          <w:bCs/>
          <w:sz w:val="28"/>
          <w:szCs w:val="28"/>
        </w:rPr>
        <w:t xml:space="preserve">E-mail: </w:t>
      </w:r>
      <w:hyperlink r:id="rId5" w:history="1">
        <w:r w:rsidRPr="003A3E00">
          <w:rPr>
            <w:rStyle w:val="Hyperlink"/>
            <w:b/>
            <w:bCs/>
            <w:sz w:val="28"/>
            <w:szCs w:val="28"/>
          </w:rPr>
          <w:t>press@loadbee.com</w:t>
        </w:r>
      </w:hyperlink>
      <w:r>
        <w:rPr>
          <w:b/>
          <w:bCs/>
          <w:sz w:val="28"/>
          <w:szCs w:val="28"/>
        </w:rPr>
        <w:br/>
      </w:r>
      <w:r w:rsidRPr="00435FE5">
        <w:rPr>
          <w:b/>
          <w:bCs/>
          <w:sz w:val="28"/>
          <w:szCs w:val="28"/>
        </w:rPr>
        <w:t>loadbee GmbH</w:t>
      </w:r>
      <w:r>
        <w:rPr>
          <w:b/>
          <w:bCs/>
          <w:sz w:val="28"/>
          <w:szCs w:val="28"/>
        </w:rPr>
        <w:br/>
      </w:r>
      <w:r w:rsidR="00E11705" w:rsidRPr="00B12A23">
        <w:rPr>
          <w:b/>
          <w:bCs/>
          <w:sz w:val="28"/>
          <w:szCs w:val="28"/>
        </w:rPr>
        <w:t>Nikolaus</w:t>
      </w:r>
      <w:r w:rsidRPr="00435FE5">
        <w:rPr>
          <w:b/>
          <w:bCs/>
          <w:sz w:val="28"/>
          <w:szCs w:val="28"/>
        </w:rPr>
        <w:t>-Otto-Strasse 13</w:t>
      </w:r>
      <w:r>
        <w:rPr>
          <w:b/>
          <w:bCs/>
          <w:sz w:val="28"/>
          <w:szCs w:val="28"/>
        </w:rPr>
        <w:br/>
      </w:r>
      <w:r w:rsidRPr="00435FE5">
        <w:rPr>
          <w:b/>
          <w:bCs/>
          <w:sz w:val="28"/>
          <w:szCs w:val="28"/>
        </w:rPr>
        <w:t xml:space="preserve">70771 </w:t>
      </w:r>
      <w:proofErr w:type="spellStart"/>
      <w:r w:rsidRPr="00435FE5">
        <w:rPr>
          <w:b/>
          <w:bCs/>
          <w:sz w:val="28"/>
          <w:szCs w:val="28"/>
        </w:rPr>
        <w:t>Leinfelden-Echterdingen</w:t>
      </w:r>
      <w:proofErr w:type="spellEnd"/>
    </w:p>
    <w:sectPr w:rsidR="009444DF" w:rsidRPr="0043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DF"/>
    <w:rsid w:val="00017DE9"/>
    <w:rsid w:val="001A1D7E"/>
    <w:rsid w:val="002A2341"/>
    <w:rsid w:val="00345C25"/>
    <w:rsid w:val="003A4345"/>
    <w:rsid w:val="00435FE5"/>
    <w:rsid w:val="004501E3"/>
    <w:rsid w:val="00496B5E"/>
    <w:rsid w:val="009444DF"/>
    <w:rsid w:val="00B12A23"/>
    <w:rsid w:val="00E11705"/>
    <w:rsid w:val="00F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6D68D"/>
  <w15:chartTrackingRefBased/>
  <w15:docId w15:val="{26D42E46-9C6C-40BE-B374-355A661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44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44DF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01E3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loadbee.com" TargetMode="External"/><Relationship Id="rId4" Type="http://schemas.openxmlformats.org/officeDocument/2006/relationships/hyperlink" Target="mailto:brands@loadbe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Renz | loadbee</dc:creator>
  <cp:keywords/>
  <dc:description/>
  <cp:lastModifiedBy>Carmen Renz | loadbee</cp:lastModifiedBy>
  <cp:revision>2</cp:revision>
  <dcterms:created xsi:type="dcterms:W3CDTF">2020-04-30T10:27:00Z</dcterms:created>
  <dcterms:modified xsi:type="dcterms:W3CDTF">2020-04-30T10:27:00Z</dcterms:modified>
</cp:coreProperties>
</file>