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EF" w:rsidRPr="00AF63DB" w:rsidRDefault="005C11EF" w:rsidP="00C45172">
      <w:pPr>
        <w:spacing w:after="0" w:line="240" w:lineRule="auto"/>
        <w:rPr>
          <w:rFonts w:ascii="Georgia" w:hAnsi="Georgia"/>
          <w:sz w:val="20"/>
          <w:szCs w:val="20"/>
        </w:rPr>
      </w:pPr>
      <w:r w:rsidRPr="00AF63DB">
        <w:rPr>
          <w:rFonts w:ascii="Georgia" w:hAnsi="Georgia"/>
          <w:noProof/>
          <w:sz w:val="20"/>
          <w:szCs w:val="20"/>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-914400</wp:posOffset>
            </wp:positionV>
            <wp:extent cx="1054100" cy="2472690"/>
            <wp:effectExtent l="19050" t="0" r="0" b="0"/>
            <wp:wrapTight wrapText="bothSides">
              <wp:wrapPolygon edited="0">
                <wp:start x="-390" y="0"/>
                <wp:lineTo x="-390" y="21467"/>
                <wp:lineTo x="21470" y="21467"/>
                <wp:lineTo x="21470" y="0"/>
                <wp:lineTo x="-390" y="0"/>
              </wp:wrapPolygon>
            </wp:wrapTight>
            <wp:docPr id="1" name="Picture 0" descr="CampaignTabGhe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TabGhetto.bmp"/>
                    <pic:cNvPicPr/>
                  </pic:nvPicPr>
                  <pic:blipFill>
                    <a:blip r:embed="rId7" cstate="print"/>
                    <a:stretch>
                      <a:fillRect/>
                    </a:stretch>
                  </pic:blipFill>
                  <pic:spPr>
                    <a:xfrm>
                      <a:off x="0" y="0"/>
                      <a:ext cx="1054100" cy="2472690"/>
                    </a:xfrm>
                    <a:prstGeom prst="rect">
                      <a:avLst/>
                    </a:prstGeom>
                  </pic:spPr>
                </pic:pic>
              </a:graphicData>
            </a:graphic>
          </wp:anchor>
        </w:drawing>
      </w:r>
    </w:p>
    <w:p w:rsidR="005C11EF" w:rsidRPr="00AF63DB" w:rsidRDefault="005C11EF" w:rsidP="00C45172">
      <w:pPr>
        <w:spacing w:after="0" w:line="240" w:lineRule="auto"/>
        <w:rPr>
          <w:rFonts w:ascii="Georgia" w:hAnsi="Georgia"/>
          <w:sz w:val="20"/>
          <w:szCs w:val="20"/>
        </w:rPr>
      </w:pPr>
    </w:p>
    <w:p w:rsidR="00C45172" w:rsidRPr="00AF63DB" w:rsidRDefault="00C45172" w:rsidP="00C45172">
      <w:pPr>
        <w:spacing w:after="0" w:line="240" w:lineRule="auto"/>
        <w:rPr>
          <w:rFonts w:ascii="Georgia" w:hAnsi="Georgia"/>
          <w:sz w:val="20"/>
          <w:szCs w:val="20"/>
        </w:rPr>
      </w:pPr>
    </w:p>
    <w:p w:rsidR="00C45172" w:rsidRPr="00AF63DB" w:rsidRDefault="00C45172" w:rsidP="00C45172">
      <w:pPr>
        <w:spacing w:after="0" w:line="240" w:lineRule="auto"/>
        <w:rPr>
          <w:rFonts w:ascii="Georgia" w:hAnsi="Georgia"/>
          <w:sz w:val="20"/>
          <w:szCs w:val="20"/>
        </w:rPr>
      </w:pPr>
    </w:p>
    <w:p w:rsidR="00AD4515" w:rsidRPr="00AF63DB" w:rsidRDefault="00AD4515"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5C11EF">
      <w:pPr>
        <w:spacing w:after="0" w:line="240" w:lineRule="auto"/>
        <w:contextualSpacing/>
        <w:rPr>
          <w:rFonts w:ascii="Georgia" w:hAnsi="Georgia"/>
          <w:sz w:val="20"/>
          <w:szCs w:val="20"/>
        </w:rPr>
      </w:pPr>
    </w:p>
    <w:p w:rsidR="00274477" w:rsidRPr="00AF63DB" w:rsidRDefault="00274477" w:rsidP="005C11EF">
      <w:pPr>
        <w:spacing w:after="0" w:line="240" w:lineRule="auto"/>
        <w:contextualSpacing/>
        <w:rPr>
          <w:rFonts w:ascii="Georgia" w:hAnsi="Georgia"/>
          <w:i/>
          <w:sz w:val="20"/>
          <w:szCs w:val="20"/>
        </w:rPr>
      </w:pPr>
    </w:p>
    <w:p w:rsidR="00E00B9B" w:rsidRPr="00AF63DB" w:rsidRDefault="00E00B9B" w:rsidP="009845CC">
      <w:pPr>
        <w:spacing w:after="0" w:line="240" w:lineRule="auto"/>
        <w:contextualSpacing/>
        <w:rPr>
          <w:rFonts w:ascii="WWF" w:hAnsi="WWF"/>
          <w:sz w:val="48"/>
          <w:szCs w:val="32"/>
        </w:rPr>
      </w:pPr>
    </w:p>
    <w:p w:rsidR="009845CC" w:rsidRPr="009845CC" w:rsidRDefault="009845CC" w:rsidP="009845CC">
      <w:pPr>
        <w:spacing w:after="0" w:line="240" w:lineRule="auto"/>
        <w:contextualSpacing/>
        <w:jc w:val="both"/>
        <w:rPr>
          <w:rFonts w:ascii="WWF" w:hAnsi="WWF"/>
          <w:sz w:val="24"/>
          <w:szCs w:val="24"/>
        </w:rPr>
      </w:pPr>
      <w:r w:rsidRPr="009845CC">
        <w:rPr>
          <w:rFonts w:ascii="WWF" w:hAnsi="WWF"/>
          <w:sz w:val="24"/>
          <w:szCs w:val="24"/>
        </w:rPr>
        <w:t>PRESS RELEASE</w:t>
      </w:r>
      <w:r w:rsidRPr="009845CC">
        <w:rPr>
          <w:rFonts w:ascii="WWF" w:hAnsi="WWF"/>
          <w:sz w:val="24"/>
          <w:szCs w:val="24"/>
        </w:rPr>
        <w:tab/>
      </w:r>
      <w:r w:rsidRPr="009845CC">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t xml:space="preserve">             </w:t>
      </w:r>
      <w:r w:rsidR="00F5485A">
        <w:rPr>
          <w:rFonts w:ascii="WWF" w:hAnsi="WWF"/>
          <w:sz w:val="24"/>
          <w:szCs w:val="24"/>
        </w:rPr>
        <w:tab/>
      </w:r>
      <w:r w:rsidR="00F5485A">
        <w:rPr>
          <w:rFonts w:ascii="WWF" w:hAnsi="WWF"/>
          <w:sz w:val="24"/>
          <w:szCs w:val="24"/>
        </w:rPr>
        <w:tab/>
        <w:t xml:space="preserve">  </w:t>
      </w:r>
      <w:r w:rsidR="00F5485A">
        <w:rPr>
          <w:rFonts w:ascii="WWF" w:hAnsi="WWF"/>
          <w:color w:val="FF0000"/>
          <w:sz w:val="24"/>
          <w:szCs w:val="24"/>
        </w:rPr>
        <w:t>FOR IMMEDIATE RELEASE</w:t>
      </w:r>
    </w:p>
    <w:p w:rsidR="00C45172" w:rsidRDefault="00F5485A" w:rsidP="005C11EF">
      <w:pPr>
        <w:spacing w:after="0" w:line="240" w:lineRule="auto"/>
        <w:contextualSpacing/>
        <w:jc w:val="center"/>
        <w:rPr>
          <w:rFonts w:ascii="WWF" w:hAnsi="WWF"/>
          <w:sz w:val="48"/>
          <w:szCs w:val="32"/>
        </w:rPr>
      </w:pPr>
      <w:r>
        <w:rPr>
          <w:rFonts w:ascii="WWF" w:hAnsi="WWF"/>
          <w:sz w:val="48"/>
          <w:szCs w:val="32"/>
        </w:rPr>
        <w:t>WWF statement on Virunga warden</w:t>
      </w:r>
    </w:p>
    <w:p w:rsidR="00CB063A" w:rsidRPr="00CB063A" w:rsidRDefault="00CB063A" w:rsidP="005C11EF">
      <w:pPr>
        <w:spacing w:after="0" w:line="240" w:lineRule="auto"/>
        <w:contextualSpacing/>
        <w:jc w:val="center"/>
        <w:rPr>
          <w:rFonts w:ascii="Georgia" w:hAnsi="Georgia"/>
          <w:sz w:val="20"/>
          <w:szCs w:val="20"/>
        </w:rPr>
      </w:pPr>
    </w:p>
    <w:p w:rsidR="004975F0" w:rsidRDefault="00F5485A" w:rsidP="003D36D5">
      <w:pPr>
        <w:spacing w:after="0" w:line="240" w:lineRule="auto"/>
        <w:contextualSpacing/>
        <w:rPr>
          <w:rFonts w:ascii="Georgia" w:hAnsi="Georgia"/>
          <w:sz w:val="20"/>
          <w:szCs w:val="20"/>
        </w:rPr>
      </w:pPr>
      <w:r>
        <w:rPr>
          <w:rFonts w:ascii="Georgia" w:hAnsi="Georgia"/>
          <w:b/>
          <w:sz w:val="20"/>
          <w:szCs w:val="20"/>
        </w:rPr>
        <w:t>16 April 2014</w:t>
      </w:r>
      <w:r w:rsidR="0014635D">
        <w:rPr>
          <w:rFonts w:ascii="Georgia" w:hAnsi="Georgia"/>
          <w:sz w:val="20"/>
          <w:szCs w:val="20"/>
        </w:rPr>
        <w:t xml:space="preserve"> – </w:t>
      </w:r>
      <w:r w:rsidR="003657F0">
        <w:rPr>
          <w:rFonts w:ascii="Georgia" w:hAnsi="Georgia"/>
          <w:sz w:val="20"/>
          <w:szCs w:val="20"/>
        </w:rPr>
        <w:t>The chief w</w:t>
      </w:r>
      <w:r>
        <w:rPr>
          <w:rFonts w:ascii="Georgia" w:hAnsi="Georgia"/>
          <w:sz w:val="20"/>
          <w:szCs w:val="20"/>
        </w:rPr>
        <w:t>arden of Democratic Republic of the Congo’s Virunga National Park, Emmanuel de Mero</w:t>
      </w:r>
      <w:r w:rsidR="003657F0">
        <w:rPr>
          <w:rFonts w:ascii="Georgia" w:hAnsi="Georgia"/>
          <w:sz w:val="20"/>
          <w:szCs w:val="20"/>
        </w:rPr>
        <w:t>de,</w:t>
      </w:r>
      <w:r>
        <w:rPr>
          <w:rFonts w:ascii="Georgia" w:hAnsi="Georgia"/>
          <w:sz w:val="20"/>
          <w:szCs w:val="20"/>
        </w:rPr>
        <w:t xml:space="preserve"> has been shot in an ambush, </w:t>
      </w:r>
      <w:hyperlink r:id="rId8" w:history="1">
        <w:r w:rsidRPr="006B73A9">
          <w:rPr>
            <w:rStyle w:val="Hyperlink"/>
            <w:rFonts w:ascii="Georgia" w:hAnsi="Georgia"/>
            <w:sz w:val="20"/>
            <w:szCs w:val="20"/>
          </w:rPr>
          <w:t>according to a statement on the park’</w:t>
        </w:r>
        <w:r w:rsidR="003657F0" w:rsidRPr="006B73A9">
          <w:rPr>
            <w:rStyle w:val="Hyperlink"/>
            <w:rFonts w:ascii="Georgia" w:hAnsi="Georgia"/>
            <w:sz w:val="20"/>
            <w:szCs w:val="20"/>
          </w:rPr>
          <w:t>s official website</w:t>
        </w:r>
      </w:hyperlink>
      <w:r>
        <w:rPr>
          <w:rFonts w:ascii="Georgia" w:hAnsi="Georgia"/>
          <w:sz w:val="20"/>
          <w:szCs w:val="20"/>
        </w:rPr>
        <w:t xml:space="preserve">. The Belgian national is in “serious, but stable condition,” the statement says. </w:t>
      </w:r>
      <w:r w:rsidR="003657F0">
        <w:rPr>
          <w:rFonts w:ascii="Georgia" w:hAnsi="Georgia"/>
          <w:sz w:val="20"/>
          <w:szCs w:val="20"/>
        </w:rPr>
        <w:t>D</w:t>
      </w:r>
      <w:r>
        <w:rPr>
          <w:rFonts w:ascii="Georgia" w:hAnsi="Georgia"/>
          <w:sz w:val="20"/>
          <w:szCs w:val="20"/>
        </w:rPr>
        <w:t>e Merode was attacked while travelling from the provincial capital of Goma to the park’s headquarters</w:t>
      </w:r>
      <w:r w:rsidR="000C3ADF">
        <w:rPr>
          <w:rFonts w:ascii="Georgia" w:hAnsi="Georgia"/>
          <w:sz w:val="20"/>
          <w:szCs w:val="20"/>
        </w:rPr>
        <w:t xml:space="preserve"> yesterday</w:t>
      </w:r>
      <w:r w:rsidR="003657F0">
        <w:rPr>
          <w:rFonts w:ascii="Georgia" w:hAnsi="Georgia"/>
          <w:sz w:val="20"/>
          <w:szCs w:val="20"/>
        </w:rPr>
        <w:t>, but no additional details are available</w:t>
      </w:r>
      <w:r>
        <w:rPr>
          <w:rFonts w:ascii="Georgia" w:hAnsi="Georgia"/>
          <w:sz w:val="20"/>
          <w:szCs w:val="20"/>
        </w:rPr>
        <w:t xml:space="preserve">.  </w:t>
      </w:r>
    </w:p>
    <w:p w:rsidR="00F5485A" w:rsidRDefault="00F5485A" w:rsidP="003D36D5">
      <w:pPr>
        <w:spacing w:after="0" w:line="240" w:lineRule="auto"/>
        <w:contextualSpacing/>
        <w:rPr>
          <w:rFonts w:ascii="Georgia" w:hAnsi="Georgia"/>
          <w:sz w:val="20"/>
          <w:szCs w:val="20"/>
        </w:rPr>
      </w:pPr>
    </w:p>
    <w:p w:rsidR="00F5485A" w:rsidRDefault="00F5485A" w:rsidP="003D36D5">
      <w:pPr>
        <w:spacing w:after="0" w:line="240" w:lineRule="auto"/>
        <w:contextualSpacing/>
        <w:rPr>
          <w:rFonts w:ascii="Georgia" w:hAnsi="Georgia"/>
          <w:sz w:val="20"/>
          <w:szCs w:val="20"/>
        </w:rPr>
      </w:pPr>
      <w:r>
        <w:rPr>
          <w:rFonts w:ascii="Georgia" w:hAnsi="Georgia"/>
          <w:sz w:val="20"/>
          <w:szCs w:val="20"/>
        </w:rPr>
        <w:t>“Emmanuel is a dedicated conservationist putting his life on the line every day to protect Virunga National Park, its rangers, its endangered species and the people that depend on the park for their livelihoods,”</w:t>
      </w:r>
      <w:r w:rsidR="0036687A">
        <w:rPr>
          <w:rFonts w:ascii="Georgia" w:hAnsi="Georgia"/>
          <w:sz w:val="20"/>
          <w:szCs w:val="20"/>
        </w:rPr>
        <w:t xml:space="preserve"> said Lasse Gustavsson, Executive Director of Conservation at WWF International</w:t>
      </w:r>
      <w:r>
        <w:rPr>
          <w:rFonts w:ascii="Georgia" w:hAnsi="Georgia"/>
          <w:sz w:val="20"/>
          <w:szCs w:val="20"/>
        </w:rPr>
        <w:t xml:space="preserve">. “I know how much Emmanuel loves this park. </w:t>
      </w:r>
      <w:r w:rsidR="00765E34">
        <w:rPr>
          <w:rFonts w:ascii="Georgia" w:hAnsi="Georgia"/>
          <w:sz w:val="20"/>
          <w:szCs w:val="20"/>
        </w:rPr>
        <w:t>He continues to be a source of</w:t>
      </w:r>
      <w:r>
        <w:rPr>
          <w:rFonts w:ascii="Georgia" w:hAnsi="Georgia"/>
          <w:sz w:val="20"/>
          <w:szCs w:val="20"/>
        </w:rPr>
        <w:t xml:space="preserve"> inspiration to those around him and I wish him a swift recovery.”</w:t>
      </w:r>
    </w:p>
    <w:p w:rsidR="00F5485A" w:rsidRDefault="00F5485A" w:rsidP="003D36D5">
      <w:pPr>
        <w:spacing w:after="0" w:line="240" w:lineRule="auto"/>
        <w:contextualSpacing/>
        <w:rPr>
          <w:rFonts w:ascii="Georgia" w:hAnsi="Georgia"/>
          <w:sz w:val="20"/>
          <w:szCs w:val="20"/>
        </w:rPr>
      </w:pPr>
    </w:p>
    <w:p w:rsidR="006B73A9" w:rsidRDefault="00F5485A" w:rsidP="00C45172">
      <w:pPr>
        <w:spacing w:after="0" w:line="240" w:lineRule="auto"/>
        <w:contextualSpacing/>
        <w:rPr>
          <w:rFonts w:ascii="Georgia" w:hAnsi="Georgia"/>
          <w:sz w:val="20"/>
          <w:szCs w:val="20"/>
        </w:rPr>
      </w:pPr>
      <w:r>
        <w:rPr>
          <w:rFonts w:ascii="Georgia" w:hAnsi="Georgia"/>
          <w:sz w:val="20"/>
          <w:szCs w:val="20"/>
        </w:rPr>
        <w:t>Virunga is Africa’s oldest national park, founded in 1925, a World Heritage Site and a Ramsar wetland of international importance. It is the most biodiverse protected area in Africa</w:t>
      </w:r>
      <w:r w:rsidR="0036687A">
        <w:rPr>
          <w:rFonts w:ascii="Georgia" w:hAnsi="Georgia"/>
          <w:sz w:val="20"/>
          <w:szCs w:val="20"/>
        </w:rPr>
        <w:t>,</w:t>
      </w:r>
      <w:r>
        <w:rPr>
          <w:rFonts w:ascii="Georgia" w:hAnsi="Georgia"/>
          <w:sz w:val="20"/>
          <w:szCs w:val="20"/>
        </w:rPr>
        <w:t xml:space="preserve"> and one of the four parks in the world home to critically endangered mountain gorillas, of which only about 880 remain. Virunga </w:t>
      </w:r>
      <w:r w:rsidR="00765E34">
        <w:rPr>
          <w:rFonts w:ascii="Georgia" w:hAnsi="Georgia"/>
          <w:sz w:val="20"/>
          <w:szCs w:val="20"/>
        </w:rPr>
        <w:t xml:space="preserve">recently </w:t>
      </w:r>
      <w:r>
        <w:rPr>
          <w:rFonts w:ascii="Georgia" w:hAnsi="Georgia"/>
          <w:sz w:val="20"/>
          <w:szCs w:val="20"/>
        </w:rPr>
        <w:t>reo</w:t>
      </w:r>
      <w:r w:rsidR="00765E34">
        <w:rPr>
          <w:rFonts w:ascii="Georgia" w:hAnsi="Georgia"/>
          <w:sz w:val="20"/>
          <w:szCs w:val="20"/>
        </w:rPr>
        <w:t>pened for gorilla treks</w:t>
      </w:r>
      <w:r>
        <w:rPr>
          <w:rFonts w:ascii="Georgia" w:hAnsi="Georgia"/>
          <w:sz w:val="20"/>
          <w:szCs w:val="20"/>
        </w:rPr>
        <w:t xml:space="preserve"> after being closed during a period of conflict in the east of the country.</w:t>
      </w:r>
      <w:r w:rsidR="006B73A9">
        <w:rPr>
          <w:rFonts w:ascii="Georgia" w:hAnsi="Georgia"/>
          <w:sz w:val="20"/>
          <w:szCs w:val="20"/>
        </w:rPr>
        <w:t xml:space="preserve">  </w:t>
      </w:r>
    </w:p>
    <w:p w:rsidR="006B73A9" w:rsidRPr="00AF63DB" w:rsidRDefault="006B73A9" w:rsidP="00C45172">
      <w:pPr>
        <w:spacing w:after="0" w:line="240" w:lineRule="auto"/>
        <w:contextualSpacing/>
        <w:rPr>
          <w:rFonts w:ascii="Georgia" w:hAnsi="Georgia"/>
          <w:sz w:val="20"/>
          <w:szCs w:val="20"/>
        </w:rPr>
      </w:pPr>
    </w:p>
    <w:p w:rsidR="00AD4515" w:rsidRPr="00AF63DB" w:rsidRDefault="00520E78" w:rsidP="00520E78">
      <w:pPr>
        <w:spacing w:after="0" w:line="240" w:lineRule="auto"/>
        <w:rPr>
          <w:rFonts w:ascii="Georgia" w:hAnsi="Georgia" w:cs="Georgia"/>
          <w:sz w:val="20"/>
          <w:szCs w:val="20"/>
        </w:rPr>
      </w:pPr>
      <w:r>
        <w:rPr>
          <w:rFonts w:ascii="WWF" w:hAnsi="WWF"/>
          <w:sz w:val="24"/>
          <w:szCs w:val="20"/>
        </w:rPr>
        <w:t>CONTACT</w:t>
      </w:r>
      <w:r w:rsidR="00C719BC" w:rsidRPr="00AF63DB">
        <w:rPr>
          <w:rFonts w:ascii="Georgia" w:hAnsi="Georgia" w:cs="Georgia"/>
          <w:sz w:val="20"/>
          <w:szCs w:val="20"/>
        </w:rPr>
        <w:t xml:space="preserve"> </w:t>
      </w:r>
    </w:p>
    <w:p w:rsidR="00153DDC" w:rsidRDefault="00153DDC" w:rsidP="003D36D5">
      <w:pPr>
        <w:spacing w:after="0" w:line="240" w:lineRule="auto"/>
        <w:rPr>
          <w:rFonts w:ascii="Georgia" w:hAnsi="Georgia"/>
          <w:sz w:val="20"/>
          <w:szCs w:val="20"/>
        </w:rPr>
      </w:pPr>
    </w:p>
    <w:p w:rsidR="003D36D5" w:rsidRDefault="00153DDC" w:rsidP="003D36D5">
      <w:pPr>
        <w:spacing w:after="0" w:line="240" w:lineRule="auto"/>
      </w:pPr>
      <w:r>
        <w:rPr>
          <w:rFonts w:ascii="Georgia" w:hAnsi="Georgia"/>
          <w:sz w:val="20"/>
          <w:szCs w:val="20"/>
        </w:rPr>
        <w:t xml:space="preserve">Alona Rivord, </w:t>
      </w:r>
      <w:hyperlink r:id="rId9" w:history="1">
        <w:r w:rsidR="00520E78" w:rsidRPr="00593D7F">
          <w:rPr>
            <w:rStyle w:val="Hyperlink"/>
            <w:rFonts w:ascii="Georgia" w:hAnsi="Georgia"/>
            <w:sz w:val="20"/>
            <w:szCs w:val="20"/>
          </w:rPr>
          <w:t>arivord@wwfint.org</w:t>
        </w:r>
      </w:hyperlink>
      <w:r>
        <w:rPr>
          <w:rFonts w:ascii="Georgia" w:hAnsi="Georgia"/>
          <w:sz w:val="20"/>
          <w:szCs w:val="20"/>
        </w:rPr>
        <w:t>,</w:t>
      </w:r>
      <w:r w:rsidR="00520E78">
        <w:rPr>
          <w:rFonts w:ascii="Georgia" w:hAnsi="Georgia"/>
          <w:sz w:val="20"/>
          <w:szCs w:val="20"/>
        </w:rPr>
        <w:t xml:space="preserve"> +41 79 959 1963.</w:t>
      </w:r>
      <w:r w:rsidR="00B814A3">
        <w:rPr>
          <w:rFonts w:ascii="Georgia" w:hAnsi="Georgia"/>
          <w:sz w:val="20"/>
          <w:szCs w:val="20"/>
        </w:rPr>
        <w:t xml:space="preserve"> </w:t>
      </w:r>
      <w:r w:rsidR="00906E15">
        <w:rPr>
          <w:rFonts w:ascii="Georgia" w:hAnsi="Georgia"/>
          <w:sz w:val="20"/>
          <w:szCs w:val="20"/>
        </w:rPr>
        <w:t xml:space="preserve">Images of Virunga National Park are available for media use </w:t>
      </w:r>
      <w:hyperlink r:id="rId10" w:history="1">
        <w:r w:rsidR="00906E15" w:rsidRPr="000C3568">
          <w:rPr>
            <w:rStyle w:val="Hyperlink"/>
            <w:rFonts w:ascii="Georgia" w:hAnsi="Georgia"/>
            <w:sz w:val="20"/>
            <w:szCs w:val="20"/>
          </w:rPr>
          <w:t>here</w:t>
        </w:r>
      </w:hyperlink>
      <w:r w:rsidR="00906E15">
        <w:rPr>
          <w:rFonts w:ascii="Georgia" w:hAnsi="Georgia"/>
          <w:sz w:val="20"/>
          <w:szCs w:val="20"/>
        </w:rPr>
        <w:t>.</w:t>
      </w:r>
    </w:p>
    <w:p w:rsidR="003D36D5" w:rsidRPr="003D36D5" w:rsidRDefault="003D36D5" w:rsidP="003D36D5">
      <w:pPr>
        <w:spacing w:after="0" w:line="240" w:lineRule="auto"/>
        <w:rPr>
          <w:rFonts w:ascii="Georgia" w:hAnsi="Georgia"/>
          <w:sz w:val="20"/>
          <w:szCs w:val="20"/>
        </w:rPr>
      </w:pPr>
    </w:p>
    <w:p w:rsidR="0068313E" w:rsidRDefault="00520E78" w:rsidP="003D36D5">
      <w:pPr>
        <w:spacing w:after="0" w:line="240" w:lineRule="auto"/>
        <w:rPr>
          <w:rFonts w:ascii="WWF" w:hAnsi="WWF"/>
          <w:sz w:val="24"/>
          <w:szCs w:val="24"/>
        </w:rPr>
      </w:pPr>
      <w:r>
        <w:rPr>
          <w:rFonts w:ascii="WWF" w:hAnsi="WWF"/>
          <w:sz w:val="24"/>
          <w:szCs w:val="24"/>
        </w:rPr>
        <w:t xml:space="preserve">ABOUT </w:t>
      </w:r>
      <w:r w:rsidR="00BE5231" w:rsidRPr="00AF63DB">
        <w:rPr>
          <w:rFonts w:ascii="WWF" w:hAnsi="WWF"/>
          <w:sz w:val="24"/>
          <w:szCs w:val="24"/>
        </w:rPr>
        <w:t>WWF</w:t>
      </w:r>
    </w:p>
    <w:p w:rsidR="00520E78" w:rsidRDefault="00520E78" w:rsidP="00520E78">
      <w:pPr>
        <w:spacing w:after="0" w:line="240" w:lineRule="auto"/>
        <w:rPr>
          <w:rFonts w:ascii="Georgia" w:hAnsi="Georgia"/>
          <w:sz w:val="20"/>
          <w:szCs w:val="20"/>
        </w:rPr>
      </w:pPr>
    </w:p>
    <w:p w:rsidR="00520E78" w:rsidRPr="00520E78" w:rsidRDefault="00520E78" w:rsidP="00520E78">
      <w:pPr>
        <w:spacing w:after="0" w:line="240" w:lineRule="auto"/>
        <w:rPr>
          <w:rFonts w:ascii="Georgia" w:hAnsi="Georgia"/>
          <w:sz w:val="20"/>
          <w:szCs w:val="20"/>
        </w:rPr>
      </w:pPr>
      <w:r w:rsidRPr="00520E78">
        <w:rPr>
          <w:rFonts w:ascii="Georgia" w:hAnsi="Georgia"/>
          <w:sz w:val="20"/>
          <w:szCs w:val="20"/>
        </w:rPr>
        <w:t>WWF is one of the world's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w:t>
      </w:r>
      <w:r w:rsidR="00906E15">
        <w:rPr>
          <w:rFonts w:ascii="Georgia" w:hAnsi="Georgia"/>
          <w:sz w:val="20"/>
          <w:szCs w:val="20"/>
        </w:rPr>
        <w:t>ution and wasteful consumption.</w:t>
      </w:r>
    </w:p>
    <w:p w:rsidR="00520E78" w:rsidRPr="00520E78" w:rsidRDefault="00520E78" w:rsidP="00520E78">
      <w:pPr>
        <w:spacing w:after="0" w:line="240" w:lineRule="auto"/>
        <w:rPr>
          <w:rFonts w:ascii="Georgia" w:hAnsi="Georgia"/>
          <w:sz w:val="20"/>
          <w:szCs w:val="20"/>
        </w:rPr>
      </w:pPr>
    </w:p>
    <w:p w:rsidR="00520E78" w:rsidRDefault="00520E78" w:rsidP="00520E78">
      <w:pPr>
        <w:spacing w:after="0" w:line="240" w:lineRule="auto"/>
        <w:rPr>
          <w:rFonts w:ascii="Georgia" w:hAnsi="Georgia"/>
          <w:b/>
          <w:sz w:val="20"/>
          <w:szCs w:val="20"/>
        </w:rPr>
      </w:pPr>
      <w:r w:rsidRPr="00520E78">
        <w:rPr>
          <w:rFonts w:ascii="Georgia" w:hAnsi="Georgia"/>
          <w:b/>
          <w:sz w:val="20"/>
          <w:szCs w:val="20"/>
        </w:rPr>
        <w:t xml:space="preserve">Visit </w:t>
      </w:r>
      <w:hyperlink r:id="rId11" w:history="1">
        <w:r w:rsidR="00B814A3">
          <w:rPr>
            <w:rStyle w:val="Hyperlink"/>
            <w:rFonts w:ascii="Georgia" w:hAnsi="Georgia"/>
            <w:b/>
            <w:sz w:val="20"/>
            <w:szCs w:val="20"/>
          </w:rPr>
          <w:t>panda.org/virungainfo</w:t>
        </w:r>
      </w:hyperlink>
      <w:r w:rsidRPr="00520E78">
        <w:rPr>
          <w:rFonts w:ascii="Georgia" w:hAnsi="Georgia"/>
          <w:b/>
          <w:sz w:val="20"/>
          <w:szCs w:val="20"/>
        </w:rPr>
        <w:t xml:space="preserve"> for additional resources and follow us @WWF_media</w:t>
      </w:r>
    </w:p>
    <w:p w:rsidR="005954D2" w:rsidRDefault="005954D2" w:rsidP="00520E78">
      <w:pPr>
        <w:spacing w:after="0" w:line="240" w:lineRule="auto"/>
        <w:rPr>
          <w:rFonts w:ascii="WWF" w:hAnsi="WWF"/>
          <w:sz w:val="24"/>
          <w:szCs w:val="24"/>
        </w:rPr>
      </w:pPr>
    </w:p>
    <w:p w:rsidR="00520E78" w:rsidRDefault="005954D2" w:rsidP="005954D2">
      <w:pPr>
        <w:tabs>
          <w:tab w:val="left" w:pos="9592"/>
        </w:tabs>
        <w:rPr>
          <w:rFonts w:ascii="WWF" w:hAnsi="WWF"/>
          <w:sz w:val="24"/>
          <w:szCs w:val="24"/>
        </w:rPr>
      </w:pPr>
      <w:r>
        <w:rPr>
          <w:rFonts w:ascii="WWF" w:hAnsi="WWF"/>
          <w:sz w:val="24"/>
          <w:szCs w:val="24"/>
        </w:rPr>
        <w:tab/>
      </w:r>
    </w:p>
    <w:p w:rsidR="005954D2" w:rsidRPr="005954D2" w:rsidRDefault="005954D2" w:rsidP="005954D2">
      <w:pPr>
        <w:tabs>
          <w:tab w:val="left" w:pos="9592"/>
        </w:tabs>
        <w:rPr>
          <w:rFonts w:ascii="WWF" w:hAnsi="WWF"/>
          <w:sz w:val="24"/>
          <w:szCs w:val="24"/>
        </w:rPr>
      </w:pPr>
    </w:p>
    <w:sectPr w:rsidR="005954D2" w:rsidRPr="005954D2" w:rsidSect="00E00B9B">
      <w:headerReference w:type="default" r:id="rId1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B0" w:rsidRDefault="007922B0" w:rsidP="00E00B9B">
      <w:pPr>
        <w:spacing w:after="0" w:line="240" w:lineRule="auto"/>
      </w:pPr>
      <w:r>
        <w:separator/>
      </w:r>
    </w:p>
  </w:endnote>
  <w:endnote w:type="continuationSeparator" w:id="0">
    <w:p w:rsidR="007922B0" w:rsidRDefault="007922B0" w:rsidP="00E0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WF">
    <w:panose1 w:val="00000000000000000000"/>
    <w:charset w:val="00"/>
    <w:family w:val="modern"/>
    <w:notTrueType/>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B0" w:rsidRDefault="007922B0" w:rsidP="00E00B9B">
      <w:pPr>
        <w:spacing w:after="0" w:line="240" w:lineRule="auto"/>
      </w:pPr>
      <w:r>
        <w:separator/>
      </w:r>
    </w:p>
  </w:footnote>
  <w:footnote w:type="continuationSeparator" w:id="0">
    <w:p w:rsidR="007922B0" w:rsidRDefault="007922B0" w:rsidP="00E00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9B" w:rsidRPr="00E00B9B" w:rsidRDefault="00E00B9B" w:rsidP="00E00B9B">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E3F"/>
    <w:multiLevelType w:val="hybridMultilevel"/>
    <w:tmpl w:val="F8C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A2FA0"/>
    <w:multiLevelType w:val="hybridMultilevel"/>
    <w:tmpl w:val="B656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10821"/>
    <w:multiLevelType w:val="hybridMultilevel"/>
    <w:tmpl w:val="1EB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F54549"/>
    <w:multiLevelType w:val="hybridMultilevel"/>
    <w:tmpl w:val="93D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E0C1E"/>
    <w:multiLevelType w:val="multilevel"/>
    <w:tmpl w:val="313AD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0BF23BD"/>
    <w:multiLevelType w:val="hybridMultilevel"/>
    <w:tmpl w:val="66B2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D96047"/>
    <w:multiLevelType w:val="hybridMultilevel"/>
    <w:tmpl w:val="982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5172"/>
    <w:rsid w:val="00003927"/>
    <w:rsid w:val="000220BD"/>
    <w:rsid w:val="00041266"/>
    <w:rsid w:val="00042581"/>
    <w:rsid w:val="00084D3A"/>
    <w:rsid w:val="000C03BA"/>
    <w:rsid w:val="000C2365"/>
    <w:rsid w:val="000C3ADF"/>
    <w:rsid w:val="000D7DA2"/>
    <w:rsid w:val="000E0839"/>
    <w:rsid w:val="00120AC5"/>
    <w:rsid w:val="00130D6F"/>
    <w:rsid w:val="0014635D"/>
    <w:rsid w:val="00153DDC"/>
    <w:rsid w:val="001B1205"/>
    <w:rsid w:val="001C0B7B"/>
    <w:rsid w:val="001C2EA7"/>
    <w:rsid w:val="001C5AFD"/>
    <w:rsid w:val="001E15E4"/>
    <w:rsid w:val="001F6A7C"/>
    <w:rsid w:val="002066B1"/>
    <w:rsid w:val="00261519"/>
    <w:rsid w:val="0026639B"/>
    <w:rsid w:val="00274477"/>
    <w:rsid w:val="00283100"/>
    <w:rsid w:val="00301173"/>
    <w:rsid w:val="0031778D"/>
    <w:rsid w:val="00354DE0"/>
    <w:rsid w:val="003606E8"/>
    <w:rsid w:val="003657F0"/>
    <w:rsid w:val="0036687A"/>
    <w:rsid w:val="003C309B"/>
    <w:rsid w:val="003D36D5"/>
    <w:rsid w:val="003D6311"/>
    <w:rsid w:val="003E13AF"/>
    <w:rsid w:val="00405BF5"/>
    <w:rsid w:val="00407BDC"/>
    <w:rsid w:val="004344B4"/>
    <w:rsid w:val="0045365A"/>
    <w:rsid w:val="004975F0"/>
    <w:rsid w:val="004B7768"/>
    <w:rsid w:val="00506488"/>
    <w:rsid w:val="00507984"/>
    <w:rsid w:val="00520E78"/>
    <w:rsid w:val="00554F7D"/>
    <w:rsid w:val="0056297A"/>
    <w:rsid w:val="00572F48"/>
    <w:rsid w:val="005954D2"/>
    <w:rsid w:val="005A61F0"/>
    <w:rsid w:val="005B3F69"/>
    <w:rsid w:val="005C11EF"/>
    <w:rsid w:val="005C2B3B"/>
    <w:rsid w:val="005D5DA1"/>
    <w:rsid w:val="005F6DE6"/>
    <w:rsid w:val="00610FCC"/>
    <w:rsid w:val="00615E89"/>
    <w:rsid w:val="00624898"/>
    <w:rsid w:val="00633870"/>
    <w:rsid w:val="00634031"/>
    <w:rsid w:val="00646402"/>
    <w:rsid w:val="00647B9A"/>
    <w:rsid w:val="00665AF4"/>
    <w:rsid w:val="006715AB"/>
    <w:rsid w:val="0068313E"/>
    <w:rsid w:val="006A6F78"/>
    <w:rsid w:val="006B73A9"/>
    <w:rsid w:val="006E68B0"/>
    <w:rsid w:val="006F0149"/>
    <w:rsid w:val="006F6825"/>
    <w:rsid w:val="007031DD"/>
    <w:rsid w:val="007261C6"/>
    <w:rsid w:val="007429F3"/>
    <w:rsid w:val="00754F3A"/>
    <w:rsid w:val="00765E34"/>
    <w:rsid w:val="007922B0"/>
    <w:rsid w:val="00797B0B"/>
    <w:rsid w:val="007A2D46"/>
    <w:rsid w:val="007B704A"/>
    <w:rsid w:val="007E45F8"/>
    <w:rsid w:val="007E560A"/>
    <w:rsid w:val="007F53A2"/>
    <w:rsid w:val="0081681D"/>
    <w:rsid w:val="00826D9B"/>
    <w:rsid w:val="008B34D9"/>
    <w:rsid w:val="008C010F"/>
    <w:rsid w:val="008F6746"/>
    <w:rsid w:val="00906E15"/>
    <w:rsid w:val="00911700"/>
    <w:rsid w:val="009163CC"/>
    <w:rsid w:val="009616AF"/>
    <w:rsid w:val="0097187E"/>
    <w:rsid w:val="00974561"/>
    <w:rsid w:val="009845CC"/>
    <w:rsid w:val="00992FE1"/>
    <w:rsid w:val="00A55FFC"/>
    <w:rsid w:val="00AA15F5"/>
    <w:rsid w:val="00AD4515"/>
    <w:rsid w:val="00AF1488"/>
    <w:rsid w:val="00AF63DB"/>
    <w:rsid w:val="00B10203"/>
    <w:rsid w:val="00B26E76"/>
    <w:rsid w:val="00B562A4"/>
    <w:rsid w:val="00B814A3"/>
    <w:rsid w:val="00BA6740"/>
    <w:rsid w:val="00BC0949"/>
    <w:rsid w:val="00BC4AE4"/>
    <w:rsid w:val="00BE5231"/>
    <w:rsid w:val="00BE56BE"/>
    <w:rsid w:val="00BF12FB"/>
    <w:rsid w:val="00C24C26"/>
    <w:rsid w:val="00C45172"/>
    <w:rsid w:val="00C45E6B"/>
    <w:rsid w:val="00C52283"/>
    <w:rsid w:val="00C532FF"/>
    <w:rsid w:val="00C54229"/>
    <w:rsid w:val="00C67DF8"/>
    <w:rsid w:val="00C719BC"/>
    <w:rsid w:val="00C93BFE"/>
    <w:rsid w:val="00CA1AAE"/>
    <w:rsid w:val="00CB063A"/>
    <w:rsid w:val="00CB5EE1"/>
    <w:rsid w:val="00CD7A8B"/>
    <w:rsid w:val="00D53EA5"/>
    <w:rsid w:val="00D56843"/>
    <w:rsid w:val="00D57011"/>
    <w:rsid w:val="00D96224"/>
    <w:rsid w:val="00DD5F89"/>
    <w:rsid w:val="00E00B9B"/>
    <w:rsid w:val="00E45D2F"/>
    <w:rsid w:val="00E47C7E"/>
    <w:rsid w:val="00E87A31"/>
    <w:rsid w:val="00EA039B"/>
    <w:rsid w:val="00F5204C"/>
    <w:rsid w:val="00F5485A"/>
    <w:rsid w:val="00F54E4E"/>
    <w:rsid w:val="00F91884"/>
    <w:rsid w:val="00F9294E"/>
    <w:rsid w:val="00FB26E4"/>
    <w:rsid w:val="00FB665A"/>
    <w:rsid w:val="00FF0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3E"/>
    <w:pPr>
      <w:ind w:left="720"/>
      <w:contextualSpacing/>
    </w:pPr>
  </w:style>
  <w:style w:type="paragraph" w:styleId="BalloonText">
    <w:name w:val="Balloon Text"/>
    <w:basedOn w:val="Normal"/>
    <w:link w:val="BalloonTextChar"/>
    <w:uiPriority w:val="99"/>
    <w:semiHidden/>
    <w:unhideWhenUsed/>
    <w:rsid w:val="002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77"/>
    <w:rPr>
      <w:rFonts w:ascii="Tahoma" w:hAnsi="Tahoma" w:cs="Tahoma"/>
      <w:sz w:val="16"/>
      <w:szCs w:val="16"/>
    </w:rPr>
  </w:style>
  <w:style w:type="character" w:styleId="Hyperlink">
    <w:name w:val="Hyperlink"/>
    <w:basedOn w:val="DefaultParagraphFont"/>
    <w:uiPriority w:val="99"/>
    <w:unhideWhenUsed/>
    <w:rsid w:val="005C11EF"/>
    <w:rPr>
      <w:color w:val="0000FF" w:themeColor="hyperlink"/>
      <w:u w:val="single"/>
    </w:rPr>
  </w:style>
  <w:style w:type="paragraph" w:styleId="Header">
    <w:name w:val="header"/>
    <w:basedOn w:val="Normal"/>
    <w:link w:val="HeaderChar"/>
    <w:uiPriority w:val="99"/>
    <w:semiHidden/>
    <w:unhideWhenUsed/>
    <w:rsid w:val="00E00B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B9B"/>
  </w:style>
  <w:style w:type="paragraph" w:styleId="Footer">
    <w:name w:val="footer"/>
    <w:basedOn w:val="Normal"/>
    <w:link w:val="FooterChar"/>
    <w:uiPriority w:val="99"/>
    <w:semiHidden/>
    <w:unhideWhenUsed/>
    <w:rsid w:val="00E00B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B9B"/>
  </w:style>
  <w:style w:type="character" w:styleId="FollowedHyperlink">
    <w:name w:val="FollowedHyperlink"/>
    <w:basedOn w:val="DefaultParagraphFont"/>
    <w:uiPriority w:val="99"/>
    <w:semiHidden/>
    <w:unhideWhenUsed/>
    <w:rsid w:val="00B814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unga.org/news/breaking-news-virunga-park-chief-warden-sh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8kzGUF" TargetMode="External"/><Relationship Id="rId5" Type="http://schemas.openxmlformats.org/officeDocument/2006/relationships/footnotes" Target="footnotes.xml"/><Relationship Id="rId10" Type="http://schemas.openxmlformats.org/officeDocument/2006/relationships/hyperlink" Target="https://photos.panda.org/gpn/external?albumId=4503" TargetMode="External"/><Relationship Id="rId4" Type="http://schemas.openxmlformats.org/officeDocument/2006/relationships/webSettings" Target="webSettings.xml"/><Relationship Id="rId9" Type="http://schemas.openxmlformats.org/officeDocument/2006/relationships/hyperlink" Target="mailto:arivord@wwfi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Storey</cp:lastModifiedBy>
  <cp:revision>2</cp:revision>
  <cp:lastPrinted>2013-07-17T15:48:00Z</cp:lastPrinted>
  <dcterms:created xsi:type="dcterms:W3CDTF">2014-04-16T08:19:00Z</dcterms:created>
  <dcterms:modified xsi:type="dcterms:W3CDTF">2014-04-16T08:19:00Z</dcterms:modified>
</cp:coreProperties>
</file>