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64" w:rsidRPr="007F64E1" w:rsidRDefault="00D72964" w:rsidP="00D72964">
      <w:pPr>
        <w:jc w:val="both"/>
        <w:rPr>
          <w:rFonts w:ascii="Calibri" w:hAnsi="Calibri" w:cs="Calibri"/>
          <w:szCs w:val="24"/>
        </w:rPr>
      </w:pPr>
    </w:p>
    <w:tbl>
      <w:tblPr>
        <w:tblW w:w="9923" w:type="dxa"/>
        <w:tblBorders>
          <w:bottom w:val="single" w:sz="6" w:space="0" w:color="auto"/>
        </w:tblBorders>
        <w:tblLayout w:type="fixed"/>
        <w:tblCellMar>
          <w:left w:w="0" w:type="dxa"/>
          <w:right w:w="0" w:type="dxa"/>
        </w:tblCellMar>
        <w:tblLook w:val="0000"/>
      </w:tblPr>
      <w:tblGrid>
        <w:gridCol w:w="2454"/>
        <w:gridCol w:w="7469"/>
      </w:tblGrid>
      <w:tr w:rsidR="00D72964" w:rsidRPr="00797142">
        <w:trPr>
          <w:trHeight w:hRule="exact" w:val="569"/>
        </w:trPr>
        <w:tc>
          <w:tcPr>
            <w:tcW w:w="2454" w:type="dxa"/>
          </w:tcPr>
          <w:p w:rsidR="00D72964" w:rsidRPr="007F64E1" w:rsidRDefault="00D72964" w:rsidP="00D72964">
            <w:pPr>
              <w:pStyle w:val="text"/>
              <w:spacing w:after="0" w:line="240" w:lineRule="auto"/>
              <w:rPr>
                <w:rFonts w:ascii="Calibri" w:hAnsi="Calibri" w:cs="Calibri"/>
                <w:b/>
                <w:sz w:val="32"/>
                <w:szCs w:val="32"/>
              </w:rPr>
            </w:pPr>
            <w:r>
              <w:rPr>
                <w:rFonts w:ascii="Calibri" w:hAnsi="Calibri" w:cs="Calibri"/>
                <w:b/>
                <w:sz w:val="32"/>
                <w:szCs w:val="32"/>
              </w:rPr>
              <w:t xml:space="preserve">Media release </w:t>
            </w:r>
          </w:p>
        </w:tc>
        <w:tc>
          <w:tcPr>
            <w:tcW w:w="7469" w:type="dxa"/>
          </w:tcPr>
          <w:p w:rsidR="00D72964" w:rsidRPr="00EA7CEE" w:rsidRDefault="000F40FC" w:rsidP="00061D3A">
            <w:pPr>
              <w:pStyle w:val="text"/>
              <w:spacing w:after="0" w:line="460" w:lineRule="exact"/>
              <w:jc w:val="right"/>
              <w:rPr>
                <w:rFonts w:ascii="Calibri" w:hAnsi="Calibri" w:cs="Calibri"/>
                <w:sz w:val="28"/>
                <w:szCs w:val="32"/>
              </w:rPr>
            </w:pPr>
            <w:r>
              <w:rPr>
                <w:rFonts w:ascii="Calibri" w:hAnsi="Calibri" w:cs="Calibri"/>
                <w:sz w:val="28"/>
                <w:szCs w:val="32"/>
              </w:rPr>
              <w:t>For Immediate Release</w:t>
            </w:r>
          </w:p>
        </w:tc>
      </w:tr>
    </w:tbl>
    <w:p w:rsidR="00D72964" w:rsidRPr="007F64E1" w:rsidRDefault="00D72964" w:rsidP="00D72964">
      <w:pPr>
        <w:pStyle w:val="BodyText"/>
        <w:rPr>
          <w:rFonts w:ascii="Calibri" w:hAnsi="Calibri" w:cs="Calibri"/>
          <w:szCs w:val="24"/>
        </w:rPr>
      </w:pPr>
    </w:p>
    <w:p w:rsidR="006A28D7" w:rsidRPr="006A28D7" w:rsidRDefault="001669DA" w:rsidP="006A28D7">
      <w:pPr>
        <w:pStyle w:val="Titletext"/>
        <w:jc w:val="center"/>
        <w:rPr>
          <w:rFonts w:ascii="Arial" w:hAnsi="Arial"/>
          <w:bCs/>
          <w:color w:val="000000"/>
          <w:sz w:val="40"/>
          <w:szCs w:val="56"/>
          <w:lang w:eastAsia="en-US"/>
        </w:rPr>
      </w:pPr>
      <w:r>
        <w:rPr>
          <w:rFonts w:ascii="Arial" w:hAnsi="Arial"/>
          <w:bCs/>
          <w:color w:val="000000"/>
          <w:sz w:val="40"/>
          <w:szCs w:val="56"/>
          <w:lang w:eastAsia="en-US"/>
        </w:rPr>
        <w:t>WWF applauds</w:t>
      </w:r>
      <w:r w:rsidR="00AF0516">
        <w:rPr>
          <w:rFonts w:ascii="Arial" w:hAnsi="Arial"/>
          <w:bCs/>
          <w:color w:val="000000"/>
          <w:sz w:val="40"/>
          <w:szCs w:val="56"/>
          <w:lang w:eastAsia="en-US"/>
        </w:rPr>
        <w:t xml:space="preserve"> Maldives for Indian Ocean</w:t>
      </w:r>
      <w:r w:rsidR="003F2C79">
        <w:rPr>
          <w:rFonts w:ascii="Arial" w:hAnsi="Arial"/>
          <w:bCs/>
          <w:color w:val="000000"/>
          <w:sz w:val="40"/>
          <w:szCs w:val="56"/>
          <w:lang w:eastAsia="en-US"/>
        </w:rPr>
        <w:t>’s</w:t>
      </w:r>
      <w:r w:rsidR="00AF0516">
        <w:rPr>
          <w:rFonts w:ascii="Arial" w:hAnsi="Arial"/>
          <w:bCs/>
          <w:color w:val="000000"/>
          <w:sz w:val="40"/>
          <w:szCs w:val="56"/>
          <w:lang w:eastAsia="en-US"/>
        </w:rPr>
        <w:t xml:space="preserve"> first Marine Stewardship </w:t>
      </w:r>
      <w:r w:rsidR="00807925">
        <w:rPr>
          <w:rFonts w:ascii="Arial" w:hAnsi="Arial"/>
          <w:bCs/>
          <w:color w:val="000000"/>
          <w:sz w:val="40"/>
          <w:szCs w:val="56"/>
          <w:lang w:eastAsia="en-US"/>
        </w:rPr>
        <w:t xml:space="preserve">Council </w:t>
      </w:r>
      <w:r w:rsidR="00002CC0">
        <w:rPr>
          <w:rFonts w:ascii="Arial" w:hAnsi="Arial"/>
          <w:bCs/>
          <w:color w:val="000000"/>
          <w:sz w:val="40"/>
          <w:szCs w:val="56"/>
          <w:lang w:eastAsia="en-US"/>
        </w:rPr>
        <w:t>C</w:t>
      </w:r>
      <w:r w:rsidR="00AF0516">
        <w:rPr>
          <w:rFonts w:ascii="Arial" w:hAnsi="Arial"/>
          <w:bCs/>
          <w:color w:val="000000"/>
          <w:sz w:val="40"/>
          <w:szCs w:val="56"/>
          <w:lang w:eastAsia="en-US"/>
        </w:rPr>
        <w:t>ertification</w:t>
      </w:r>
    </w:p>
    <w:p w:rsidR="006A28D7" w:rsidRPr="006A28D7" w:rsidRDefault="006A28D7" w:rsidP="006A28D7">
      <w:pPr>
        <w:spacing w:after="200"/>
        <w:jc w:val="both"/>
        <w:rPr>
          <w:rFonts w:ascii="Arial" w:hAnsi="Arial"/>
          <w:sz w:val="16"/>
          <w:szCs w:val="32"/>
          <w:lang w:eastAsia="en-IE"/>
        </w:rPr>
      </w:pPr>
    </w:p>
    <w:p w:rsidR="00C423D6" w:rsidRPr="00503E91" w:rsidRDefault="006A28D7" w:rsidP="00C423D6">
      <w:pPr>
        <w:spacing w:after="200"/>
        <w:jc w:val="both"/>
        <w:rPr>
          <w:rFonts w:ascii="Arial" w:hAnsi="Arial"/>
          <w:sz w:val="22"/>
        </w:rPr>
      </w:pPr>
      <w:r w:rsidRPr="00503E91">
        <w:rPr>
          <w:rFonts w:ascii="Arial" w:hAnsi="Arial"/>
          <w:b/>
          <w:sz w:val="22"/>
          <w:szCs w:val="32"/>
          <w:lang w:eastAsia="en-IE"/>
        </w:rPr>
        <w:t>Gland, Switzerland</w:t>
      </w:r>
      <w:r w:rsidR="00002CC0" w:rsidRPr="00503E91">
        <w:rPr>
          <w:rFonts w:ascii="Arial" w:hAnsi="Arial"/>
          <w:b/>
          <w:sz w:val="22"/>
          <w:szCs w:val="32"/>
          <w:lang w:eastAsia="en-IE"/>
        </w:rPr>
        <w:t>:</w:t>
      </w:r>
      <w:r w:rsidRPr="00503E91">
        <w:rPr>
          <w:rFonts w:ascii="Arial" w:hAnsi="Arial"/>
          <w:sz w:val="22"/>
          <w:szCs w:val="32"/>
          <w:lang w:eastAsia="en-IE"/>
        </w:rPr>
        <w:t xml:space="preserve"> </w:t>
      </w:r>
      <w:r w:rsidR="00AF0516" w:rsidRPr="00503E91">
        <w:rPr>
          <w:rFonts w:ascii="Arial" w:hAnsi="Arial"/>
          <w:sz w:val="22"/>
        </w:rPr>
        <w:t>WWF congratulate</w:t>
      </w:r>
      <w:r w:rsidR="00991F72">
        <w:rPr>
          <w:rFonts w:ascii="Arial" w:hAnsi="Arial"/>
          <w:sz w:val="22"/>
        </w:rPr>
        <w:t>s</w:t>
      </w:r>
      <w:r w:rsidR="00AF0516" w:rsidRPr="00503E91">
        <w:rPr>
          <w:rFonts w:ascii="Arial" w:hAnsi="Arial"/>
          <w:sz w:val="22"/>
        </w:rPr>
        <w:t xml:space="preserve"> the Maldives Pole and Line Skipjack Fishery </w:t>
      </w:r>
      <w:r w:rsidR="0029411A" w:rsidRPr="00503E91">
        <w:rPr>
          <w:rFonts w:ascii="Arial" w:hAnsi="Arial"/>
          <w:sz w:val="22"/>
        </w:rPr>
        <w:t xml:space="preserve">today </w:t>
      </w:r>
      <w:r w:rsidR="00AF0516" w:rsidRPr="00503E91">
        <w:rPr>
          <w:rFonts w:ascii="Arial" w:hAnsi="Arial"/>
          <w:sz w:val="22"/>
        </w:rPr>
        <w:t xml:space="preserve">for </w:t>
      </w:r>
      <w:r w:rsidR="004E3B6C" w:rsidRPr="00503E91">
        <w:rPr>
          <w:rFonts w:ascii="Arial" w:hAnsi="Arial"/>
          <w:sz w:val="22"/>
        </w:rPr>
        <w:t>becoming the first</w:t>
      </w:r>
      <w:r w:rsidR="00AF0516" w:rsidRPr="00503E91">
        <w:rPr>
          <w:rFonts w:ascii="Arial" w:hAnsi="Arial"/>
          <w:sz w:val="22"/>
        </w:rPr>
        <w:t xml:space="preserve"> Indian Ocean </w:t>
      </w:r>
      <w:r w:rsidR="004E3B6C" w:rsidRPr="00503E91">
        <w:rPr>
          <w:rFonts w:ascii="Arial" w:hAnsi="Arial"/>
          <w:sz w:val="22"/>
        </w:rPr>
        <w:t xml:space="preserve">tuna fishery to </w:t>
      </w:r>
      <w:r w:rsidR="00AD3044" w:rsidRPr="00503E91">
        <w:rPr>
          <w:rFonts w:ascii="Arial" w:hAnsi="Arial"/>
          <w:sz w:val="22"/>
        </w:rPr>
        <w:t>receive</w:t>
      </w:r>
      <w:r w:rsidR="004E3B6C" w:rsidRPr="00503E91">
        <w:rPr>
          <w:rFonts w:ascii="Arial" w:hAnsi="Arial"/>
          <w:sz w:val="22"/>
        </w:rPr>
        <w:t xml:space="preserve"> </w:t>
      </w:r>
      <w:r w:rsidR="003707D8" w:rsidRPr="00503E91">
        <w:rPr>
          <w:rFonts w:ascii="Arial" w:hAnsi="Arial"/>
          <w:sz w:val="22"/>
        </w:rPr>
        <w:t xml:space="preserve">certification </w:t>
      </w:r>
      <w:r w:rsidR="004E3B6C" w:rsidRPr="00503E91">
        <w:rPr>
          <w:rFonts w:ascii="Arial" w:hAnsi="Arial"/>
          <w:sz w:val="22"/>
        </w:rPr>
        <w:t xml:space="preserve">according to the </w:t>
      </w:r>
      <w:r w:rsidR="00AF0516" w:rsidRPr="00503E91">
        <w:rPr>
          <w:rFonts w:ascii="Arial" w:hAnsi="Arial"/>
          <w:sz w:val="22"/>
        </w:rPr>
        <w:t>Marine Stewardship Council</w:t>
      </w:r>
      <w:r w:rsidR="004E3B6C" w:rsidRPr="00503E91">
        <w:rPr>
          <w:rFonts w:ascii="Arial" w:hAnsi="Arial"/>
          <w:sz w:val="22"/>
        </w:rPr>
        <w:t xml:space="preserve"> (MSC)</w:t>
      </w:r>
      <w:r w:rsidR="00B93511" w:rsidRPr="00503E91">
        <w:rPr>
          <w:rFonts w:ascii="Arial" w:hAnsi="Arial"/>
          <w:sz w:val="22"/>
        </w:rPr>
        <w:t xml:space="preserve"> standard</w:t>
      </w:r>
      <w:r w:rsidR="00E11CAE" w:rsidRPr="00503E91">
        <w:rPr>
          <w:rFonts w:ascii="Arial" w:hAnsi="Arial"/>
          <w:sz w:val="22"/>
        </w:rPr>
        <w:t>s</w:t>
      </w:r>
      <w:r w:rsidR="00F75FA6" w:rsidRPr="00503E91">
        <w:rPr>
          <w:rFonts w:ascii="Arial" w:hAnsi="Arial"/>
          <w:sz w:val="22"/>
        </w:rPr>
        <w:t xml:space="preserve">. </w:t>
      </w:r>
      <w:r w:rsidR="004C7FCE" w:rsidRPr="00503E91">
        <w:rPr>
          <w:rFonts w:ascii="Arial" w:eastAsia="Calibri" w:hAnsi="Arial" w:cs="Helvetica Neue"/>
          <w:color w:val="171717"/>
          <w:sz w:val="22"/>
          <w:szCs w:val="26"/>
          <w:lang w:eastAsia="es-ES_tradnl"/>
        </w:rPr>
        <w:t>WWF has been an active supporter of the Maldives aspirations for certification, as well as an active player throughout the whole assessment and accreditation process</w:t>
      </w:r>
      <w:r w:rsidR="00727A11" w:rsidRPr="00503E91">
        <w:rPr>
          <w:rFonts w:ascii="Arial" w:eastAsia="Calibri" w:hAnsi="Arial" w:cs="Helvetica Neue"/>
          <w:color w:val="171717"/>
          <w:sz w:val="22"/>
          <w:szCs w:val="26"/>
          <w:lang w:eastAsia="es-ES_tradnl"/>
        </w:rPr>
        <w:t>.</w:t>
      </w:r>
    </w:p>
    <w:p w:rsidR="00FE3F26" w:rsidRDefault="00C423D6" w:rsidP="00C423D6">
      <w:pPr>
        <w:widowControl w:val="0"/>
        <w:autoSpaceDE w:val="0"/>
        <w:autoSpaceDN w:val="0"/>
        <w:adjustRightInd w:val="0"/>
        <w:jc w:val="both"/>
        <w:rPr>
          <w:rFonts w:ascii="Arial" w:eastAsia="Calibri" w:hAnsi="Arial" w:cs="Arial"/>
          <w:sz w:val="22"/>
          <w:szCs w:val="24"/>
          <w:u w:color="2F6C6B"/>
          <w:lang w:eastAsia="es-ES_tradnl"/>
        </w:rPr>
      </w:pPr>
      <w:r w:rsidRPr="00503E91">
        <w:rPr>
          <w:rFonts w:ascii="Arial" w:eastAsia="Calibri" w:hAnsi="Arial" w:cs="Arial"/>
          <w:sz w:val="22"/>
          <w:szCs w:val="24"/>
          <w:u w:color="2F6C6B"/>
          <w:lang w:eastAsia="es-ES_tradnl"/>
        </w:rPr>
        <w:t>"Maldivians take pride in their skipjack pole-and-line fishery – a sustainable fishery which thrived over the last millennium, by catching tuna one by one</w:t>
      </w:r>
      <w:r w:rsidR="00FE3F26">
        <w:rPr>
          <w:rFonts w:ascii="Arial" w:eastAsia="Calibri" w:hAnsi="Arial" w:cs="Arial"/>
          <w:sz w:val="22"/>
          <w:szCs w:val="24"/>
          <w:u w:color="2F6C6B"/>
          <w:lang w:eastAsia="es-ES_tradnl"/>
        </w:rPr>
        <w:t xml:space="preserve">,” said Dr. </w:t>
      </w:r>
      <w:proofErr w:type="spellStart"/>
      <w:r w:rsidR="00FE3F26">
        <w:rPr>
          <w:rFonts w:ascii="Arial" w:eastAsia="Calibri" w:hAnsi="Arial" w:cs="Arial"/>
          <w:sz w:val="22"/>
          <w:szCs w:val="24"/>
          <w:u w:color="2F6C6B"/>
          <w:lang w:eastAsia="es-ES_tradnl"/>
        </w:rPr>
        <w:t>Hussain</w:t>
      </w:r>
      <w:proofErr w:type="spellEnd"/>
      <w:r w:rsidR="00FE3F26">
        <w:rPr>
          <w:rFonts w:ascii="Arial" w:eastAsia="Calibri" w:hAnsi="Arial" w:cs="Arial"/>
          <w:sz w:val="22"/>
          <w:szCs w:val="24"/>
          <w:u w:color="2F6C6B"/>
          <w:lang w:eastAsia="es-ES_tradnl"/>
        </w:rPr>
        <w:t xml:space="preserve"> </w:t>
      </w:r>
      <w:proofErr w:type="spellStart"/>
      <w:r w:rsidR="00FE3F26">
        <w:rPr>
          <w:rFonts w:ascii="Arial" w:eastAsia="Calibri" w:hAnsi="Arial" w:cs="Arial"/>
          <w:sz w:val="22"/>
          <w:szCs w:val="24"/>
          <w:u w:color="2F6C6B"/>
          <w:lang w:eastAsia="es-ES_tradnl"/>
        </w:rPr>
        <w:t>Rasheed</w:t>
      </w:r>
      <w:proofErr w:type="spellEnd"/>
      <w:r w:rsidR="00FE3F26">
        <w:rPr>
          <w:rFonts w:ascii="Arial" w:eastAsia="Calibri" w:hAnsi="Arial" w:cs="Arial"/>
          <w:sz w:val="22"/>
          <w:szCs w:val="24"/>
          <w:u w:color="2F6C6B"/>
          <w:lang w:eastAsia="es-ES_tradnl"/>
        </w:rPr>
        <w:t xml:space="preserve"> Hassan,</w:t>
      </w:r>
      <w:r w:rsidR="00FE3F26" w:rsidRPr="00503E91">
        <w:rPr>
          <w:rFonts w:ascii="Arial" w:eastAsia="Calibri" w:hAnsi="Arial" w:cs="Arial"/>
          <w:sz w:val="22"/>
          <w:szCs w:val="24"/>
          <w:u w:color="2F6C6B"/>
          <w:lang w:eastAsia="es-ES_tradnl"/>
        </w:rPr>
        <w:t xml:space="preserve"> Minister of State for Fisheries a</w:t>
      </w:r>
      <w:r w:rsidR="00FE3F26">
        <w:rPr>
          <w:rFonts w:ascii="Arial" w:eastAsia="Calibri" w:hAnsi="Arial" w:cs="Arial"/>
          <w:sz w:val="22"/>
          <w:szCs w:val="24"/>
          <w:u w:color="2F6C6B"/>
          <w:lang w:eastAsia="es-ES_tradnl"/>
        </w:rPr>
        <w:t>nd Agriculture of the Maldives.</w:t>
      </w:r>
    </w:p>
    <w:p w:rsidR="00FE3F26" w:rsidRDefault="00FE3F26" w:rsidP="00C423D6">
      <w:pPr>
        <w:widowControl w:val="0"/>
        <w:autoSpaceDE w:val="0"/>
        <w:autoSpaceDN w:val="0"/>
        <w:adjustRightInd w:val="0"/>
        <w:jc w:val="both"/>
        <w:rPr>
          <w:rFonts w:ascii="Arial" w:eastAsia="Calibri" w:hAnsi="Arial" w:cs="Arial"/>
          <w:sz w:val="22"/>
          <w:szCs w:val="24"/>
          <w:u w:color="2F6C6B"/>
          <w:lang w:eastAsia="es-ES_tradnl"/>
        </w:rPr>
      </w:pPr>
    </w:p>
    <w:p w:rsidR="00FE3F26" w:rsidRDefault="00FE3F26" w:rsidP="00C423D6">
      <w:pPr>
        <w:widowControl w:val="0"/>
        <w:autoSpaceDE w:val="0"/>
        <w:autoSpaceDN w:val="0"/>
        <w:adjustRightInd w:val="0"/>
        <w:jc w:val="both"/>
        <w:rPr>
          <w:rFonts w:ascii="Arial" w:eastAsia="Calibri" w:hAnsi="Arial" w:cs="Arial"/>
          <w:sz w:val="22"/>
          <w:szCs w:val="24"/>
          <w:u w:color="2F6C6B"/>
          <w:lang w:eastAsia="es-ES_tradnl"/>
        </w:rPr>
      </w:pPr>
      <w:r>
        <w:rPr>
          <w:rFonts w:ascii="Arial" w:eastAsia="Calibri" w:hAnsi="Arial" w:cs="Arial"/>
          <w:sz w:val="22"/>
          <w:szCs w:val="24"/>
          <w:u w:color="2F6C6B"/>
          <w:lang w:eastAsia="es-ES_tradnl"/>
        </w:rPr>
        <w:t>“</w:t>
      </w:r>
      <w:r w:rsidR="00C423D6" w:rsidRPr="00503E91">
        <w:rPr>
          <w:rFonts w:ascii="Arial" w:eastAsia="Calibri" w:hAnsi="Arial" w:cs="Arial"/>
          <w:sz w:val="22"/>
          <w:szCs w:val="24"/>
          <w:u w:color="2F6C6B"/>
          <w:lang w:eastAsia="es-ES_tradnl"/>
        </w:rPr>
        <w:t xml:space="preserve">The fishery forms the only viable source of employment and livelihood for more than </w:t>
      </w:r>
      <w:r w:rsidR="00F0224F">
        <w:rPr>
          <w:rFonts w:ascii="Arial" w:eastAsia="Calibri" w:hAnsi="Arial" w:cs="Arial"/>
          <w:sz w:val="22"/>
          <w:szCs w:val="24"/>
          <w:u w:color="2F6C6B"/>
          <w:lang w:eastAsia="es-ES_tradnl"/>
        </w:rPr>
        <w:t>20,000</w:t>
      </w:r>
      <w:r w:rsidR="00C423D6" w:rsidRPr="00503E91">
        <w:rPr>
          <w:rFonts w:ascii="Arial" w:eastAsia="Calibri" w:hAnsi="Arial" w:cs="Arial"/>
          <w:sz w:val="22"/>
          <w:szCs w:val="24"/>
          <w:u w:color="2F6C6B"/>
          <w:lang w:eastAsia="es-ES_tradnl"/>
        </w:rPr>
        <w:t xml:space="preserve"> fishermen and their families. Maldivians are grateful and delighted that at last the world has recognized, through open and transparent scrutiny, the sustainable nature of our fishery</w:t>
      </w:r>
      <w:r w:rsidR="00F0224F">
        <w:rPr>
          <w:rFonts w:ascii="Arial" w:eastAsia="Calibri" w:hAnsi="Arial" w:cs="Arial"/>
          <w:sz w:val="22"/>
          <w:szCs w:val="24"/>
          <w:u w:color="2F6C6B"/>
          <w:lang w:eastAsia="es-ES_tradnl"/>
        </w:rPr>
        <w:t xml:space="preserve">, </w:t>
      </w:r>
      <w:r w:rsidR="00C423D6" w:rsidRPr="00503E91">
        <w:rPr>
          <w:rFonts w:ascii="Arial" w:eastAsia="Calibri" w:hAnsi="Arial" w:cs="Arial"/>
          <w:sz w:val="22"/>
          <w:szCs w:val="24"/>
          <w:u w:color="2F6C6B"/>
          <w:lang w:eastAsia="es-ES_tradnl"/>
        </w:rPr>
        <w:t>a fact that we have known always. We have had no doubt whatsoever that our pole-and-line skipjack tuna fishery deserves the benefits of MSC certification. We are confident that we can bridge the challenges ahead</w:t>
      </w:r>
      <w:r>
        <w:rPr>
          <w:rFonts w:ascii="Arial" w:eastAsia="Calibri" w:hAnsi="Arial" w:cs="Arial"/>
          <w:sz w:val="22"/>
          <w:szCs w:val="24"/>
          <w:u w:color="2F6C6B"/>
          <w:lang w:eastAsia="es-ES_tradnl"/>
        </w:rPr>
        <w:t>,”</w:t>
      </w:r>
    </w:p>
    <w:p w:rsidR="00FE3F26" w:rsidRDefault="00FE3F26" w:rsidP="00C423D6">
      <w:pPr>
        <w:widowControl w:val="0"/>
        <w:autoSpaceDE w:val="0"/>
        <w:autoSpaceDN w:val="0"/>
        <w:adjustRightInd w:val="0"/>
        <w:jc w:val="both"/>
        <w:rPr>
          <w:rFonts w:ascii="Arial" w:eastAsia="Calibri" w:hAnsi="Arial" w:cs="Arial"/>
          <w:sz w:val="22"/>
          <w:szCs w:val="24"/>
          <w:u w:color="2F6C6B"/>
          <w:lang w:eastAsia="es-ES_tradnl"/>
        </w:rPr>
      </w:pPr>
    </w:p>
    <w:p w:rsidR="00C423D6" w:rsidRPr="00503E91" w:rsidRDefault="00FE3F26" w:rsidP="00C423D6">
      <w:pPr>
        <w:widowControl w:val="0"/>
        <w:autoSpaceDE w:val="0"/>
        <w:autoSpaceDN w:val="0"/>
        <w:adjustRightInd w:val="0"/>
        <w:jc w:val="both"/>
        <w:rPr>
          <w:rFonts w:ascii="Helvetica" w:eastAsia="Calibri" w:hAnsi="Helvetica" w:cs="Helvetica"/>
          <w:sz w:val="22"/>
          <w:szCs w:val="24"/>
          <w:u w:color="2F6C6B"/>
          <w:lang w:eastAsia="es-ES_tradnl"/>
        </w:rPr>
      </w:pPr>
      <w:r>
        <w:rPr>
          <w:rFonts w:ascii="Arial" w:eastAsia="Calibri" w:hAnsi="Arial" w:cs="Arial"/>
          <w:sz w:val="22"/>
          <w:szCs w:val="24"/>
          <w:u w:color="2F6C6B"/>
          <w:lang w:eastAsia="es-ES_tradnl"/>
        </w:rPr>
        <w:t>“</w:t>
      </w:r>
      <w:r w:rsidR="00C423D6" w:rsidRPr="00503E91">
        <w:rPr>
          <w:rFonts w:ascii="Arial" w:eastAsia="Calibri" w:hAnsi="Arial" w:cs="Arial"/>
          <w:sz w:val="22"/>
          <w:szCs w:val="24"/>
          <w:u w:color="2F6C6B"/>
          <w:lang w:eastAsia="es-ES_tradnl"/>
        </w:rPr>
        <w:t>We thank all stakeholders, the MSC and our C</w:t>
      </w:r>
      <w:r w:rsidR="00807925" w:rsidRPr="00503E91">
        <w:rPr>
          <w:rFonts w:ascii="Arial" w:eastAsia="Calibri" w:hAnsi="Arial" w:cs="Arial"/>
          <w:sz w:val="22"/>
          <w:szCs w:val="24"/>
          <w:u w:color="2F6C6B"/>
          <w:lang w:eastAsia="es-ES_tradnl"/>
        </w:rPr>
        <w:t xml:space="preserve">onformity </w:t>
      </w:r>
      <w:r w:rsidR="00F0224F">
        <w:rPr>
          <w:rFonts w:ascii="Arial" w:eastAsia="Calibri" w:hAnsi="Arial" w:cs="Arial"/>
          <w:sz w:val="22"/>
          <w:szCs w:val="24"/>
          <w:u w:color="2F6C6B"/>
          <w:lang w:eastAsia="es-ES_tradnl"/>
        </w:rPr>
        <w:t>Assessment</w:t>
      </w:r>
      <w:r w:rsidR="00F0224F" w:rsidRPr="00503E91">
        <w:rPr>
          <w:rFonts w:ascii="Arial" w:eastAsia="Calibri" w:hAnsi="Arial" w:cs="Arial"/>
          <w:sz w:val="22"/>
          <w:szCs w:val="24"/>
          <w:u w:color="2F6C6B"/>
          <w:lang w:eastAsia="es-ES_tradnl"/>
        </w:rPr>
        <w:t xml:space="preserve"> </w:t>
      </w:r>
      <w:r w:rsidR="00C423D6" w:rsidRPr="00503E91">
        <w:rPr>
          <w:rFonts w:ascii="Arial" w:eastAsia="Calibri" w:hAnsi="Arial" w:cs="Arial"/>
          <w:sz w:val="22"/>
          <w:szCs w:val="24"/>
          <w:u w:color="2F6C6B"/>
          <w:lang w:eastAsia="es-ES_tradnl"/>
        </w:rPr>
        <w:t>B</w:t>
      </w:r>
      <w:r w:rsidR="00807925" w:rsidRPr="00503E91">
        <w:rPr>
          <w:rFonts w:ascii="Arial" w:eastAsia="Calibri" w:hAnsi="Arial" w:cs="Arial"/>
          <w:sz w:val="22"/>
          <w:szCs w:val="24"/>
          <w:u w:color="2F6C6B"/>
          <w:lang w:eastAsia="es-ES_tradnl"/>
        </w:rPr>
        <w:t>ody</w:t>
      </w:r>
      <w:r w:rsidR="00C423D6" w:rsidRPr="00503E91">
        <w:rPr>
          <w:rFonts w:ascii="Arial" w:eastAsia="Calibri" w:hAnsi="Arial" w:cs="Arial"/>
          <w:sz w:val="22"/>
          <w:szCs w:val="24"/>
          <w:u w:color="2F6C6B"/>
          <w:lang w:eastAsia="es-ES_tradnl"/>
        </w:rPr>
        <w:t>. We look forward working with all the stakeholders in implementing our Action Plan. We are very excited. The MSC sustainability certification of our pole-and-line fishery is a big achievement for a small nation like us</w:t>
      </w:r>
      <w:r>
        <w:rPr>
          <w:rFonts w:ascii="Arial" w:eastAsia="Calibri" w:hAnsi="Arial" w:cs="Arial"/>
          <w:sz w:val="22"/>
          <w:szCs w:val="24"/>
          <w:u w:color="2F6C6B"/>
          <w:lang w:eastAsia="es-ES_tradnl"/>
        </w:rPr>
        <w:t>.</w:t>
      </w:r>
      <w:r w:rsidR="00C423D6" w:rsidRPr="00503E91">
        <w:rPr>
          <w:rFonts w:ascii="Arial" w:eastAsia="Calibri" w:hAnsi="Arial" w:cs="Arial"/>
          <w:sz w:val="22"/>
          <w:szCs w:val="24"/>
          <w:u w:color="2F6C6B"/>
          <w:lang w:eastAsia="es-ES_tradnl"/>
        </w:rPr>
        <w:t>"</w:t>
      </w:r>
      <w:r>
        <w:rPr>
          <w:rFonts w:ascii="Arial" w:eastAsia="Calibri" w:hAnsi="Arial" w:cs="Arial"/>
          <w:sz w:val="22"/>
          <w:szCs w:val="24"/>
          <w:u w:color="2F6C6B"/>
          <w:lang w:eastAsia="es-ES_tradnl"/>
        </w:rPr>
        <w:t xml:space="preserve"> </w:t>
      </w:r>
      <w:r>
        <w:rPr>
          <w:rFonts w:ascii="Arial" w:eastAsia="Calibri" w:hAnsi="Arial" w:cs="Arial"/>
          <w:sz w:val="22"/>
          <w:szCs w:val="24"/>
          <w:u w:color="2F6C6B"/>
          <w:lang w:eastAsia="es-ES_tradnl"/>
        </w:rPr>
        <w:t xml:space="preserve">Dr. </w:t>
      </w:r>
      <w:proofErr w:type="spellStart"/>
      <w:r>
        <w:rPr>
          <w:rFonts w:ascii="Arial" w:eastAsia="Calibri" w:hAnsi="Arial" w:cs="Arial"/>
          <w:sz w:val="22"/>
          <w:szCs w:val="24"/>
          <w:u w:color="2F6C6B"/>
          <w:lang w:eastAsia="es-ES_tradnl"/>
        </w:rPr>
        <w:t>Hussain</w:t>
      </w:r>
      <w:proofErr w:type="spellEnd"/>
      <w:r>
        <w:rPr>
          <w:rFonts w:ascii="Arial" w:eastAsia="Calibri" w:hAnsi="Arial" w:cs="Arial"/>
          <w:sz w:val="22"/>
          <w:szCs w:val="24"/>
          <w:u w:color="2F6C6B"/>
          <w:lang w:eastAsia="es-ES_tradnl"/>
        </w:rPr>
        <w:t xml:space="preserve"> </w:t>
      </w:r>
      <w:proofErr w:type="spellStart"/>
      <w:r>
        <w:rPr>
          <w:rFonts w:ascii="Arial" w:eastAsia="Calibri" w:hAnsi="Arial" w:cs="Arial"/>
          <w:sz w:val="22"/>
          <w:szCs w:val="24"/>
          <w:u w:color="2F6C6B"/>
          <w:lang w:eastAsia="es-ES_tradnl"/>
        </w:rPr>
        <w:t>Rasheed</w:t>
      </w:r>
      <w:proofErr w:type="spellEnd"/>
      <w:r>
        <w:rPr>
          <w:rFonts w:ascii="Arial" w:eastAsia="Calibri" w:hAnsi="Arial" w:cs="Arial"/>
          <w:sz w:val="22"/>
          <w:szCs w:val="24"/>
          <w:u w:color="2F6C6B"/>
          <w:lang w:eastAsia="es-ES_tradnl"/>
        </w:rPr>
        <w:t xml:space="preserve"> Hassan</w:t>
      </w:r>
      <w:r>
        <w:rPr>
          <w:rFonts w:ascii="Arial" w:eastAsia="Calibri" w:hAnsi="Arial" w:cs="Arial"/>
          <w:sz w:val="22"/>
          <w:szCs w:val="24"/>
          <w:u w:color="2F6C6B"/>
          <w:lang w:eastAsia="es-ES_tradnl"/>
        </w:rPr>
        <w:t xml:space="preserve"> concluded.</w:t>
      </w:r>
    </w:p>
    <w:p w:rsidR="00C423D6" w:rsidRPr="00503E91" w:rsidRDefault="00C423D6" w:rsidP="00C423D6">
      <w:pPr>
        <w:widowControl w:val="0"/>
        <w:autoSpaceDE w:val="0"/>
        <w:autoSpaceDN w:val="0"/>
        <w:adjustRightInd w:val="0"/>
        <w:rPr>
          <w:rFonts w:ascii="Helvetica" w:eastAsia="Calibri" w:hAnsi="Helvetica" w:cs="Helvetica"/>
          <w:sz w:val="22"/>
          <w:szCs w:val="24"/>
          <w:u w:color="2F6C6B"/>
          <w:lang w:val="es-ES_tradnl" w:eastAsia="es-ES_tradnl"/>
        </w:rPr>
      </w:pPr>
    </w:p>
    <w:p w:rsidR="00C423D6" w:rsidRPr="00503E91" w:rsidRDefault="00C423D6" w:rsidP="00C423D6">
      <w:pPr>
        <w:jc w:val="both"/>
        <w:rPr>
          <w:rFonts w:ascii="Arial" w:hAnsi="Arial"/>
          <w:sz w:val="22"/>
        </w:rPr>
      </w:pPr>
      <w:bookmarkStart w:id="0" w:name="_GoBack"/>
      <w:bookmarkEnd w:id="0"/>
      <w:r w:rsidRPr="00503E91">
        <w:rPr>
          <w:rFonts w:ascii="Arial" w:eastAsia="Calibri" w:hAnsi="Arial" w:cs="Arial"/>
          <w:sz w:val="22"/>
          <w:szCs w:val="24"/>
          <w:u w:color="2F6C6B"/>
          <w:lang w:eastAsia="es-ES_tradnl"/>
        </w:rPr>
        <w:t xml:space="preserve">“Certification of this fishery constitutes an example of the benefits of improved governance focused on sustainability. The recent formal adoption of the precautionary approach by </w:t>
      </w:r>
      <w:r w:rsidR="00807925" w:rsidRPr="00503E91">
        <w:rPr>
          <w:rFonts w:ascii="Arial" w:eastAsia="Calibri" w:hAnsi="Arial" w:cs="Arial"/>
          <w:sz w:val="22"/>
          <w:szCs w:val="24"/>
          <w:u w:color="2F6C6B"/>
          <w:lang w:eastAsia="es-ES_tradnl"/>
        </w:rPr>
        <w:t>Indian Ocean Tuna Commission (</w:t>
      </w:r>
      <w:proofErr w:type="spellStart"/>
      <w:r w:rsidRPr="00503E91">
        <w:rPr>
          <w:rFonts w:ascii="Arial" w:eastAsia="Calibri" w:hAnsi="Arial" w:cs="Arial"/>
          <w:sz w:val="22"/>
          <w:szCs w:val="24"/>
          <w:u w:color="2F6C6B"/>
          <w:lang w:eastAsia="es-ES_tradnl"/>
        </w:rPr>
        <w:t>IOTC</w:t>
      </w:r>
      <w:proofErr w:type="spellEnd"/>
      <w:r w:rsidR="00807925" w:rsidRPr="00503E91">
        <w:rPr>
          <w:rFonts w:ascii="Arial" w:eastAsia="Calibri" w:hAnsi="Arial" w:cs="Arial"/>
          <w:sz w:val="22"/>
          <w:szCs w:val="24"/>
          <w:u w:color="2F6C6B"/>
          <w:lang w:eastAsia="es-ES_tradnl"/>
        </w:rPr>
        <w:t>)</w:t>
      </w:r>
      <w:r w:rsidRPr="00503E91">
        <w:rPr>
          <w:rFonts w:ascii="Arial" w:eastAsia="Calibri" w:hAnsi="Arial" w:cs="Arial"/>
          <w:sz w:val="22"/>
          <w:szCs w:val="24"/>
          <w:u w:color="2F6C6B"/>
          <w:lang w:eastAsia="es-ES_tradnl"/>
        </w:rPr>
        <w:t xml:space="preserve"> member States, led by Maldives, was a clear step towards strengthening management of tuna in the Indian Ocean. This is a positive incentive for the </w:t>
      </w:r>
      <w:proofErr w:type="spellStart"/>
      <w:r w:rsidRPr="00503E91">
        <w:rPr>
          <w:rFonts w:ascii="Arial" w:eastAsia="Calibri" w:hAnsi="Arial" w:cs="Arial"/>
          <w:sz w:val="22"/>
          <w:szCs w:val="24"/>
          <w:u w:color="2F6C6B"/>
          <w:lang w:eastAsia="es-ES_tradnl"/>
        </w:rPr>
        <w:t>IOTC</w:t>
      </w:r>
      <w:proofErr w:type="spellEnd"/>
      <w:r w:rsidRPr="00503E91">
        <w:rPr>
          <w:rFonts w:ascii="Arial" w:eastAsia="Calibri" w:hAnsi="Arial" w:cs="Arial"/>
          <w:sz w:val="22"/>
          <w:szCs w:val="24"/>
          <w:u w:color="2F6C6B"/>
          <w:lang w:eastAsia="es-ES_tradnl"/>
        </w:rPr>
        <w:t xml:space="preserve"> members to continue tackling th</w:t>
      </w:r>
      <w:r w:rsidR="00253924" w:rsidRPr="00503E91">
        <w:rPr>
          <w:rFonts w:ascii="Arial" w:eastAsia="Calibri" w:hAnsi="Arial" w:cs="Arial"/>
          <w:sz w:val="22"/>
          <w:szCs w:val="24"/>
          <w:u w:color="2F6C6B"/>
          <w:lang w:eastAsia="es-ES_tradnl"/>
        </w:rPr>
        <w:t>e challenges that still remain</w:t>
      </w:r>
      <w:r w:rsidR="003B5E08">
        <w:rPr>
          <w:rFonts w:ascii="Arial" w:eastAsia="Calibri" w:hAnsi="Arial" w:cs="Arial"/>
          <w:sz w:val="22"/>
          <w:szCs w:val="24"/>
          <w:u w:color="2F6C6B"/>
          <w:lang w:eastAsia="es-ES_tradnl"/>
        </w:rPr>
        <w:t>.</w:t>
      </w:r>
      <w:r w:rsidR="00253924" w:rsidRPr="00503E91">
        <w:rPr>
          <w:rFonts w:ascii="Arial" w:eastAsia="Calibri" w:hAnsi="Arial" w:cs="Arial"/>
          <w:sz w:val="22"/>
          <w:szCs w:val="24"/>
          <w:u w:color="2F6C6B"/>
          <w:lang w:eastAsia="es-ES_tradnl"/>
        </w:rPr>
        <w:t>”</w:t>
      </w:r>
      <w:r w:rsidR="003B5E08" w:rsidRPr="003B5E08">
        <w:rPr>
          <w:rFonts w:ascii="Arial" w:eastAsia="Calibri" w:hAnsi="Arial" w:cs="Arial"/>
          <w:sz w:val="22"/>
          <w:szCs w:val="24"/>
          <w:u w:color="2F6C6B"/>
          <w:lang w:eastAsia="es-ES_tradnl"/>
        </w:rPr>
        <w:t xml:space="preserve"> </w:t>
      </w:r>
      <w:r w:rsidR="003B5E08">
        <w:rPr>
          <w:rFonts w:ascii="Arial" w:eastAsia="Calibri" w:hAnsi="Arial" w:cs="Arial"/>
          <w:sz w:val="22"/>
          <w:szCs w:val="24"/>
          <w:u w:color="2F6C6B"/>
          <w:lang w:eastAsia="es-ES_tradnl"/>
        </w:rPr>
        <w:t xml:space="preserve">commented </w:t>
      </w:r>
      <w:r w:rsidR="003B5E08" w:rsidRPr="00503E91">
        <w:rPr>
          <w:rFonts w:ascii="Arial" w:eastAsia="Calibri" w:hAnsi="Arial" w:cs="Arial"/>
          <w:sz w:val="22"/>
          <w:szCs w:val="24"/>
          <w:u w:color="2F6C6B"/>
          <w:lang w:eastAsia="es-ES_tradnl"/>
        </w:rPr>
        <w:t xml:space="preserve">Mr Alejandro </w:t>
      </w:r>
      <w:proofErr w:type="spellStart"/>
      <w:r w:rsidR="003B5E08" w:rsidRPr="00503E91">
        <w:rPr>
          <w:rFonts w:ascii="Arial" w:eastAsia="Calibri" w:hAnsi="Arial" w:cs="Arial"/>
          <w:sz w:val="22"/>
          <w:szCs w:val="24"/>
          <w:u w:color="2F6C6B"/>
          <w:lang w:eastAsia="es-ES_tradnl"/>
        </w:rPr>
        <w:t>Anganuzzi</w:t>
      </w:r>
      <w:proofErr w:type="spellEnd"/>
      <w:r w:rsidR="003B5E08" w:rsidRPr="00503E91">
        <w:rPr>
          <w:rFonts w:ascii="Helvetica" w:eastAsia="Calibri" w:hAnsi="Helvetica" w:cs="Helvetica"/>
          <w:sz w:val="22"/>
          <w:szCs w:val="24"/>
          <w:u w:color="2F6C6B"/>
          <w:lang w:eastAsia="es-ES_tradnl"/>
        </w:rPr>
        <w:t xml:space="preserve">, </w:t>
      </w:r>
      <w:r w:rsidR="003B5E08" w:rsidRPr="00503E91">
        <w:rPr>
          <w:rFonts w:ascii="Arial" w:eastAsia="Calibri" w:hAnsi="Arial" w:cs="Arial"/>
          <w:sz w:val="22"/>
          <w:szCs w:val="24"/>
          <w:u w:color="2F6C6B"/>
          <w:lang w:eastAsia="es-ES_tradnl"/>
        </w:rPr>
        <w:t xml:space="preserve">Executive Secretary of </w:t>
      </w:r>
      <w:proofErr w:type="spellStart"/>
      <w:r w:rsidR="003B5E08">
        <w:rPr>
          <w:rFonts w:ascii="Arial" w:eastAsia="Calibri" w:hAnsi="Arial" w:cs="Arial"/>
          <w:sz w:val="22"/>
          <w:szCs w:val="24"/>
          <w:u w:color="2F6C6B"/>
          <w:lang w:eastAsia="es-ES_tradnl"/>
        </w:rPr>
        <w:t>I</w:t>
      </w:r>
      <w:r w:rsidR="003B5E08" w:rsidRPr="00503E91">
        <w:rPr>
          <w:rFonts w:ascii="Arial" w:eastAsia="Calibri" w:hAnsi="Arial" w:cs="Arial"/>
          <w:sz w:val="22"/>
          <w:szCs w:val="24"/>
          <w:u w:color="2F6C6B"/>
          <w:lang w:eastAsia="es-ES_tradnl"/>
        </w:rPr>
        <w:t>OT</w:t>
      </w:r>
      <w:r w:rsidR="003B5E08">
        <w:rPr>
          <w:rFonts w:ascii="Arial" w:eastAsia="Calibri" w:hAnsi="Arial" w:cs="Arial"/>
          <w:sz w:val="22"/>
          <w:szCs w:val="24"/>
          <w:u w:color="2F6C6B"/>
          <w:lang w:eastAsia="es-ES_tradnl"/>
        </w:rPr>
        <w:t>C</w:t>
      </w:r>
      <w:proofErr w:type="spellEnd"/>
      <w:r w:rsidR="003B5E08">
        <w:rPr>
          <w:rFonts w:ascii="Arial" w:eastAsia="Calibri" w:hAnsi="Arial" w:cs="Arial"/>
          <w:sz w:val="22"/>
          <w:szCs w:val="24"/>
          <w:u w:color="2F6C6B"/>
          <w:lang w:eastAsia="es-ES_tradnl"/>
        </w:rPr>
        <w:t>.</w:t>
      </w:r>
    </w:p>
    <w:p w:rsidR="00AA70D9" w:rsidRPr="00503E91" w:rsidRDefault="00AA70D9" w:rsidP="00C423D6">
      <w:pPr>
        <w:jc w:val="both"/>
        <w:rPr>
          <w:rFonts w:ascii="Arial" w:hAnsi="Arial"/>
          <w:sz w:val="22"/>
        </w:rPr>
      </w:pPr>
    </w:p>
    <w:p w:rsidR="00D26C0B" w:rsidRPr="00503E91" w:rsidRDefault="00182CE3" w:rsidP="00D26C0B">
      <w:pPr>
        <w:jc w:val="both"/>
        <w:rPr>
          <w:rFonts w:ascii="Arial" w:hAnsi="Arial"/>
          <w:sz w:val="22"/>
        </w:rPr>
      </w:pPr>
      <w:r w:rsidRPr="00503E91">
        <w:rPr>
          <w:rFonts w:ascii="Arial" w:hAnsi="Arial"/>
          <w:sz w:val="22"/>
        </w:rPr>
        <w:t>Approximately 25 per cent of skipjack tuna catches in the Indian Ocean are made using the pole and line method and the majority of this catch comes from the Maldives</w:t>
      </w:r>
      <w:r w:rsidR="00F20B6E" w:rsidRPr="00503E91">
        <w:rPr>
          <w:rFonts w:ascii="Arial" w:hAnsi="Arial"/>
          <w:sz w:val="22"/>
        </w:rPr>
        <w:t>.</w:t>
      </w:r>
    </w:p>
    <w:p w:rsidR="00D26C0B" w:rsidRPr="00503E91" w:rsidRDefault="00D26C0B" w:rsidP="00D26C0B">
      <w:pPr>
        <w:jc w:val="both"/>
        <w:rPr>
          <w:rFonts w:ascii="Arial" w:hAnsi="Arial"/>
          <w:sz w:val="22"/>
        </w:rPr>
      </w:pPr>
    </w:p>
    <w:p w:rsidR="00D26C0B" w:rsidRPr="00503E91" w:rsidRDefault="00AA70D9" w:rsidP="001C6A1A">
      <w:pPr>
        <w:jc w:val="both"/>
        <w:rPr>
          <w:rFonts w:ascii="Arial" w:eastAsia="Calibri" w:hAnsi="Arial" w:cs="Helvetica Neue"/>
          <w:color w:val="171717"/>
          <w:sz w:val="22"/>
          <w:szCs w:val="26"/>
          <w:lang w:eastAsia="es-ES_tradnl"/>
        </w:rPr>
      </w:pPr>
      <w:r w:rsidRPr="00503E91">
        <w:rPr>
          <w:rFonts w:ascii="Arial" w:eastAsia="Calibri" w:hAnsi="Arial" w:cs="Helvetica Neue"/>
          <w:color w:val="171717"/>
          <w:sz w:val="22"/>
          <w:szCs w:val="26"/>
          <w:lang w:eastAsia="es-ES_tradnl"/>
        </w:rPr>
        <w:t xml:space="preserve">MSC certification is considered by WWF as a good incentive to drive tuna fisheries towards sustainable fisheries management. The </w:t>
      </w:r>
      <w:r w:rsidRPr="00503E91">
        <w:rPr>
          <w:rFonts w:ascii="Arial" w:hAnsi="Arial"/>
          <w:sz w:val="22"/>
        </w:rPr>
        <w:t xml:space="preserve">Maldives Pole and Line Skipjack Fishery </w:t>
      </w:r>
      <w:proofErr w:type="gramStart"/>
      <w:r w:rsidRPr="00503E91">
        <w:rPr>
          <w:rFonts w:ascii="Arial" w:hAnsi="Arial"/>
          <w:sz w:val="22"/>
        </w:rPr>
        <w:t>has</w:t>
      </w:r>
      <w:proofErr w:type="gramEnd"/>
      <w:r w:rsidRPr="00503E91">
        <w:rPr>
          <w:rFonts w:ascii="Arial" w:hAnsi="Arial"/>
          <w:sz w:val="22"/>
        </w:rPr>
        <w:t xml:space="preserve"> been certified with </w:t>
      </w:r>
      <w:r w:rsidR="00991F72">
        <w:rPr>
          <w:rFonts w:ascii="Arial" w:hAnsi="Arial"/>
          <w:sz w:val="22"/>
        </w:rPr>
        <w:t>eight</w:t>
      </w:r>
      <w:r w:rsidR="00991F72" w:rsidRPr="00503E91">
        <w:rPr>
          <w:rFonts w:ascii="Arial" w:hAnsi="Arial"/>
          <w:sz w:val="22"/>
        </w:rPr>
        <w:t xml:space="preserve"> </w:t>
      </w:r>
      <w:r w:rsidRPr="00503E91">
        <w:rPr>
          <w:rFonts w:ascii="Arial" w:hAnsi="Arial"/>
          <w:sz w:val="22"/>
        </w:rPr>
        <w:t xml:space="preserve">conditions that must be met </w:t>
      </w:r>
      <w:r w:rsidR="00807925" w:rsidRPr="00503E91">
        <w:rPr>
          <w:rFonts w:ascii="Arial" w:hAnsi="Arial"/>
          <w:sz w:val="22"/>
        </w:rPr>
        <w:t xml:space="preserve">within the next </w:t>
      </w:r>
      <w:r w:rsidR="00991F72">
        <w:rPr>
          <w:rFonts w:ascii="Arial" w:hAnsi="Arial"/>
          <w:sz w:val="22"/>
        </w:rPr>
        <w:t>five</w:t>
      </w:r>
      <w:r w:rsidR="00991F72" w:rsidRPr="00503E91">
        <w:rPr>
          <w:rFonts w:ascii="Arial" w:hAnsi="Arial"/>
          <w:sz w:val="22"/>
        </w:rPr>
        <w:t xml:space="preserve"> </w:t>
      </w:r>
      <w:r w:rsidRPr="00503E91">
        <w:rPr>
          <w:rFonts w:ascii="Arial" w:hAnsi="Arial"/>
          <w:sz w:val="22"/>
        </w:rPr>
        <w:t>years to ensure the fishery is continuing to function sustainably. A</w:t>
      </w:r>
      <w:r w:rsidRPr="00503E91">
        <w:rPr>
          <w:rFonts w:ascii="Arial" w:eastAsia="Calibri" w:hAnsi="Arial" w:cs="Helvetica Neue"/>
          <w:color w:val="171717"/>
          <w:sz w:val="22"/>
          <w:szCs w:val="26"/>
          <w:lang w:eastAsia="es-ES_tradnl"/>
        </w:rPr>
        <w:t xml:space="preserve">s the certified fishery seeks to meet conditions of assessment, this should result in improved management at the </w:t>
      </w:r>
      <w:r w:rsidR="0062463D" w:rsidRPr="00503E91">
        <w:rPr>
          <w:rFonts w:ascii="Arial" w:eastAsia="Calibri" w:hAnsi="Arial" w:cs="Helvetica Neue"/>
          <w:color w:val="171717"/>
          <w:sz w:val="22"/>
          <w:szCs w:val="26"/>
          <w:lang w:eastAsia="es-ES_tradnl"/>
        </w:rPr>
        <w:t xml:space="preserve">national level and at the </w:t>
      </w:r>
      <w:proofErr w:type="spellStart"/>
      <w:r w:rsidR="00807925" w:rsidRPr="00503E91">
        <w:rPr>
          <w:rFonts w:ascii="Arial" w:eastAsia="Calibri" w:hAnsi="Arial" w:cs="Helvetica Neue"/>
          <w:color w:val="171717"/>
          <w:sz w:val="22"/>
          <w:szCs w:val="26"/>
          <w:lang w:eastAsia="es-ES_tradnl"/>
        </w:rPr>
        <w:t>IOTC</w:t>
      </w:r>
      <w:proofErr w:type="spellEnd"/>
      <w:r w:rsidRPr="00503E91">
        <w:rPr>
          <w:rFonts w:ascii="Arial" w:eastAsia="Calibri" w:hAnsi="Arial" w:cs="Helvetica Neue"/>
          <w:color w:val="171717"/>
          <w:sz w:val="22"/>
          <w:szCs w:val="26"/>
          <w:lang w:eastAsia="es-ES_tradnl"/>
        </w:rPr>
        <w:t xml:space="preserve"> level</w:t>
      </w:r>
      <w:r w:rsidR="001519E4" w:rsidRPr="00503E91">
        <w:rPr>
          <w:rFonts w:ascii="Arial" w:eastAsia="Calibri" w:hAnsi="Arial" w:cs="Helvetica Neue"/>
          <w:color w:val="171717"/>
          <w:sz w:val="22"/>
          <w:szCs w:val="26"/>
          <w:lang w:eastAsia="es-ES_tradnl"/>
        </w:rPr>
        <w:t>.</w:t>
      </w:r>
      <w:r w:rsidR="00D26C0B" w:rsidRPr="00503E91">
        <w:rPr>
          <w:rFonts w:ascii="Arial" w:eastAsia="Calibri" w:hAnsi="Arial" w:cs="Helvetica Neue"/>
          <w:color w:val="171717"/>
          <w:sz w:val="22"/>
          <w:szCs w:val="26"/>
          <w:lang w:eastAsia="es-ES_tradnl"/>
        </w:rPr>
        <w:t xml:space="preserve"> </w:t>
      </w:r>
    </w:p>
    <w:p w:rsidR="00D26C0B" w:rsidRPr="00503E91" w:rsidRDefault="00D26C0B" w:rsidP="001C6A1A">
      <w:pPr>
        <w:jc w:val="both"/>
        <w:rPr>
          <w:rFonts w:ascii="Arial" w:eastAsia="Calibri" w:hAnsi="Arial" w:cs="Helvetica Neue"/>
          <w:color w:val="171717"/>
          <w:sz w:val="22"/>
          <w:szCs w:val="26"/>
          <w:lang w:eastAsia="es-ES_tradnl"/>
        </w:rPr>
      </w:pPr>
    </w:p>
    <w:p w:rsidR="006E54C0" w:rsidRPr="00503E91" w:rsidRDefault="00AF0516" w:rsidP="001C6A1A">
      <w:pPr>
        <w:jc w:val="both"/>
        <w:rPr>
          <w:rFonts w:ascii="Arial" w:eastAsia="Calibri" w:hAnsi="Arial" w:cs="Helvetica Neue"/>
          <w:color w:val="171717"/>
          <w:sz w:val="22"/>
          <w:szCs w:val="26"/>
          <w:lang w:eastAsia="es-ES_tradnl"/>
        </w:rPr>
      </w:pPr>
      <w:r w:rsidRPr="00503E91">
        <w:rPr>
          <w:rFonts w:ascii="Arial" w:hAnsi="Arial"/>
          <w:sz w:val="22"/>
        </w:rPr>
        <w:t>“</w:t>
      </w:r>
      <w:r w:rsidR="001669DA" w:rsidRPr="00503E91">
        <w:rPr>
          <w:rFonts w:ascii="Arial" w:hAnsi="Arial"/>
          <w:sz w:val="22"/>
        </w:rPr>
        <w:t xml:space="preserve">We </w:t>
      </w:r>
      <w:r w:rsidR="00E262F4" w:rsidRPr="00503E91">
        <w:rPr>
          <w:rFonts w:ascii="Arial" w:hAnsi="Arial"/>
          <w:sz w:val="22"/>
        </w:rPr>
        <w:t xml:space="preserve">admire </w:t>
      </w:r>
      <w:r w:rsidR="001669DA" w:rsidRPr="00503E91">
        <w:rPr>
          <w:rFonts w:ascii="Arial" w:hAnsi="Arial"/>
          <w:sz w:val="22"/>
        </w:rPr>
        <w:t xml:space="preserve">the Maldives </w:t>
      </w:r>
      <w:r w:rsidR="0059052D" w:rsidRPr="00503E91">
        <w:rPr>
          <w:rFonts w:ascii="Arial" w:hAnsi="Arial"/>
          <w:sz w:val="22"/>
        </w:rPr>
        <w:t>for taking a leadership role in driving</w:t>
      </w:r>
      <w:r w:rsidR="001669DA" w:rsidRPr="00503E91">
        <w:rPr>
          <w:rFonts w:ascii="Arial" w:hAnsi="Arial"/>
          <w:sz w:val="22"/>
        </w:rPr>
        <w:t xml:space="preserve"> sustainable management of tuna fisheries in the Indian Ocean</w:t>
      </w:r>
      <w:r w:rsidR="00F75FA6" w:rsidRPr="00503E91">
        <w:rPr>
          <w:rFonts w:ascii="Arial" w:hAnsi="Arial"/>
          <w:sz w:val="22"/>
        </w:rPr>
        <w:t>, and for their commitment to improve t</w:t>
      </w:r>
      <w:r w:rsidR="00BA51BE" w:rsidRPr="00503E91">
        <w:rPr>
          <w:rFonts w:ascii="Arial" w:hAnsi="Arial"/>
          <w:sz w:val="22"/>
        </w:rPr>
        <w:t>h</w:t>
      </w:r>
      <w:r w:rsidR="00F75FA6" w:rsidRPr="00503E91">
        <w:rPr>
          <w:rFonts w:ascii="Arial" w:hAnsi="Arial"/>
          <w:sz w:val="22"/>
        </w:rPr>
        <w:t xml:space="preserve">e management of the Indian Ocean </w:t>
      </w:r>
      <w:r w:rsidR="003F2C79" w:rsidRPr="00503E91">
        <w:rPr>
          <w:rFonts w:ascii="Arial" w:hAnsi="Arial"/>
          <w:sz w:val="22"/>
        </w:rPr>
        <w:t>s</w:t>
      </w:r>
      <w:r w:rsidR="00F75FA6" w:rsidRPr="00503E91">
        <w:rPr>
          <w:rFonts w:ascii="Arial" w:hAnsi="Arial"/>
          <w:sz w:val="22"/>
        </w:rPr>
        <w:t xml:space="preserve">kipjack fishery through </w:t>
      </w:r>
      <w:r w:rsidR="00BA51BE" w:rsidRPr="00503E91">
        <w:rPr>
          <w:rFonts w:ascii="Arial" w:hAnsi="Arial"/>
          <w:sz w:val="22"/>
        </w:rPr>
        <w:t xml:space="preserve">their </w:t>
      </w:r>
      <w:r w:rsidR="00E262F4" w:rsidRPr="00503E91">
        <w:rPr>
          <w:rFonts w:ascii="Arial" w:hAnsi="Arial"/>
          <w:sz w:val="22"/>
        </w:rPr>
        <w:t xml:space="preserve">strong </w:t>
      </w:r>
      <w:r w:rsidR="00BA51BE" w:rsidRPr="00503E91">
        <w:rPr>
          <w:rFonts w:ascii="Arial" w:hAnsi="Arial"/>
          <w:sz w:val="22"/>
        </w:rPr>
        <w:t xml:space="preserve">participation in </w:t>
      </w:r>
      <w:r w:rsidR="00F75FA6" w:rsidRPr="00503E91">
        <w:rPr>
          <w:rFonts w:ascii="Arial" w:hAnsi="Arial"/>
          <w:sz w:val="22"/>
        </w:rPr>
        <w:t xml:space="preserve">the </w:t>
      </w:r>
      <w:proofErr w:type="spellStart"/>
      <w:r w:rsidR="00807925" w:rsidRPr="00503E91">
        <w:rPr>
          <w:rFonts w:ascii="Arial" w:hAnsi="Arial"/>
          <w:sz w:val="22"/>
        </w:rPr>
        <w:t>IOTC</w:t>
      </w:r>
      <w:proofErr w:type="spellEnd"/>
      <w:r w:rsidR="00CC2109" w:rsidRPr="00503E91">
        <w:rPr>
          <w:rFonts w:ascii="Arial" w:hAnsi="Arial"/>
          <w:sz w:val="22"/>
        </w:rPr>
        <w:t>,</w:t>
      </w:r>
      <w:r w:rsidR="006E54C0" w:rsidRPr="00503E91">
        <w:rPr>
          <w:rFonts w:ascii="Arial" w:hAnsi="Arial"/>
          <w:sz w:val="22"/>
        </w:rPr>
        <w:t>” said Da</w:t>
      </w:r>
      <w:r w:rsidR="003C7CD6" w:rsidRPr="00503E91">
        <w:rPr>
          <w:rFonts w:ascii="Arial" w:hAnsi="Arial"/>
          <w:sz w:val="22"/>
        </w:rPr>
        <w:t>niel Suddaby, Tuna Manager, WWF</w:t>
      </w:r>
      <w:r w:rsidR="00D26C0B" w:rsidRPr="00503E91">
        <w:rPr>
          <w:rFonts w:ascii="Arial" w:hAnsi="Arial"/>
          <w:sz w:val="22"/>
        </w:rPr>
        <w:t>´</w:t>
      </w:r>
      <w:r w:rsidR="006E54C0" w:rsidRPr="00503E91">
        <w:rPr>
          <w:rFonts w:ascii="Arial" w:hAnsi="Arial"/>
          <w:sz w:val="22"/>
        </w:rPr>
        <w:t>s Smart Fishing Initiative.</w:t>
      </w:r>
      <w:r w:rsidR="00727A11" w:rsidRPr="00503E91">
        <w:rPr>
          <w:rFonts w:ascii="Arial" w:hAnsi="Arial"/>
          <w:sz w:val="22"/>
        </w:rPr>
        <w:t xml:space="preserve"> </w:t>
      </w:r>
    </w:p>
    <w:p w:rsidR="006E54C0" w:rsidRPr="00503E91" w:rsidRDefault="006E54C0" w:rsidP="001C6A1A">
      <w:pPr>
        <w:jc w:val="both"/>
        <w:rPr>
          <w:rFonts w:ascii="Arial" w:hAnsi="Arial"/>
          <w:sz w:val="22"/>
        </w:rPr>
      </w:pPr>
    </w:p>
    <w:p w:rsidR="00381264" w:rsidRDefault="00381264" w:rsidP="001C6A1A">
      <w:pPr>
        <w:jc w:val="both"/>
        <w:rPr>
          <w:rFonts w:ascii="Arial" w:hAnsi="Arial"/>
          <w:sz w:val="22"/>
        </w:rPr>
      </w:pPr>
    </w:p>
    <w:p w:rsidR="00381264" w:rsidRDefault="00381264" w:rsidP="001C6A1A">
      <w:pPr>
        <w:jc w:val="both"/>
        <w:rPr>
          <w:rFonts w:ascii="Arial" w:hAnsi="Arial"/>
          <w:sz w:val="22"/>
        </w:rPr>
      </w:pPr>
    </w:p>
    <w:p w:rsidR="00381264" w:rsidRDefault="00381264" w:rsidP="001C6A1A">
      <w:pPr>
        <w:jc w:val="both"/>
        <w:rPr>
          <w:rFonts w:ascii="Arial" w:hAnsi="Arial"/>
          <w:sz w:val="22"/>
        </w:rPr>
      </w:pPr>
    </w:p>
    <w:p w:rsidR="00BA51BE" w:rsidRPr="00503E91" w:rsidRDefault="006E54C0" w:rsidP="001C6A1A">
      <w:pPr>
        <w:jc w:val="both"/>
        <w:rPr>
          <w:rFonts w:ascii="Arial" w:hAnsi="Arial"/>
          <w:sz w:val="22"/>
        </w:rPr>
      </w:pPr>
      <w:r w:rsidRPr="00503E91">
        <w:rPr>
          <w:rFonts w:ascii="Arial" w:hAnsi="Arial"/>
          <w:sz w:val="22"/>
        </w:rPr>
        <w:t>“</w:t>
      </w:r>
      <w:r w:rsidR="00F75FA6" w:rsidRPr="00503E91">
        <w:rPr>
          <w:rFonts w:ascii="Arial" w:hAnsi="Arial"/>
          <w:sz w:val="22"/>
        </w:rPr>
        <w:t xml:space="preserve">The </w:t>
      </w:r>
      <w:r w:rsidR="001669DA" w:rsidRPr="00503E91">
        <w:rPr>
          <w:rFonts w:ascii="Arial" w:hAnsi="Arial"/>
          <w:sz w:val="22"/>
        </w:rPr>
        <w:t xml:space="preserve">certification of this fishery </w:t>
      </w:r>
      <w:r w:rsidR="00AF0516" w:rsidRPr="00503E91">
        <w:rPr>
          <w:rFonts w:ascii="Arial" w:hAnsi="Arial"/>
          <w:sz w:val="22"/>
        </w:rPr>
        <w:t xml:space="preserve">will help to make the Indian Ocean’s commercial fisheries more economically and environmentally sustainable. We look forward to </w:t>
      </w:r>
      <w:r w:rsidR="0005730D" w:rsidRPr="00503E91">
        <w:rPr>
          <w:rFonts w:ascii="Arial" w:hAnsi="Arial"/>
          <w:sz w:val="22"/>
        </w:rPr>
        <w:t xml:space="preserve">further </w:t>
      </w:r>
      <w:r w:rsidR="00AF0516" w:rsidRPr="00503E91">
        <w:rPr>
          <w:rFonts w:ascii="Arial" w:hAnsi="Arial"/>
          <w:sz w:val="22"/>
        </w:rPr>
        <w:t>working with</w:t>
      </w:r>
      <w:r w:rsidR="00F75FA6" w:rsidRPr="00503E91">
        <w:rPr>
          <w:rFonts w:ascii="Arial" w:hAnsi="Arial"/>
          <w:sz w:val="22"/>
        </w:rPr>
        <w:t xml:space="preserve"> the Maldives government and its industry to address the challenges and make sure </w:t>
      </w:r>
      <w:r w:rsidR="00BA51BE" w:rsidRPr="00503E91">
        <w:rPr>
          <w:rFonts w:ascii="Arial" w:hAnsi="Arial"/>
          <w:sz w:val="22"/>
        </w:rPr>
        <w:t>that all the</w:t>
      </w:r>
      <w:r w:rsidR="00E262F4" w:rsidRPr="00503E91">
        <w:rPr>
          <w:rFonts w:ascii="Arial" w:hAnsi="Arial"/>
          <w:sz w:val="22"/>
        </w:rPr>
        <w:t xml:space="preserve"> </w:t>
      </w:r>
      <w:r w:rsidR="00BA51BE" w:rsidRPr="00503E91">
        <w:rPr>
          <w:rFonts w:ascii="Arial" w:hAnsi="Arial"/>
          <w:sz w:val="22"/>
        </w:rPr>
        <w:t xml:space="preserve">conditions </w:t>
      </w:r>
      <w:r w:rsidR="00E262F4" w:rsidRPr="00503E91">
        <w:rPr>
          <w:rFonts w:ascii="Arial" w:hAnsi="Arial"/>
          <w:sz w:val="22"/>
        </w:rPr>
        <w:t xml:space="preserve">attached to the fishery’s certification </w:t>
      </w:r>
      <w:r w:rsidR="00BA51BE" w:rsidRPr="00503E91">
        <w:rPr>
          <w:rFonts w:ascii="Arial" w:hAnsi="Arial"/>
          <w:sz w:val="22"/>
        </w:rPr>
        <w:t>are met</w:t>
      </w:r>
      <w:r w:rsidR="00CC2109" w:rsidRPr="00503E91">
        <w:rPr>
          <w:rFonts w:ascii="Arial" w:hAnsi="Arial"/>
          <w:sz w:val="22"/>
        </w:rPr>
        <w:t>,</w:t>
      </w:r>
      <w:r w:rsidR="00E262F4" w:rsidRPr="00503E91">
        <w:rPr>
          <w:rFonts w:ascii="Arial" w:hAnsi="Arial"/>
          <w:sz w:val="22"/>
        </w:rPr>
        <w:t>”</w:t>
      </w:r>
      <w:r w:rsidR="007D3633" w:rsidRPr="00503E91">
        <w:rPr>
          <w:rFonts w:ascii="Arial" w:hAnsi="Arial"/>
          <w:sz w:val="22"/>
        </w:rPr>
        <w:t xml:space="preserve"> </w:t>
      </w:r>
    </w:p>
    <w:p w:rsidR="00991F72" w:rsidRDefault="00991F72" w:rsidP="001C6A1A">
      <w:pPr>
        <w:jc w:val="both"/>
        <w:rPr>
          <w:rFonts w:ascii="Arial" w:hAnsi="Arial"/>
          <w:sz w:val="22"/>
        </w:rPr>
      </w:pPr>
    </w:p>
    <w:p w:rsidR="00434A68" w:rsidRPr="00503E91" w:rsidRDefault="00AF0516" w:rsidP="001C6A1A">
      <w:pPr>
        <w:jc w:val="both"/>
        <w:rPr>
          <w:rFonts w:ascii="Arial" w:hAnsi="Arial"/>
          <w:sz w:val="22"/>
        </w:rPr>
      </w:pPr>
      <w:r w:rsidRPr="00503E91">
        <w:rPr>
          <w:rFonts w:ascii="Arial" w:hAnsi="Arial"/>
          <w:sz w:val="22"/>
        </w:rPr>
        <w:t>“</w:t>
      </w:r>
      <w:r w:rsidR="00D1271C" w:rsidRPr="00503E91">
        <w:rPr>
          <w:rFonts w:ascii="Arial" w:hAnsi="Arial"/>
          <w:sz w:val="22"/>
        </w:rPr>
        <w:t>We hope that t</w:t>
      </w:r>
      <w:r w:rsidR="00911E2C" w:rsidRPr="00503E91">
        <w:rPr>
          <w:rFonts w:ascii="Arial" w:hAnsi="Arial"/>
          <w:sz w:val="22"/>
        </w:rPr>
        <w:t>he Maldives Pole and Line Skipjack Fishery</w:t>
      </w:r>
      <w:r w:rsidR="00D1271C" w:rsidRPr="00503E91">
        <w:rPr>
          <w:rFonts w:ascii="Arial" w:hAnsi="Arial"/>
          <w:sz w:val="22"/>
        </w:rPr>
        <w:t xml:space="preserve"> will serve as a</w:t>
      </w:r>
      <w:r w:rsidR="00434A68" w:rsidRPr="00503E91">
        <w:rPr>
          <w:rFonts w:ascii="Arial" w:hAnsi="Arial"/>
          <w:sz w:val="22"/>
        </w:rPr>
        <w:t xml:space="preserve"> trigger</w:t>
      </w:r>
      <w:r w:rsidR="00961E8E" w:rsidRPr="00503E91">
        <w:rPr>
          <w:rFonts w:ascii="Arial" w:hAnsi="Arial"/>
          <w:sz w:val="22"/>
        </w:rPr>
        <w:t xml:space="preserve"> </w:t>
      </w:r>
      <w:r w:rsidR="00682192" w:rsidRPr="00503E91">
        <w:rPr>
          <w:rFonts w:ascii="Arial" w:hAnsi="Arial"/>
          <w:sz w:val="22"/>
        </w:rPr>
        <w:t>for other tun</w:t>
      </w:r>
      <w:r w:rsidR="00460FB1" w:rsidRPr="00503E91">
        <w:rPr>
          <w:rFonts w:ascii="Arial" w:hAnsi="Arial"/>
          <w:sz w:val="22"/>
        </w:rPr>
        <w:t>a fishing fleets</w:t>
      </w:r>
      <w:r w:rsidR="00961E8E" w:rsidRPr="00503E91">
        <w:rPr>
          <w:rFonts w:ascii="Arial" w:hAnsi="Arial"/>
          <w:sz w:val="22"/>
        </w:rPr>
        <w:t xml:space="preserve"> </w:t>
      </w:r>
      <w:r w:rsidR="00D1271C" w:rsidRPr="00503E91">
        <w:rPr>
          <w:rFonts w:ascii="Arial" w:hAnsi="Arial"/>
          <w:sz w:val="22"/>
        </w:rPr>
        <w:t>to</w:t>
      </w:r>
      <w:r w:rsidRPr="00503E91">
        <w:rPr>
          <w:rFonts w:ascii="Arial" w:hAnsi="Arial"/>
          <w:sz w:val="22"/>
        </w:rPr>
        <w:t xml:space="preserve"> </w:t>
      </w:r>
      <w:r w:rsidR="000C29D4" w:rsidRPr="00503E91">
        <w:rPr>
          <w:rFonts w:ascii="Arial" w:hAnsi="Arial"/>
          <w:sz w:val="22"/>
        </w:rPr>
        <w:t>enter</w:t>
      </w:r>
      <w:r w:rsidRPr="00503E91">
        <w:rPr>
          <w:rFonts w:ascii="Arial" w:hAnsi="Arial"/>
          <w:sz w:val="22"/>
        </w:rPr>
        <w:t xml:space="preserve"> </w:t>
      </w:r>
      <w:r w:rsidR="000C29D4" w:rsidRPr="00503E91">
        <w:rPr>
          <w:rFonts w:ascii="Arial" w:hAnsi="Arial"/>
          <w:sz w:val="22"/>
        </w:rPr>
        <w:t xml:space="preserve">the </w:t>
      </w:r>
      <w:r w:rsidRPr="00503E91">
        <w:rPr>
          <w:rFonts w:ascii="Arial" w:hAnsi="Arial"/>
          <w:sz w:val="22"/>
        </w:rPr>
        <w:t>assessment</w:t>
      </w:r>
      <w:r w:rsidR="000C29D4" w:rsidRPr="00503E91">
        <w:rPr>
          <w:rFonts w:ascii="Arial" w:hAnsi="Arial"/>
          <w:sz w:val="22"/>
        </w:rPr>
        <w:t xml:space="preserve"> process</w:t>
      </w:r>
      <w:r w:rsidRPr="00503E91">
        <w:rPr>
          <w:rFonts w:ascii="Arial" w:hAnsi="Arial"/>
          <w:sz w:val="22"/>
        </w:rPr>
        <w:t xml:space="preserve"> for MSC certification</w:t>
      </w:r>
      <w:r w:rsidR="00460FB1" w:rsidRPr="00503E91">
        <w:rPr>
          <w:rFonts w:ascii="Arial" w:hAnsi="Arial"/>
          <w:sz w:val="22"/>
        </w:rPr>
        <w:t>.</w:t>
      </w:r>
      <w:r w:rsidR="000416B8" w:rsidRPr="00503E91">
        <w:rPr>
          <w:rFonts w:ascii="Arial" w:hAnsi="Arial"/>
          <w:sz w:val="22"/>
        </w:rPr>
        <w:t xml:space="preserve"> </w:t>
      </w:r>
      <w:r w:rsidR="001519E4" w:rsidRPr="00503E91">
        <w:rPr>
          <w:rFonts w:ascii="Arial" w:hAnsi="Arial"/>
          <w:sz w:val="22"/>
        </w:rPr>
        <w:t>This could form</w:t>
      </w:r>
      <w:r w:rsidR="00434A68" w:rsidRPr="00503E91">
        <w:rPr>
          <w:rFonts w:ascii="Arial" w:hAnsi="Arial"/>
          <w:sz w:val="22"/>
        </w:rPr>
        <w:t xml:space="preserve"> </w:t>
      </w:r>
      <w:r w:rsidR="00567805" w:rsidRPr="00503E91">
        <w:rPr>
          <w:rFonts w:ascii="Arial" w:hAnsi="Arial"/>
          <w:sz w:val="22"/>
        </w:rPr>
        <w:t xml:space="preserve">a </w:t>
      </w:r>
      <w:r w:rsidR="00434A68" w:rsidRPr="00503E91">
        <w:rPr>
          <w:rFonts w:ascii="Arial" w:hAnsi="Arial"/>
          <w:sz w:val="22"/>
        </w:rPr>
        <w:t>core group of countries working together in the Indian Ocean with the objectives and vision of fulfilling the conditions of assessment and achieving sustainable management for skipjack</w:t>
      </w:r>
      <w:r w:rsidR="00381264">
        <w:rPr>
          <w:rFonts w:ascii="Arial" w:hAnsi="Arial"/>
          <w:sz w:val="22"/>
        </w:rPr>
        <w:t>.</w:t>
      </w:r>
      <w:r w:rsidR="00434A68" w:rsidRPr="00503E91">
        <w:rPr>
          <w:rFonts w:ascii="Arial" w:hAnsi="Arial"/>
          <w:sz w:val="22"/>
        </w:rPr>
        <w:t xml:space="preserve">” Suddaby </w:t>
      </w:r>
      <w:r w:rsidR="00F26EDC">
        <w:rPr>
          <w:rFonts w:ascii="Arial" w:hAnsi="Arial"/>
          <w:sz w:val="22"/>
        </w:rPr>
        <w:t>added</w:t>
      </w:r>
      <w:r w:rsidR="00434A68" w:rsidRPr="00503E91">
        <w:rPr>
          <w:rFonts w:ascii="Arial" w:hAnsi="Arial"/>
          <w:sz w:val="22"/>
        </w:rPr>
        <w:t xml:space="preserve">. </w:t>
      </w:r>
    </w:p>
    <w:p w:rsidR="00BD648A" w:rsidRPr="00503E91" w:rsidRDefault="00BD648A" w:rsidP="001C6A1A">
      <w:pPr>
        <w:jc w:val="both"/>
        <w:rPr>
          <w:rFonts w:ascii="Arial" w:hAnsi="Arial"/>
          <w:b/>
          <w:sz w:val="22"/>
          <w:szCs w:val="50"/>
        </w:rPr>
      </w:pPr>
    </w:p>
    <w:p w:rsidR="005F6927" w:rsidRPr="00503E91" w:rsidRDefault="00FA2B53" w:rsidP="001C6A1A">
      <w:pPr>
        <w:jc w:val="both"/>
        <w:rPr>
          <w:rFonts w:ascii="Arial" w:hAnsi="Arial"/>
          <w:b/>
          <w:sz w:val="22"/>
          <w:szCs w:val="50"/>
        </w:rPr>
      </w:pPr>
      <w:r w:rsidRPr="00503E91">
        <w:rPr>
          <w:rFonts w:ascii="Arial" w:hAnsi="Arial"/>
          <w:b/>
          <w:sz w:val="22"/>
          <w:szCs w:val="50"/>
        </w:rPr>
        <w:t>C</w:t>
      </w:r>
      <w:r w:rsidR="006A28D7" w:rsidRPr="00503E91">
        <w:rPr>
          <w:rFonts w:ascii="Arial" w:hAnsi="Arial"/>
          <w:b/>
          <w:sz w:val="22"/>
          <w:szCs w:val="50"/>
        </w:rPr>
        <w:t>ontact</w:t>
      </w:r>
      <w:r w:rsidRPr="00503E91">
        <w:rPr>
          <w:rFonts w:ascii="Arial" w:hAnsi="Arial"/>
          <w:b/>
          <w:sz w:val="22"/>
          <w:szCs w:val="50"/>
        </w:rPr>
        <w:t>s</w:t>
      </w:r>
      <w:r w:rsidR="006A28D7" w:rsidRPr="00503E91">
        <w:rPr>
          <w:rFonts w:ascii="Arial" w:hAnsi="Arial"/>
          <w:b/>
          <w:sz w:val="22"/>
          <w:szCs w:val="50"/>
        </w:rPr>
        <w:t>:</w:t>
      </w:r>
    </w:p>
    <w:p w:rsidR="00381264" w:rsidRDefault="005F6927" w:rsidP="00E6385A">
      <w:pPr>
        <w:jc w:val="both"/>
        <w:rPr>
          <w:rFonts w:ascii="Arial" w:hAnsi="Arial"/>
          <w:sz w:val="22"/>
          <w:szCs w:val="50"/>
        </w:rPr>
      </w:pPr>
      <w:r w:rsidRPr="00503E91">
        <w:rPr>
          <w:rFonts w:ascii="Arial" w:hAnsi="Arial"/>
          <w:sz w:val="22"/>
          <w:szCs w:val="50"/>
        </w:rPr>
        <w:t>Daniel Suddaby, Tuna Manager, WWF Smart Fishing Initiative:</w:t>
      </w:r>
      <w:r w:rsidR="00691EA6" w:rsidRPr="00503E91">
        <w:rPr>
          <w:rFonts w:ascii="Arial" w:hAnsi="Arial"/>
          <w:sz w:val="22"/>
          <w:szCs w:val="23"/>
          <w:bdr w:val="none" w:sz="0" w:space="0" w:color="auto" w:frame="1"/>
        </w:rPr>
        <w:t xml:space="preserve"> </w:t>
      </w:r>
      <w:r w:rsidR="00691EA6" w:rsidRPr="00503E91">
        <w:rPr>
          <w:rStyle w:val="skypepnhtextspan"/>
          <w:rFonts w:ascii="Arial" w:hAnsi="Arial"/>
          <w:sz w:val="22"/>
          <w:szCs w:val="23"/>
          <w:bdr w:val="none" w:sz="0" w:space="0" w:color="auto" w:frame="1"/>
        </w:rPr>
        <w:t>+44(0) 207 221 5395</w:t>
      </w:r>
      <w:r w:rsidR="00691EA6" w:rsidRPr="00503E91">
        <w:rPr>
          <w:rStyle w:val="apple-converted-space"/>
          <w:rFonts w:ascii="Arial" w:hAnsi="Arial"/>
          <w:color w:val="222222"/>
          <w:sz w:val="22"/>
          <w:szCs w:val="23"/>
        </w:rPr>
        <w:t> </w:t>
      </w:r>
      <w:hyperlink r:id="rId7" w:history="1">
        <w:r w:rsidR="00381264" w:rsidRPr="0080777F">
          <w:rPr>
            <w:rStyle w:val="Hyperlink"/>
            <w:rFonts w:ascii="Arial" w:hAnsi="Arial"/>
            <w:sz w:val="22"/>
            <w:szCs w:val="23"/>
          </w:rPr>
          <w:t>Daniel.suddaby@wwf.panda.org</w:t>
        </w:r>
      </w:hyperlink>
      <w:r w:rsidR="00381264">
        <w:rPr>
          <w:rFonts w:ascii="Arial" w:hAnsi="Arial"/>
          <w:sz w:val="22"/>
          <w:szCs w:val="23"/>
        </w:rPr>
        <w:t xml:space="preserve"> </w:t>
      </w:r>
    </w:p>
    <w:p w:rsidR="00381264" w:rsidRDefault="00381264" w:rsidP="00E6385A">
      <w:pPr>
        <w:jc w:val="both"/>
        <w:rPr>
          <w:rFonts w:ascii="Arial" w:hAnsi="Arial"/>
          <w:sz w:val="22"/>
          <w:szCs w:val="50"/>
        </w:rPr>
      </w:pPr>
    </w:p>
    <w:p w:rsidR="006A28D7" w:rsidRPr="00503E91" w:rsidRDefault="005F6927" w:rsidP="00E6385A">
      <w:pPr>
        <w:jc w:val="both"/>
        <w:rPr>
          <w:rFonts w:ascii="Arial" w:hAnsi="Arial"/>
          <w:sz w:val="22"/>
          <w:szCs w:val="50"/>
        </w:rPr>
      </w:pPr>
      <w:r w:rsidRPr="00503E91">
        <w:rPr>
          <w:rFonts w:ascii="Arial" w:hAnsi="Arial"/>
          <w:sz w:val="22"/>
          <w:szCs w:val="50"/>
        </w:rPr>
        <w:t xml:space="preserve">Didier </w:t>
      </w:r>
      <w:proofErr w:type="spellStart"/>
      <w:r w:rsidR="00755E56" w:rsidRPr="00503E91">
        <w:rPr>
          <w:rFonts w:ascii="Arial" w:hAnsi="Arial"/>
          <w:sz w:val="22"/>
          <w:szCs w:val="50"/>
        </w:rPr>
        <w:t>Fourgon</w:t>
      </w:r>
      <w:proofErr w:type="spellEnd"/>
      <w:r w:rsidR="00755E56" w:rsidRPr="00503E91">
        <w:rPr>
          <w:rFonts w:ascii="Arial" w:hAnsi="Arial"/>
          <w:sz w:val="22"/>
          <w:szCs w:val="50"/>
        </w:rPr>
        <w:t>,</w:t>
      </w:r>
      <w:r w:rsidRPr="00503E91">
        <w:rPr>
          <w:rFonts w:ascii="Arial" w:hAnsi="Arial"/>
          <w:sz w:val="22"/>
          <w:szCs w:val="50"/>
        </w:rPr>
        <w:t xml:space="preserve"> </w:t>
      </w:r>
      <w:r w:rsidR="00381264">
        <w:rPr>
          <w:rFonts w:ascii="Arial" w:eastAsia="Calibri" w:hAnsi="Arial" w:cs="Calibri"/>
          <w:sz w:val="22"/>
          <w:szCs w:val="30"/>
          <w:lang w:eastAsia="es-ES_tradnl"/>
        </w:rPr>
        <w:t>F</w:t>
      </w:r>
      <w:r w:rsidR="00381264" w:rsidRPr="00503E91">
        <w:rPr>
          <w:rFonts w:ascii="Arial" w:eastAsia="Calibri" w:hAnsi="Arial" w:cs="Calibri"/>
          <w:sz w:val="22"/>
          <w:szCs w:val="30"/>
          <w:lang w:eastAsia="es-ES_tradnl"/>
        </w:rPr>
        <w:t xml:space="preserve">isheries </w:t>
      </w:r>
      <w:r w:rsidR="00381264">
        <w:rPr>
          <w:rFonts w:ascii="Arial" w:eastAsia="Calibri" w:hAnsi="Arial" w:cs="Calibri"/>
          <w:sz w:val="22"/>
          <w:szCs w:val="30"/>
          <w:lang w:eastAsia="es-ES_tradnl"/>
        </w:rPr>
        <w:t>P</w:t>
      </w:r>
      <w:r w:rsidR="005C25E4" w:rsidRPr="00503E91">
        <w:rPr>
          <w:rFonts w:ascii="Arial" w:eastAsia="Calibri" w:hAnsi="Arial" w:cs="Calibri"/>
          <w:sz w:val="22"/>
          <w:szCs w:val="30"/>
          <w:lang w:eastAsia="es-ES_tradnl"/>
        </w:rPr>
        <w:t xml:space="preserve">rogramme </w:t>
      </w:r>
      <w:r w:rsidR="00381264">
        <w:rPr>
          <w:rFonts w:ascii="Arial" w:eastAsia="Calibri" w:hAnsi="Arial" w:cs="Calibri"/>
          <w:sz w:val="22"/>
          <w:szCs w:val="30"/>
          <w:lang w:eastAsia="es-ES_tradnl"/>
        </w:rPr>
        <w:t>O</w:t>
      </w:r>
      <w:r w:rsidR="005C25E4" w:rsidRPr="00503E91">
        <w:rPr>
          <w:rFonts w:ascii="Arial" w:eastAsia="Calibri" w:hAnsi="Arial" w:cs="Calibri"/>
          <w:sz w:val="22"/>
          <w:szCs w:val="30"/>
          <w:lang w:eastAsia="es-ES_tradnl"/>
        </w:rPr>
        <w:t>fficer at WWF Madagascar and Western Indian Ocean </w:t>
      </w:r>
      <w:r w:rsidR="00F20B6E" w:rsidRPr="00503E91">
        <w:rPr>
          <w:rFonts w:ascii="Arial" w:eastAsia="Calibri" w:hAnsi="Arial" w:cs="Calibri"/>
          <w:sz w:val="22"/>
          <w:szCs w:val="30"/>
          <w:lang w:eastAsia="es-ES_tradnl"/>
        </w:rPr>
        <w:t>Programme Office</w:t>
      </w:r>
      <w:r w:rsidR="005C25E4" w:rsidRPr="00503E91">
        <w:rPr>
          <w:rFonts w:ascii="Arial" w:eastAsia="Calibri" w:hAnsi="Arial" w:cs="Calibri"/>
          <w:sz w:val="22"/>
          <w:szCs w:val="30"/>
          <w:lang w:eastAsia="es-ES_tradnl"/>
        </w:rPr>
        <w:t>: +261 34 02 803 72</w:t>
      </w:r>
      <w:r w:rsidR="00231A07" w:rsidRPr="00503E91">
        <w:rPr>
          <w:sz w:val="22"/>
        </w:rPr>
        <w:t xml:space="preserve"> </w:t>
      </w:r>
      <w:hyperlink r:id="rId8" w:history="1">
        <w:r w:rsidR="00231A07" w:rsidRPr="00503E91">
          <w:rPr>
            <w:rStyle w:val="Hyperlink"/>
            <w:rFonts w:ascii="Arial" w:eastAsia="Calibri" w:hAnsi="Arial" w:cs="Calibri"/>
            <w:sz w:val="22"/>
            <w:szCs w:val="30"/>
            <w:lang w:eastAsia="es-ES_tradnl"/>
          </w:rPr>
          <w:t>dfourgon-mg@wwf.mg</w:t>
        </w:r>
      </w:hyperlink>
      <w:r w:rsidR="00231A07" w:rsidRPr="00503E91">
        <w:rPr>
          <w:rFonts w:ascii="Arial" w:eastAsia="Calibri" w:hAnsi="Arial" w:cs="Calibri"/>
          <w:sz w:val="22"/>
          <w:szCs w:val="30"/>
          <w:lang w:eastAsia="es-ES_tradnl"/>
        </w:rPr>
        <w:t xml:space="preserve">. </w:t>
      </w:r>
    </w:p>
    <w:p w:rsidR="006A28D7" w:rsidRPr="006A28D7" w:rsidRDefault="006A28D7" w:rsidP="001C6A1A">
      <w:pPr>
        <w:jc w:val="both"/>
        <w:rPr>
          <w:rFonts w:ascii="Arial" w:hAnsi="Arial"/>
          <w:szCs w:val="50"/>
        </w:rPr>
      </w:pPr>
    </w:p>
    <w:p w:rsidR="00752AAC" w:rsidRPr="00DD5549" w:rsidRDefault="006A28D7" w:rsidP="001C6A1A">
      <w:pPr>
        <w:jc w:val="both"/>
        <w:rPr>
          <w:rFonts w:ascii="Arial" w:hAnsi="Arial"/>
          <w:b/>
          <w:szCs w:val="22"/>
        </w:rPr>
      </w:pPr>
      <w:r w:rsidRPr="006A28D7">
        <w:rPr>
          <w:rFonts w:ascii="Arial" w:hAnsi="Arial"/>
          <w:b/>
          <w:szCs w:val="50"/>
        </w:rPr>
        <w:t>Note to the editor</w:t>
      </w:r>
    </w:p>
    <w:p w:rsidR="00752AAC" w:rsidRPr="005D6DC2" w:rsidRDefault="00752AAC" w:rsidP="001C6A1A">
      <w:pPr>
        <w:pStyle w:val="ListParagraph"/>
        <w:widowControl w:val="0"/>
        <w:numPr>
          <w:ilvl w:val="0"/>
          <w:numId w:val="7"/>
        </w:numPr>
        <w:autoSpaceDE w:val="0"/>
        <w:autoSpaceDN w:val="0"/>
        <w:adjustRightInd w:val="0"/>
        <w:jc w:val="both"/>
        <w:rPr>
          <w:rFonts w:ascii="Arial" w:eastAsia="Arial" w:hAnsi="Arial" w:cs="Arial"/>
          <w:bCs/>
          <w:sz w:val="22"/>
        </w:rPr>
      </w:pPr>
      <w:r w:rsidRPr="001C5B9B">
        <w:rPr>
          <w:rFonts w:ascii="Arial" w:eastAsia="Arial" w:hAnsi="Arial" w:cs="Arial"/>
          <w:bCs/>
          <w:sz w:val="22"/>
        </w:rPr>
        <w:t>Reference points:</w:t>
      </w:r>
      <w:r w:rsidRPr="001C5B9B">
        <w:rPr>
          <w:rFonts w:ascii="Arial" w:eastAsiaTheme="minorHAnsi" w:hAnsi="Arial" w:cs="Georgia"/>
          <w:sz w:val="22"/>
          <w:szCs w:val="18"/>
        </w:rPr>
        <w:t xml:space="preserve"> </w:t>
      </w:r>
      <w:proofErr w:type="gramStart"/>
      <w:r w:rsidRPr="001C5B9B">
        <w:rPr>
          <w:rFonts w:ascii="Arial" w:eastAsiaTheme="minorHAnsi" w:hAnsi="Arial" w:cs="Georgia"/>
          <w:sz w:val="22"/>
          <w:szCs w:val="18"/>
        </w:rPr>
        <w:t>benchmark</w:t>
      </w:r>
      <w:r w:rsidRPr="005D6DC2">
        <w:rPr>
          <w:rFonts w:ascii="Arial" w:eastAsiaTheme="minorHAnsi" w:hAnsi="Arial" w:cs="Georgia"/>
          <w:sz w:val="22"/>
          <w:szCs w:val="18"/>
        </w:rPr>
        <w:t xml:space="preserve"> value</w:t>
      </w:r>
      <w:r w:rsidR="005D6DC2">
        <w:rPr>
          <w:rFonts w:ascii="Arial" w:eastAsiaTheme="minorHAnsi" w:hAnsi="Arial" w:cs="Georgia"/>
          <w:sz w:val="22"/>
          <w:szCs w:val="18"/>
        </w:rPr>
        <w:t>s</w:t>
      </w:r>
      <w:r w:rsidRPr="005D6DC2">
        <w:rPr>
          <w:rFonts w:ascii="Arial" w:eastAsiaTheme="minorHAnsi" w:hAnsi="Arial" w:cs="Georgia"/>
          <w:sz w:val="22"/>
          <w:szCs w:val="18"/>
        </w:rPr>
        <w:t xml:space="preserve"> that helps</w:t>
      </w:r>
      <w:proofErr w:type="gramEnd"/>
      <w:r w:rsidRPr="005D6DC2">
        <w:rPr>
          <w:rFonts w:ascii="Arial" w:eastAsiaTheme="minorHAnsi" w:hAnsi="Arial" w:cs="Georgia"/>
          <w:sz w:val="22"/>
          <w:szCs w:val="18"/>
        </w:rPr>
        <w:t xml:space="preserve"> managers decide how the fishery is performing and is often based on an indicator such as fishery stock size or the level of fishing. Fisheries scientists conduct a fishery stock assessment to provide estimates of a fishery stock size and fishing mortality over time. Reference Points serve as a standard to compare those estimates based on our understanding of the biological characteristics of the targeted species. </w:t>
      </w:r>
    </w:p>
    <w:p w:rsidR="00752AAC" w:rsidRPr="005D6DC2" w:rsidRDefault="00752AAC" w:rsidP="001C6A1A">
      <w:pPr>
        <w:jc w:val="both"/>
        <w:rPr>
          <w:rFonts w:ascii="Arial" w:eastAsia="Arial" w:hAnsi="Arial" w:cs="Arial"/>
          <w:bCs/>
          <w:sz w:val="22"/>
        </w:rPr>
      </w:pPr>
    </w:p>
    <w:p w:rsidR="005D6DC2" w:rsidRPr="005D6DC2" w:rsidRDefault="005D6DC2" w:rsidP="001C6A1A">
      <w:pPr>
        <w:pStyle w:val="ListParagraph"/>
        <w:widowControl w:val="0"/>
        <w:numPr>
          <w:ilvl w:val="0"/>
          <w:numId w:val="7"/>
        </w:numPr>
        <w:autoSpaceDE w:val="0"/>
        <w:autoSpaceDN w:val="0"/>
        <w:adjustRightInd w:val="0"/>
        <w:jc w:val="both"/>
        <w:rPr>
          <w:rFonts w:ascii="Arial" w:eastAsiaTheme="minorHAnsi" w:hAnsi="Arial" w:cs="Georgia"/>
          <w:sz w:val="22"/>
          <w:szCs w:val="18"/>
        </w:rPr>
      </w:pPr>
      <w:r w:rsidRPr="001C5B9B">
        <w:rPr>
          <w:rFonts w:ascii="Arial" w:eastAsia="Arial" w:hAnsi="Arial" w:cs="Arial"/>
          <w:bCs/>
          <w:sz w:val="22"/>
        </w:rPr>
        <w:t>H</w:t>
      </w:r>
      <w:r w:rsidR="00752AAC" w:rsidRPr="001C5B9B">
        <w:rPr>
          <w:rFonts w:ascii="Arial" w:eastAsia="Arial" w:hAnsi="Arial" w:cs="Arial"/>
          <w:bCs/>
          <w:sz w:val="22"/>
        </w:rPr>
        <w:t>arvest control rule</w:t>
      </w:r>
      <w:r w:rsidRPr="001C5B9B">
        <w:rPr>
          <w:rFonts w:ascii="Arial" w:eastAsia="Arial" w:hAnsi="Arial" w:cs="Arial"/>
          <w:bCs/>
          <w:sz w:val="22"/>
        </w:rPr>
        <w:t>s</w:t>
      </w:r>
      <w:r w:rsidR="00752AAC" w:rsidRPr="001C5B9B">
        <w:rPr>
          <w:rFonts w:ascii="Arial" w:eastAsia="Arial" w:hAnsi="Arial" w:cs="Arial"/>
          <w:bCs/>
          <w:sz w:val="22"/>
        </w:rPr>
        <w:t xml:space="preserve">: </w:t>
      </w:r>
      <w:r w:rsidRPr="001C5B9B">
        <w:rPr>
          <w:rFonts w:ascii="Arial" w:eastAsiaTheme="minorHAnsi" w:hAnsi="Arial" w:cs="Georgia"/>
          <w:sz w:val="22"/>
          <w:szCs w:val="18"/>
        </w:rPr>
        <w:t xml:space="preserve"> </w:t>
      </w:r>
      <w:r w:rsidR="00752AAC" w:rsidRPr="001C5B9B">
        <w:rPr>
          <w:rFonts w:ascii="Arial" w:eastAsiaTheme="minorHAnsi" w:hAnsi="Arial" w:cs="Georgia"/>
          <w:sz w:val="22"/>
          <w:szCs w:val="18"/>
        </w:rPr>
        <w:t>pre</w:t>
      </w:r>
      <w:r w:rsidR="00752AAC" w:rsidRPr="005D6DC2">
        <w:rPr>
          <w:rFonts w:ascii="Arial" w:eastAsiaTheme="minorHAnsi" w:hAnsi="Arial" w:cs="Georgia"/>
          <w:sz w:val="22"/>
          <w:szCs w:val="18"/>
        </w:rPr>
        <w:t>-agreed action</w:t>
      </w:r>
      <w:r w:rsidRPr="005D6DC2">
        <w:rPr>
          <w:rFonts w:ascii="Arial" w:eastAsiaTheme="minorHAnsi" w:hAnsi="Arial" w:cs="Georgia"/>
          <w:sz w:val="22"/>
          <w:szCs w:val="18"/>
        </w:rPr>
        <w:t>s</w:t>
      </w:r>
      <w:r w:rsidR="00752AAC" w:rsidRPr="005D6DC2">
        <w:rPr>
          <w:rFonts w:ascii="Arial" w:eastAsiaTheme="minorHAnsi" w:hAnsi="Arial" w:cs="Georgia"/>
          <w:sz w:val="22"/>
          <w:szCs w:val="18"/>
        </w:rPr>
        <w:t xml:space="preserve"> to be taken by a management body designed to achieve a medium or long-term target reference point while avoiding reaching a limit reference point. Simple Harvest Control Rules can be described as an “if, then” statement. An example of a very simple Harvest Control Rule would be “</w:t>
      </w:r>
      <w:r w:rsidR="00F23DCE" w:rsidRPr="00F23DCE">
        <w:rPr>
          <w:rFonts w:ascii="Arial" w:eastAsiaTheme="minorHAnsi" w:hAnsi="Arial" w:cs="Georgia"/>
          <w:bCs/>
          <w:i/>
          <w:iCs/>
          <w:sz w:val="22"/>
          <w:szCs w:val="18"/>
        </w:rPr>
        <w:t>if</w:t>
      </w:r>
      <w:r w:rsidR="00752AAC" w:rsidRPr="005D6DC2">
        <w:rPr>
          <w:rFonts w:ascii="Arial" w:eastAsiaTheme="minorHAnsi" w:hAnsi="Arial" w:cs="Georgia"/>
          <w:b/>
          <w:bCs/>
          <w:i/>
          <w:iCs/>
          <w:sz w:val="22"/>
          <w:szCs w:val="18"/>
        </w:rPr>
        <w:t xml:space="preserve"> </w:t>
      </w:r>
      <w:r w:rsidR="00752AAC" w:rsidRPr="005D6DC2">
        <w:rPr>
          <w:rFonts w:ascii="Arial" w:eastAsiaTheme="minorHAnsi" w:hAnsi="Arial" w:cs="Georgia"/>
          <w:sz w:val="22"/>
          <w:szCs w:val="18"/>
        </w:rPr>
        <w:t xml:space="preserve">the fishery stock level falls below the target </w:t>
      </w:r>
      <w:r w:rsidR="00675D33">
        <w:rPr>
          <w:rFonts w:ascii="Arial" w:eastAsiaTheme="minorHAnsi" w:hAnsi="Arial" w:cs="Georgia"/>
          <w:sz w:val="22"/>
          <w:szCs w:val="18"/>
        </w:rPr>
        <w:t>reference point</w:t>
      </w:r>
      <w:r w:rsidR="00752AAC" w:rsidRPr="005D6DC2">
        <w:rPr>
          <w:rFonts w:ascii="Arial" w:eastAsiaTheme="minorHAnsi" w:hAnsi="Arial" w:cs="Georgia"/>
          <w:sz w:val="22"/>
          <w:szCs w:val="18"/>
        </w:rPr>
        <w:t xml:space="preserve">, </w:t>
      </w:r>
      <w:r w:rsidR="00752AAC" w:rsidRPr="00BE0A00">
        <w:rPr>
          <w:rFonts w:ascii="Arial" w:eastAsiaTheme="minorHAnsi" w:hAnsi="Arial" w:cs="Georgia"/>
          <w:bCs/>
          <w:iCs/>
          <w:sz w:val="22"/>
          <w:szCs w:val="18"/>
        </w:rPr>
        <w:t xml:space="preserve">then </w:t>
      </w:r>
      <w:r w:rsidR="00752AAC" w:rsidRPr="00BE0A00">
        <w:rPr>
          <w:rFonts w:ascii="Arial" w:eastAsiaTheme="minorHAnsi" w:hAnsi="Arial" w:cs="Georgia"/>
          <w:sz w:val="22"/>
          <w:szCs w:val="18"/>
        </w:rPr>
        <w:t>the level of</w:t>
      </w:r>
      <w:r w:rsidR="00752AAC" w:rsidRPr="005D6DC2">
        <w:rPr>
          <w:rFonts w:ascii="Arial" w:eastAsiaTheme="minorHAnsi" w:hAnsi="Arial" w:cs="Georgia"/>
          <w:sz w:val="22"/>
          <w:szCs w:val="18"/>
        </w:rPr>
        <w:t xml:space="preserve"> fishing must be reduced by 20 percent.” </w:t>
      </w:r>
    </w:p>
    <w:p w:rsidR="005D6DC2" w:rsidRPr="005D6DC2" w:rsidRDefault="005D6DC2" w:rsidP="001C6A1A">
      <w:pPr>
        <w:widowControl w:val="0"/>
        <w:autoSpaceDE w:val="0"/>
        <w:autoSpaceDN w:val="0"/>
        <w:adjustRightInd w:val="0"/>
        <w:jc w:val="both"/>
        <w:rPr>
          <w:rFonts w:ascii="Arial" w:eastAsiaTheme="minorHAnsi" w:hAnsi="Arial" w:cs="Georgia"/>
          <w:sz w:val="22"/>
          <w:szCs w:val="18"/>
        </w:rPr>
      </w:pPr>
    </w:p>
    <w:p w:rsidR="005D6DC2" w:rsidRPr="005D6DC2" w:rsidRDefault="005D6DC2" w:rsidP="006150D4">
      <w:pPr>
        <w:pStyle w:val="ListParagraph"/>
        <w:numPr>
          <w:ilvl w:val="0"/>
          <w:numId w:val="6"/>
        </w:numPr>
        <w:jc w:val="both"/>
        <w:rPr>
          <w:rFonts w:ascii="Arial" w:hAnsi="Arial"/>
          <w:sz w:val="22"/>
        </w:rPr>
      </w:pPr>
      <w:r w:rsidRPr="001C5B9B">
        <w:rPr>
          <w:rFonts w:ascii="Arial" w:hAnsi="Arial"/>
          <w:sz w:val="22"/>
        </w:rPr>
        <w:t>Skipjack is an</w:t>
      </w:r>
      <w:r w:rsidRPr="005D6DC2">
        <w:rPr>
          <w:rFonts w:ascii="Arial" w:hAnsi="Arial"/>
          <w:sz w:val="22"/>
        </w:rPr>
        <w:t xml:space="preserve"> important commercial and game fish, and is sold fresh, frozen, canned, dried, salted, and smoked. </w:t>
      </w:r>
      <w:r w:rsidR="006150D4">
        <w:rPr>
          <w:rFonts w:ascii="Arial" w:hAnsi="Arial"/>
          <w:sz w:val="22"/>
        </w:rPr>
        <w:t xml:space="preserve">Skipjack is the world’s biggest fishery in terms of volume, with about 60% of </w:t>
      </w:r>
      <w:r w:rsidR="006150D4" w:rsidRPr="006150D4">
        <w:rPr>
          <w:rFonts w:ascii="Arial" w:hAnsi="Arial"/>
          <w:sz w:val="22"/>
        </w:rPr>
        <w:t>principal market</w:t>
      </w:r>
      <w:r w:rsidR="006150D4" w:rsidRPr="006150D4">
        <w:t xml:space="preserve"> </w:t>
      </w:r>
      <w:r w:rsidR="006150D4" w:rsidRPr="006150D4">
        <w:rPr>
          <w:rFonts w:ascii="Arial" w:hAnsi="Arial"/>
          <w:sz w:val="22"/>
        </w:rPr>
        <w:t>tuna species</w:t>
      </w:r>
      <w:r w:rsidR="006150D4">
        <w:rPr>
          <w:rFonts w:ascii="Arial" w:hAnsi="Arial"/>
          <w:sz w:val="22"/>
        </w:rPr>
        <w:t xml:space="preserve"> in 2010. </w:t>
      </w:r>
      <w:r w:rsidRPr="005D6DC2">
        <w:rPr>
          <w:rFonts w:ascii="Arial" w:hAnsi="Arial"/>
          <w:sz w:val="22"/>
        </w:rPr>
        <w:t>Countries recording large amounts of skipjack catches include the Maldives, France, Spain, Malaysia, Sri Lanka, and Indonesia.</w:t>
      </w:r>
    </w:p>
    <w:p w:rsidR="006150D4" w:rsidRPr="0043142B" w:rsidRDefault="006150D4" w:rsidP="0043142B">
      <w:pPr>
        <w:pStyle w:val="ListParagraph"/>
        <w:rPr>
          <w:rFonts w:ascii="Arial" w:hAnsi="Arial"/>
          <w:sz w:val="22"/>
        </w:rPr>
      </w:pPr>
    </w:p>
    <w:p w:rsidR="005D6DC2" w:rsidRPr="0043142B" w:rsidRDefault="005D6DC2" w:rsidP="0043142B">
      <w:pPr>
        <w:pStyle w:val="ListParagraph"/>
        <w:numPr>
          <w:ilvl w:val="0"/>
          <w:numId w:val="6"/>
        </w:numPr>
        <w:rPr>
          <w:rFonts w:ascii="Arial" w:hAnsi="Arial" w:cs="Arial"/>
          <w:color w:val="000000"/>
          <w:sz w:val="22"/>
          <w:szCs w:val="21"/>
        </w:rPr>
      </w:pPr>
      <w:r w:rsidRPr="0043142B">
        <w:rPr>
          <w:rFonts w:ascii="Arial" w:hAnsi="Arial" w:cs="Arial"/>
          <w:color w:val="000000"/>
          <w:sz w:val="22"/>
          <w:szCs w:val="21"/>
        </w:rPr>
        <w:t xml:space="preserve">In </w:t>
      </w:r>
      <w:r w:rsidR="006907E2" w:rsidRPr="0043142B">
        <w:rPr>
          <w:rFonts w:ascii="Arial" w:hAnsi="Arial" w:cs="Arial"/>
          <w:color w:val="000000"/>
          <w:sz w:val="22"/>
          <w:szCs w:val="21"/>
        </w:rPr>
        <w:t xml:space="preserve">October </w:t>
      </w:r>
      <w:r w:rsidR="00BD72C3">
        <w:rPr>
          <w:rFonts w:ascii="Arial" w:hAnsi="Arial" w:cs="Arial"/>
          <w:color w:val="000000"/>
          <w:sz w:val="22"/>
          <w:szCs w:val="21"/>
        </w:rPr>
        <w:t>2012</w:t>
      </w:r>
      <w:r w:rsidRPr="0043142B">
        <w:rPr>
          <w:rFonts w:ascii="Arial" w:hAnsi="Arial" w:cs="Arial"/>
          <w:color w:val="000000"/>
          <w:sz w:val="22"/>
          <w:szCs w:val="21"/>
        </w:rPr>
        <w:t xml:space="preserve"> the final </w:t>
      </w:r>
      <w:r w:rsidR="00BD72C3">
        <w:rPr>
          <w:rFonts w:ascii="Arial" w:hAnsi="Arial" w:cs="Arial"/>
          <w:color w:val="000000"/>
          <w:sz w:val="22"/>
          <w:szCs w:val="21"/>
        </w:rPr>
        <w:t xml:space="preserve">certification </w:t>
      </w:r>
      <w:r w:rsidRPr="0043142B">
        <w:rPr>
          <w:rFonts w:ascii="Arial" w:hAnsi="Arial" w:cs="Arial"/>
          <w:color w:val="000000"/>
          <w:sz w:val="22"/>
          <w:szCs w:val="21"/>
        </w:rPr>
        <w:t xml:space="preserve">report was </w:t>
      </w:r>
      <w:r w:rsidR="009F48C0" w:rsidRPr="0043142B">
        <w:rPr>
          <w:rFonts w:ascii="Arial" w:hAnsi="Arial" w:cs="Arial"/>
          <w:color w:val="000000"/>
          <w:sz w:val="22"/>
          <w:szCs w:val="21"/>
        </w:rPr>
        <w:t xml:space="preserve">published by the MSC </w:t>
      </w:r>
      <w:r w:rsidRPr="0043142B">
        <w:rPr>
          <w:rFonts w:ascii="Arial" w:hAnsi="Arial" w:cs="Arial"/>
          <w:color w:val="000000"/>
          <w:sz w:val="22"/>
          <w:szCs w:val="21"/>
        </w:rPr>
        <w:t xml:space="preserve">and </w:t>
      </w:r>
      <w:r w:rsidR="006907E2" w:rsidRPr="0043142B">
        <w:rPr>
          <w:rFonts w:ascii="Arial" w:hAnsi="Arial" w:cs="Arial"/>
          <w:color w:val="000000"/>
          <w:sz w:val="22"/>
          <w:szCs w:val="21"/>
        </w:rPr>
        <w:t xml:space="preserve">in November </w:t>
      </w:r>
      <w:r w:rsidRPr="0043142B">
        <w:rPr>
          <w:rFonts w:ascii="Arial" w:hAnsi="Arial" w:cs="Arial"/>
          <w:color w:val="000000"/>
          <w:sz w:val="22"/>
          <w:szCs w:val="21"/>
        </w:rPr>
        <w:t>WWF, acting as a Stakeholder, filed an official objection. Since then WWF has work</w:t>
      </w:r>
      <w:r w:rsidR="006907E2" w:rsidRPr="0043142B">
        <w:rPr>
          <w:rFonts w:ascii="Arial" w:hAnsi="Arial" w:cs="Arial"/>
          <w:color w:val="000000"/>
          <w:sz w:val="22"/>
          <w:szCs w:val="21"/>
        </w:rPr>
        <w:t>ed closely with</w:t>
      </w:r>
      <w:r w:rsidRPr="0043142B">
        <w:rPr>
          <w:rFonts w:ascii="Arial" w:hAnsi="Arial" w:cs="Arial"/>
          <w:color w:val="000000"/>
          <w:sz w:val="22"/>
          <w:szCs w:val="21"/>
        </w:rPr>
        <w:t xml:space="preserve"> the Maldives to resolve the issues </w:t>
      </w:r>
      <w:r w:rsidR="00675D33" w:rsidRPr="0043142B">
        <w:rPr>
          <w:rFonts w:ascii="Arial" w:hAnsi="Arial" w:cs="Arial"/>
          <w:color w:val="000000"/>
          <w:sz w:val="22"/>
          <w:szCs w:val="21"/>
        </w:rPr>
        <w:t xml:space="preserve">contained in the </w:t>
      </w:r>
      <w:r w:rsidRPr="0043142B">
        <w:rPr>
          <w:rFonts w:ascii="Arial" w:hAnsi="Arial" w:cs="Arial"/>
          <w:color w:val="000000"/>
          <w:sz w:val="22"/>
          <w:szCs w:val="21"/>
        </w:rPr>
        <w:t xml:space="preserve">objection. Under the </w:t>
      </w:r>
      <w:r w:rsidR="00675D33" w:rsidRPr="0043142B">
        <w:rPr>
          <w:rFonts w:ascii="Arial" w:hAnsi="Arial" w:cs="Arial"/>
          <w:color w:val="000000"/>
          <w:sz w:val="22"/>
          <w:szCs w:val="21"/>
        </w:rPr>
        <w:t xml:space="preserve">agreement </w:t>
      </w:r>
      <w:r w:rsidRPr="0043142B">
        <w:rPr>
          <w:rFonts w:ascii="Arial" w:hAnsi="Arial" w:cs="Arial"/>
          <w:color w:val="000000"/>
          <w:sz w:val="22"/>
          <w:szCs w:val="21"/>
        </w:rPr>
        <w:t>reached, the fishery will still score well enough to be granted certification</w:t>
      </w:r>
      <w:r w:rsidR="00675D33" w:rsidRPr="0043142B">
        <w:rPr>
          <w:rFonts w:ascii="Arial" w:hAnsi="Arial" w:cs="Arial"/>
          <w:color w:val="000000"/>
          <w:sz w:val="22"/>
          <w:szCs w:val="21"/>
        </w:rPr>
        <w:t>.</w:t>
      </w:r>
      <w:r w:rsidRPr="0043142B">
        <w:rPr>
          <w:rFonts w:ascii="Arial" w:hAnsi="Arial" w:cs="Arial"/>
          <w:color w:val="000000"/>
          <w:sz w:val="22"/>
          <w:szCs w:val="21"/>
        </w:rPr>
        <w:t xml:space="preserve"> </w:t>
      </w:r>
      <w:r w:rsidR="00675D33" w:rsidRPr="0043142B">
        <w:rPr>
          <w:rFonts w:ascii="Arial" w:hAnsi="Arial" w:cs="Arial"/>
          <w:color w:val="000000"/>
          <w:sz w:val="22"/>
          <w:szCs w:val="21"/>
        </w:rPr>
        <w:t>H</w:t>
      </w:r>
      <w:r w:rsidRPr="0043142B">
        <w:rPr>
          <w:rFonts w:ascii="Arial" w:hAnsi="Arial" w:cs="Arial"/>
          <w:color w:val="000000"/>
          <w:sz w:val="22"/>
          <w:szCs w:val="21"/>
        </w:rPr>
        <w:t>owever</w:t>
      </w:r>
      <w:r w:rsidR="00675D33" w:rsidRPr="0043142B">
        <w:rPr>
          <w:rFonts w:ascii="Arial" w:hAnsi="Arial" w:cs="Arial"/>
          <w:color w:val="000000"/>
          <w:sz w:val="22"/>
          <w:szCs w:val="21"/>
        </w:rPr>
        <w:t>,</w:t>
      </w:r>
      <w:r w:rsidRPr="0043142B">
        <w:rPr>
          <w:rFonts w:ascii="Arial" w:hAnsi="Arial" w:cs="Arial"/>
          <w:color w:val="000000"/>
          <w:sz w:val="22"/>
          <w:szCs w:val="21"/>
        </w:rPr>
        <w:t xml:space="preserve"> </w:t>
      </w:r>
      <w:r w:rsidR="00675D33" w:rsidRPr="0043142B">
        <w:rPr>
          <w:rFonts w:ascii="Arial" w:hAnsi="Arial" w:cs="Arial"/>
          <w:color w:val="000000"/>
          <w:sz w:val="22"/>
          <w:szCs w:val="21"/>
        </w:rPr>
        <w:t>the certification</w:t>
      </w:r>
      <w:r w:rsidRPr="0043142B">
        <w:rPr>
          <w:rFonts w:ascii="Arial" w:hAnsi="Arial" w:cs="Arial"/>
          <w:color w:val="000000"/>
          <w:sz w:val="22"/>
          <w:szCs w:val="21"/>
        </w:rPr>
        <w:t xml:space="preserve"> will now come with clearly identified and measureable conditions</w:t>
      </w:r>
      <w:r w:rsidR="00675D33" w:rsidRPr="0043142B">
        <w:rPr>
          <w:rFonts w:ascii="Arial" w:hAnsi="Arial" w:cs="Arial"/>
          <w:color w:val="000000"/>
          <w:sz w:val="22"/>
          <w:szCs w:val="21"/>
        </w:rPr>
        <w:t xml:space="preserve">, relating to the development and adoption of a reference point framework and associated harvest control rules by the </w:t>
      </w:r>
      <w:proofErr w:type="spellStart"/>
      <w:r w:rsidR="00675D33" w:rsidRPr="0043142B">
        <w:rPr>
          <w:rFonts w:ascii="Arial" w:hAnsi="Arial" w:cs="Arial"/>
          <w:color w:val="000000"/>
          <w:sz w:val="22"/>
          <w:szCs w:val="21"/>
        </w:rPr>
        <w:t>IOTC</w:t>
      </w:r>
      <w:proofErr w:type="spellEnd"/>
      <w:r w:rsidRPr="0043142B">
        <w:rPr>
          <w:rFonts w:ascii="Arial" w:hAnsi="Arial" w:cs="Arial"/>
          <w:color w:val="000000"/>
          <w:sz w:val="22"/>
          <w:szCs w:val="21"/>
        </w:rPr>
        <w:t xml:space="preserve"> that must be met in the next 5 years. </w:t>
      </w:r>
      <w:r w:rsidR="00675D33" w:rsidRPr="0043142B">
        <w:rPr>
          <w:rFonts w:ascii="Arial" w:hAnsi="Arial" w:cs="Arial"/>
          <w:color w:val="000000"/>
          <w:sz w:val="22"/>
          <w:szCs w:val="21"/>
        </w:rPr>
        <w:t>These are two key elements of sustainable fisheries management that</w:t>
      </w:r>
      <w:r w:rsidRPr="0043142B">
        <w:rPr>
          <w:rFonts w:ascii="Arial" w:hAnsi="Arial" w:cs="Arial"/>
          <w:color w:val="000000"/>
          <w:sz w:val="22"/>
          <w:szCs w:val="21"/>
        </w:rPr>
        <w:t xml:space="preserve"> have yet to be implemented by the </w:t>
      </w:r>
      <w:proofErr w:type="spellStart"/>
      <w:r w:rsidRPr="0043142B">
        <w:rPr>
          <w:rFonts w:ascii="Arial" w:hAnsi="Arial" w:cs="Arial"/>
          <w:color w:val="000000"/>
          <w:sz w:val="22"/>
          <w:szCs w:val="21"/>
        </w:rPr>
        <w:t>IOTC</w:t>
      </w:r>
      <w:proofErr w:type="spellEnd"/>
      <w:r w:rsidRPr="0043142B">
        <w:rPr>
          <w:rFonts w:ascii="Arial" w:hAnsi="Arial" w:cs="Arial"/>
          <w:color w:val="000000"/>
          <w:sz w:val="22"/>
          <w:szCs w:val="21"/>
        </w:rPr>
        <w:t>.</w:t>
      </w:r>
    </w:p>
    <w:p w:rsidR="00580686" w:rsidRDefault="00580686" w:rsidP="001C6A1A">
      <w:pPr>
        <w:pStyle w:val="EndnoteText"/>
        <w:jc w:val="both"/>
        <w:rPr>
          <w:rFonts w:ascii="Arial" w:hAnsi="Arial" w:cs="Arial"/>
          <w:color w:val="000000"/>
          <w:sz w:val="22"/>
          <w:szCs w:val="21"/>
          <w:shd w:val="clear" w:color="auto" w:fill="FFFFFF"/>
        </w:rPr>
      </w:pPr>
    </w:p>
    <w:p w:rsidR="00752AAC" w:rsidRPr="005D6DC2" w:rsidRDefault="005D6DC2" w:rsidP="001C6A1A">
      <w:pPr>
        <w:pStyle w:val="EndnoteText"/>
        <w:jc w:val="both"/>
        <w:rPr>
          <w:rFonts w:ascii="Arial" w:hAnsi="Arial" w:cs="Arial"/>
          <w:color w:val="000000"/>
          <w:sz w:val="22"/>
          <w:szCs w:val="21"/>
          <w:shd w:val="clear" w:color="auto" w:fill="FFFFFF"/>
        </w:rPr>
      </w:pPr>
      <w:r w:rsidRPr="005D6DC2">
        <w:rPr>
          <w:rFonts w:ascii="Arial" w:hAnsi="Arial" w:cs="Arial"/>
          <w:color w:val="000000"/>
          <w:sz w:val="22"/>
          <w:szCs w:val="21"/>
          <w:shd w:val="clear" w:color="auto" w:fill="FFFFFF"/>
        </w:rPr>
        <w:t>For more information on the revised final assessment</w:t>
      </w:r>
      <w:r w:rsidR="00580686">
        <w:rPr>
          <w:rFonts w:ascii="Arial" w:hAnsi="Arial" w:cs="Arial"/>
          <w:color w:val="000000"/>
          <w:sz w:val="22"/>
          <w:szCs w:val="21"/>
          <w:shd w:val="clear" w:color="auto" w:fill="FFFFFF"/>
        </w:rPr>
        <w:t xml:space="preserve"> of the Maldives fishery</w:t>
      </w:r>
      <w:r w:rsidRPr="005D6DC2">
        <w:rPr>
          <w:rFonts w:ascii="Arial" w:hAnsi="Arial" w:cs="Arial"/>
          <w:color w:val="000000"/>
          <w:sz w:val="22"/>
          <w:szCs w:val="21"/>
          <w:shd w:val="clear" w:color="auto" w:fill="FFFFFF"/>
        </w:rPr>
        <w:t>, please visit </w:t>
      </w:r>
      <w:hyperlink r:id="rId9" w:history="1">
        <w:r w:rsidRPr="005D6DC2">
          <w:rPr>
            <w:rStyle w:val="Hyperlink"/>
            <w:rFonts w:ascii="Arial" w:hAnsi="Arial" w:cs="Arial"/>
            <w:color w:val="428CE7"/>
            <w:sz w:val="22"/>
            <w:szCs w:val="21"/>
            <w:bdr w:val="none" w:sz="0" w:space="0" w:color="auto" w:frame="1"/>
            <w:shd w:val="clear" w:color="auto" w:fill="FFFFFF"/>
          </w:rPr>
          <w:t>msc.org</w:t>
        </w:r>
      </w:hyperlink>
      <w:r w:rsidRPr="005D6DC2">
        <w:rPr>
          <w:rFonts w:ascii="Arial" w:hAnsi="Arial" w:cs="Arial"/>
          <w:color w:val="000000"/>
          <w:sz w:val="22"/>
          <w:szCs w:val="21"/>
          <w:shd w:val="clear" w:color="auto" w:fill="FFFFFF"/>
        </w:rPr>
        <w:t>.</w:t>
      </w:r>
    </w:p>
    <w:p w:rsidR="00B7581E" w:rsidRPr="005D6DC2" w:rsidRDefault="00B7581E" w:rsidP="001C6A1A">
      <w:pPr>
        <w:ind w:left="360"/>
        <w:jc w:val="both"/>
        <w:rPr>
          <w:rFonts w:ascii="Arial" w:hAnsi="Arial" w:cs="Arial"/>
          <w:b/>
          <w:bCs/>
          <w:sz w:val="22"/>
          <w:szCs w:val="36"/>
        </w:rPr>
      </w:pPr>
    </w:p>
    <w:p w:rsidR="006A28D7" w:rsidRPr="002B3C70" w:rsidRDefault="006A28D7" w:rsidP="001C6A1A">
      <w:pPr>
        <w:jc w:val="both"/>
        <w:rPr>
          <w:rFonts w:ascii="Arial" w:hAnsi="Arial" w:cs="Arial"/>
          <w:b/>
          <w:sz w:val="18"/>
          <w:szCs w:val="36"/>
        </w:rPr>
      </w:pPr>
      <w:r w:rsidRPr="002B3C70">
        <w:rPr>
          <w:rFonts w:ascii="Arial" w:hAnsi="Arial" w:cs="Arial"/>
          <w:b/>
          <w:bCs/>
          <w:sz w:val="18"/>
          <w:szCs w:val="36"/>
        </w:rPr>
        <w:t>About WWF</w:t>
      </w:r>
    </w:p>
    <w:p w:rsidR="00D72964" w:rsidRPr="002B3C70" w:rsidRDefault="006A28D7" w:rsidP="001C6A1A">
      <w:pPr>
        <w:jc w:val="both"/>
        <w:rPr>
          <w:rFonts w:ascii="Arial" w:hAnsi="Arial" w:cs="Arial"/>
          <w:sz w:val="18"/>
          <w:szCs w:val="22"/>
        </w:rPr>
      </w:pPr>
      <w:r w:rsidRPr="002B3C70">
        <w:rPr>
          <w:rFonts w:ascii="Arial" w:hAnsi="Arial" w:cs="Arial"/>
          <w:sz w:val="18"/>
          <w:szCs w:val="22"/>
        </w:rPr>
        <w:t xml:space="preserve">WWF is one of the </w:t>
      </w:r>
      <w:proofErr w:type="gramStart"/>
      <w:r w:rsidRPr="002B3C70">
        <w:rPr>
          <w:rFonts w:ascii="Arial" w:hAnsi="Arial" w:cs="Arial"/>
          <w:sz w:val="18"/>
          <w:szCs w:val="22"/>
        </w:rPr>
        <w:t>world's</w:t>
      </w:r>
      <w:proofErr w:type="gramEnd"/>
      <w:r w:rsidRPr="002B3C70">
        <w:rPr>
          <w:rFonts w:ascii="Arial" w:hAnsi="Arial" w:cs="Arial"/>
          <w:sz w:val="18"/>
          <w:szCs w:val="22"/>
        </w:rPr>
        <w:t xml:space="preserve"> largest and most respected independent conservation organizations, with over 5 million supporters and a global network active in over 100 countries.  WWF's mission is to stop the degradation of the earth's natural environment and to build a future in which humans live in harmony with nature, by conserving the world's biological diversity, ensuring that the use of renewable natural resources is sustainable, and promoting the reduction of pollution and wasteful consumption.</w:t>
      </w:r>
      <w:r w:rsidR="00BE0A00" w:rsidRPr="002B3C70">
        <w:rPr>
          <w:rFonts w:ascii="Arial" w:hAnsi="Arial" w:cs="Arial"/>
          <w:sz w:val="18"/>
          <w:szCs w:val="22"/>
        </w:rPr>
        <w:t xml:space="preserve"> </w:t>
      </w:r>
      <w:r w:rsidRPr="002B3C70">
        <w:rPr>
          <w:rFonts w:ascii="Arial" w:hAnsi="Arial"/>
          <w:sz w:val="18"/>
        </w:rPr>
        <w:t xml:space="preserve">More information: </w:t>
      </w:r>
      <w:hyperlink r:id="rId10" w:history="1">
        <w:r w:rsidRPr="002B3C70">
          <w:rPr>
            <w:rStyle w:val="Hyperlink"/>
            <w:rFonts w:ascii="Arial" w:hAnsi="Arial" w:cs="Arial"/>
            <w:sz w:val="18"/>
            <w:szCs w:val="22"/>
          </w:rPr>
          <w:t>panda.org/news</w:t>
        </w:r>
      </w:hyperlink>
      <w:r w:rsidRPr="002B3C70">
        <w:rPr>
          <w:rFonts w:ascii="Arial" w:hAnsi="Arial" w:cs="Arial"/>
          <w:sz w:val="18"/>
          <w:szCs w:val="22"/>
        </w:rPr>
        <w:t xml:space="preserve"> </w:t>
      </w:r>
    </w:p>
    <w:sectPr w:rsidR="00D72964" w:rsidRPr="002B3C70" w:rsidSect="00DD5549">
      <w:headerReference w:type="default" r:id="rId11"/>
      <w:footerReference w:type="default" r:id="rId12"/>
      <w:headerReference w:type="first" r:id="rId13"/>
      <w:footerReference w:type="first" r:id="rId14"/>
      <w:pgSz w:w="11879" w:h="16800"/>
      <w:pgMar w:top="2203" w:right="851" w:bottom="-709" w:left="1304" w:header="72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CFF" w:rsidRDefault="00164CFF" w:rsidP="00D72964">
      <w:r>
        <w:separator/>
      </w:r>
    </w:p>
  </w:endnote>
  <w:endnote w:type="continuationSeparator" w:id="0">
    <w:p w:rsidR="00164CFF" w:rsidRDefault="00164CFF" w:rsidP="00D729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C3" w:rsidRDefault="00BD72C3" w:rsidP="00D72964">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C3" w:rsidRDefault="00BD72C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CFF" w:rsidRDefault="00164CFF" w:rsidP="00D72964">
      <w:r>
        <w:separator/>
      </w:r>
    </w:p>
  </w:footnote>
  <w:footnote w:type="continuationSeparator" w:id="0">
    <w:p w:rsidR="00164CFF" w:rsidRDefault="00164CFF" w:rsidP="00D72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C3" w:rsidRDefault="00BD72C3">
    <w:pPr>
      <w:pStyle w:val="Header"/>
    </w:pPr>
    <w:r>
      <w:rPr>
        <w:noProof/>
        <w:lang w:eastAsia="en-GB"/>
      </w:rPr>
      <w:drawing>
        <wp:anchor distT="0" distB="0" distL="114300" distR="114300" simplePos="0" relativeHeight="251658240" behindDoc="0" locked="0" layoutInCell="0" allowOverlap="1">
          <wp:simplePos x="0" y="0"/>
          <wp:positionH relativeFrom="column">
            <wp:posOffset>23495</wp:posOffset>
          </wp:positionH>
          <wp:positionV relativeFrom="paragraph">
            <wp:posOffset>2540</wp:posOffset>
          </wp:positionV>
          <wp:extent cx="2955290" cy="96964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955290" cy="96964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C3" w:rsidRDefault="00BD72C3">
    <w:pPr>
      <w:pStyle w:val="Header"/>
      <w:spacing w:line="80" w:lineRule="exact"/>
      <w:rPr>
        <w:sz w:val="16"/>
      </w:rPr>
    </w:pPr>
    <w:r>
      <w:rPr>
        <w:b/>
        <w:noProof/>
        <w:sz w:val="22"/>
        <w:lang w:eastAsia="en-GB"/>
      </w:rPr>
      <w:drawing>
        <wp:anchor distT="0" distB="0" distL="114300" distR="114300" simplePos="0" relativeHeight="251657216" behindDoc="0" locked="0" layoutInCell="0" allowOverlap="1">
          <wp:simplePos x="0" y="0"/>
          <wp:positionH relativeFrom="column">
            <wp:posOffset>23495</wp:posOffset>
          </wp:positionH>
          <wp:positionV relativeFrom="paragraph">
            <wp:posOffset>2540</wp:posOffset>
          </wp:positionV>
          <wp:extent cx="2955290" cy="969645"/>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55290" cy="969645"/>
                  </a:xfrm>
                  <a:prstGeom prst="rect">
                    <a:avLst/>
                  </a:prstGeom>
                  <a:noFill/>
                  <a:ln w="9525">
                    <a:noFill/>
                    <a:miter lim="800000"/>
                    <a:headEnd/>
                    <a:tailEnd/>
                  </a:ln>
                </pic:spPr>
              </pic:pic>
            </a:graphicData>
          </a:graphic>
        </wp:anchor>
      </w:drawing>
    </w:r>
  </w:p>
  <w:tbl>
    <w:tblPr>
      <w:tblW w:w="0" w:type="auto"/>
      <w:jc w:val="right"/>
      <w:tblInd w:w="-166" w:type="dxa"/>
      <w:tblLayout w:type="fixed"/>
      <w:tblCellMar>
        <w:left w:w="0" w:type="dxa"/>
        <w:right w:w="0" w:type="dxa"/>
      </w:tblCellMar>
      <w:tblLook w:val="0000"/>
    </w:tblPr>
    <w:tblGrid>
      <w:gridCol w:w="1800"/>
      <w:gridCol w:w="20"/>
      <w:gridCol w:w="2144"/>
    </w:tblGrid>
    <w:tr w:rsidR="00BD72C3">
      <w:trPr>
        <w:jc w:val="right"/>
      </w:trPr>
      <w:tc>
        <w:tcPr>
          <w:tcW w:w="1800" w:type="dxa"/>
        </w:tcPr>
        <w:p w:rsidR="00BD72C3" w:rsidRPr="0049376F" w:rsidRDefault="00BD72C3" w:rsidP="00D72964">
          <w:pPr>
            <w:pStyle w:val="Header"/>
            <w:spacing w:line="210" w:lineRule="exact"/>
            <w:rPr>
              <w:rFonts w:ascii="Arial" w:hAnsi="Arial"/>
              <w:b/>
              <w:sz w:val="16"/>
              <w:lang w:val="fr-CH"/>
            </w:rPr>
          </w:pPr>
          <w:r w:rsidRPr="00EA7CEE">
            <w:rPr>
              <w:rFonts w:ascii="Arial" w:hAnsi="Arial"/>
              <w:b/>
              <w:sz w:val="16"/>
              <w:lang w:val="fr-CH"/>
            </w:rPr>
            <w:t>WWF International</w:t>
          </w:r>
        </w:p>
        <w:p w:rsidR="00BD72C3" w:rsidRPr="0049376F" w:rsidRDefault="00BD72C3" w:rsidP="00D72964">
          <w:pPr>
            <w:pStyle w:val="Header"/>
            <w:spacing w:line="210" w:lineRule="exact"/>
            <w:rPr>
              <w:rFonts w:ascii="Arial" w:hAnsi="Arial"/>
              <w:sz w:val="16"/>
              <w:lang w:val="fr-CH"/>
            </w:rPr>
          </w:pPr>
        </w:p>
        <w:p w:rsidR="00BD72C3" w:rsidRPr="0049376F" w:rsidRDefault="00BD72C3" w:rsidP="00D72964">
          <w:pPr>
            <w:pStyle w:val="Header"/>
            <w:spacing w:line="210" w:lineRule="exact"/>
            <w:rPr>
              <w:rFonts w:ascii="Arial" w:hAnsi="Arial"/>
              <w:sz w:val="16"/>
              <w:lang w:val="fr-CH"/>
            </w:rPr>
          </w:pPr>
          <w:r w:rsidRPr="00EA7CEE">
            <w:rPr>
              <w:rFonts w:ascii="Arial" w:hAnsi="Arial"/>
              <w:sz w:val="16"/>
              <w:lang w:val="fr-CH"/>
            </w:rPr>
            <w:t>Avenue du Mont-Blanc</w:t>
          </w:r>
        </w:p>
        <w:p w:rsidR="00BD72C3" w:rsidRDefault="00BD72C3" w:rsidP="00D72964">
          <w:pPr>
            <w:pStyle w:val="Header"/>
            <w:spacing w:line="210" w:lineRule="exact"/>
            <w:rPr>
              <w:rFonts w:ascii="Arial" w:hAnsi="Arial"/>
              <w:sz w:val="16"/>
            </w:rPr>
          </w:pPr>
          <w:r>
            <w:rPr>
              <w:rFonts w:ascii="Arial" w:hAnsi="Arial"/>
              <w:sz w:val="16"/>
            </w:rPr>
            <w:t>1196 Gland</w:t>
          </w:r>
        </w:p>
        <w:p w:rsidR="00BD72C3" w:rsidRDefault="00BD72C3" w:rsidP="00D72964">
          <w:pPr>
            <w:pStyle w:val="Header"/>
            <w:spacing w:line="210" w:lineRule="exact"/>
            <w:rPr>
              <w:rFonts w:ascii="Arial" w:hAnsi="Arial"/>
              <w:sz w:val="16"/>
            </w:rPr>
          </w:pPr>
          <w:r>
            <w:rPr>
              <w:rFonts w:ascii="Arial" w:hAnsi="Arial"/>
              <w:sz w:val="16"/>
            </w:rPr>
            <w:t xml:space="preserve">Switzerland </w:t>
          </w:r>
        </w:p>
        <w:p w:rsidR="00BD72C3" w:rsidRDefault="00BD72C3" w:rsidP="00D72964">
          <w:pPr>
            <w:pStyle w:val="Header"/>
            <w:spacing w:line="210" w:lineRule="exact"/>
            <w:rPr>
              <w:rFonts w:ascii="Arial" w:hAnsi="Arial"/>
              <w:b/>
              <w:sz w:val="16"/>
            </w:rPr>
          </w:pPr>
        </w:p>
      </w:tc>
      <w:tc>
        <w:tcPr>
          <w:tcW w:w="20" w:type="dxa"/>
        </w:tcPr>
        <w:p w:rsidR="00BD72C3" w:rsidRDefault="00BD72C3">
          <w:pPr>
            <w:pStyle w:val="Header"/>
            <w:spacing w:line="210" w:lineRule="exact"/>
            <w:rPr>
              <w:rFonts w:ascii="Arial" w:hAnsi="Arial"/>
              <w:sz w:val="16"/>
            </w:rPr>
          </w:pPr>
        </w:p>
      </w:tc>
      <w:tc>
        <w:tcPr>
          <w:tcW w:w="2144" w:type="dxa"/>
        </w:tcPr>
        <w:p w:rsidR="00BD72C3" w:rsidRDefault="00BD72C3" w:rsidP="00D72964">
          <w:pPr>
            <w:pStyle w:val="Header"/>
            <w:spacing w:line="210" w:lineRule="exact"/>
            <w:rPr>
              <w:rFonts w:ascii="Arial" w:hAnsi="Arial"/>
              <w:sz w:val="16"/>
            </w:rPr>
          </w:pPr>
          <w:r>
            <w:rPr>
              <w:rFonts w:ascii="Arial" w:hAnsi="Arial"/>
              <w:sz w:val="16"/>
            </w:rPr>
            <w:t>Tel: 41 22 364 9111</w:t>
          </w:r>
        </w:p>
        <w:p w:rsidR="00BD72C3" w:rsidRDefault="00BD72C3" w:rsidP="00D72964">
          <w:pPr>
            <w:pStyle w:val="Header"/>
            <w:spacing w:line="210" w:lineRule="exact"/>
            <w:rPr>
              <w:rFonts w:ascii="Arial" w:hAnsi="Arial"/>
              <w:sz w:val="16"/>
            </w:rPr>
          </w:pPr>
          <w:r>
            <w:rPr>
              <w:rFonts w:ascii="Arial" w:hAnsi="Arial"/>
              <w:sz w:val="16"/>
            </w:rPr>
            <w:t>Fax: 41 22 364 8307</w:t>
          </w:r>
        </w:p>
        <w:p w:rsidR="00BD72C3" w:rsidRDefault="00BD72C3" w:rsidP="00D72964">
          <w:pPr>
            <w:pStyle w:val="Header"/>
            <w:spacing w:line="210" w:lineRule="exact"/>
            <w:rPr>
              <w:rFonts w:ascii="Arial" w:hAnsi="Arial"/>
              <w:sz w:val="16"/>
            </w:rPr>
          </w:pPr>
        </w:p>
        <w:p w:rsidR="00BD72C3" w:rsidRDefault="00925387" w:rsidP="00D72964">
          <w:pPr>
            <w:pStyle w:val="Header"/>
            <w:spacing w:line="210" w:lineRule="exact"/>
            <w:rPr>
              <w:rFonts w:ascii="Arial" w:hAnsi="Arial"/>
              <w:sz w:val="16"/>
            </w:rPr>
          </w:pPr>
          <w:hyperlink r:id="rId2" w:history="1">
            <w:r w:rsidR="00BD72C3" w:rsidRPr="008238A0">
              <w:rPr>
                <w:rStyle w:val="Hyperlink"/>
                <w:rFonts w:ascii="Arial" w:hAnsi="Arial"/>
                <w:sz w:val="16"/>
              </w:rPr>
              <w:t>www.panda.org</w:t>
            </w:r>
          </w:hyperlink>
        </w:p>
        <w:p w:rsidR="00BD72C3" w:rsidRDefault="00BD72C3">
          <w:pPr>
            <w:pStyle w:val="Header"/>
            <w:spacing w:line="210" w:lineRule="exact"/>
            <w:rPr>
              <w:rFonts w:ascii="Arial" w:hAnsi="Arial"/>
              <w:sz w:val="16"/>
            </w:rPr>
          </w:pPr>
        </w:p>
      </w:tc>
    </w:tr>
  </w:tbl>
  <w:p w:rsidR="00BD72C3" w:rsidRDefault="00BD7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311E3"/>
    <w:multiLevelType w:val="hybridMultilevel"/>
    <w:tmpl w:val="D196EDFE"/>
    <w:lvl w:ilvl="0" w:tplc="FBE66736">
      <w:start w:val="1"/>
      <w:numFmt w:val="bullet"/>
      <w:lvlText w:val="-"/>
      <w:lvlJc w:val="left"/>
      <w:pPr>
        <w:tabs>
          <w:tab w:val="num" w:pos="360"/>
        </w:tabs>
        <w:ind w:left="360" w:hanging="360"/>
      </w:pPr>
      <w:rPr>
        <w:rFonts w:ascii="Calibri"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3DE6965"/>
    <w:multiLevelType w:val="hybridMultilevel"/>
    <w:tmpl w:val="457E5A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4C17347"/>
    <w:multiLevelType w:val="hybridMultilevel"/>
    <w:tmpl w:val="961E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E400C"/>
    <w:multiLevelType w:val="hybridMultilevel"/>
    <w:tmpl w:val="9508E4AA"/>
    <w:lvl w:ilvl="0" w:tplc="EB7482C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1230397"/>
    <w:multiLevelType w:val="hybridMultilevel"/>
    <w:tmpl w:val="FF32ED6C"/>
    <w:lvl w:ilvl="0" w:tplc="FBE66736">
      <w:start w:val="1"/>
      <w:numFmt w:val="bullet"/>
      <w:lvlText w:val="-"/>
      <w:lvlJc w:val="left"/>
      <w:pPr>
        <w:tabs>
          <w:tab w:val="num" w:pos="360"/>
        </w:tabs>
        <w:ind w:left="360" w:hanging="360"/>
      </w:pPr>
      <w:rPr>
        <w:rFonts w:ascii="Calibri"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9ED7A2E"/>
    <w:multiLevelType w:val="hybridMultilevel"/>
    <w:tmpl w:val="ED5EC3F2"/>
    <w:lvl w:ilvl="0" w:tplc="FBE66736">
      <w:start w:val="1"/>
      <w:numFmt w:val="bullet"/>
      <w:lvlText w:val="-"/>
      <w:lvlJc w:val="left"/>
      <w:pPr>
        <w:tabs>
          <w:tab w:val="num" w:pos="360"/>
        </w:tabs>
        <w:ind w:left="360" w:hanging="360"/>
      </w:pPr>
      <w:rPr>
        <w:rFonts w:ascii="Calibri"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77A71E0B"/>
    <w:multiLevelType w:val="hybridMultilevel"/>
    <w:tmpl w:val="34C600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BC0847"/>
    <w:rsid w:val="00001E6C"/>
    <w:rsid w:val="00002CC0"/>
    <w:rsid w:val="000416B8"/>
    <w:rsid w:val="00043076"/>
    <w:rsid w:val="00044B08"/>
    <w:rsid w:val="0005730D"/>
    <w:rsid w:val="00061D3A"/>
    <w:rsid w:val="00090675"/>
    <w:rsid w:val="00097826"/>
    <w:rsid w:val="000A7C22"/>
    <w:rsid w:val="000B6C50"/>
    <w:rsid w:val="000B7379"/>
    <w:rsid w:val="000C29D4"/>
    <w:rsid w:val="000E65C3"/>
    <w:rsid w:val="000F40FC"/>
    <w:rsid w:val="001100D1"/>
    <w:rsid w:val="00145513"/>
    <w:rsid w:val="001519E4"/>
    <w:rsid w:val="0015355E"/>
    <w:rsid w:val="00164CFF"/>
    <w:rsid w:val="001669DA"/>
    <w:rsid w:val="00182CE3"/>
    <w:rsid w:val="00187904"/>
    <w:rsid w:val="00194C06"/>
    <w:rsid w:val="001C5B9B"/>
    <w:rsid w:val="001C6A1A"/>
    <w:rsid w:val="001D1DC2"/>
    <w:rsid w:val="00231A07"/>
    <w:rsid w:val="002373E4"/>
    <w:rsid w:val="00243F83"/>
    <w:rsid w:val="00253924"/>
    <w:rsid w:val="0027200C"/>
    <w:rsid w:val="0029411A"/>
    <w:rsid w:val="002B3C70"/>
    <w:rsid w:val="0030449F"/>
    <w:rsid w:val="00304A00"/>
    <w:rsid w:val="00317F22"/>
    <w:rsid w:val="00355933"/>
    <w:rsid w:val="003707D8"/>
    <w:rsid w:val="0037782E"/>
    <w:rsid w:val="00381264"/>
    <w:rsid w:val="003B4256"/>
    <w:rsid w:val="003B5E08"/>
    <w:rsid w:val="003C7CD6"/>
    <w:rsid w:val="003E6A26"/>
    <w:rsid w:val="003E71F0"/>
    <w:rsid w:val="003F28DC"/>
    <w:rsid w:val="003F2C79"/>
    <w:rsid w:val="003F357C"/>
    <w:rsid w:val="00423F68"/>
    <w:rsid w:val="0043142B"/>
    <w:rsid w:val="00434A68"/>
    <w:rsid w:val="004520CC"/>
    <w:rsid w:val="00452529"/>
    <w:rsid w:val="00456913"/>
    <w:rsid w:val="00460FB1"/>
    <w:rsid w:val="0046250E"/>
    <w:rsid w:val="00463585"/>
    <w:rsid w:val="0047029C"/>
    <w:rsid w:val="0048692B"/>
    <w:rsid w:val="004B4BFA"/>
    <w:rsid w:val="004B5403"/>
    <w:rsid w:val="004C7FCE"/>
    <w:rsid w:val="004E3B6C"/>
    <w:rsid w:val="00503E91"/>
    <w:rsid w:val="00564C09"/>
    <w:rsid w:val="00567805"/>
    <w:rsid w:val="00580686"/>
    <w:rsid w:val="0059052D"/>
    <w:rsid w:val="005A28D4"/>
    <w:rsid w:val="005C25E4"/>
    <w:rsid w:val="005D6024"/>
    <w:rsid w:val="005D6DC2"/>
    <w:rsid w:val="005F6043"/>
    <w:rsid w:val="005F6927"/>
    <w:rsid w:val="006150D4"/>
    <w:rsid w:val="00621AD1"/>
    <w:rsid w:val="0062463D"/>
    <w:rsid w:val="00634A2A"/>
    <w:rsid w:val="0064586D"/>
    <w:rsid w:val="006527E3"/>
    <w:rsid w:val="00656850"/>
    <w:rsid w:val="006743AC"/>
    <w:rsid w:val="00675D33"/>
    <w:rsid w:val="00682192"/>
    <w:rsid w:val="006907E2"/>
    <w:rsid w:val="00691EA6"/>
    <w:rsid w:val="006A28D7"/>
    <w:rsid w:val="006B312B"/>
    <w:rsid w:val="006C0856"/>
    <w:rsid w:val="006E54C0"/>
    <w:rsid w:val="006E62EE"/>
    <w:rsid w:val="006F7E1F"/>
    <w:rsid w:val="00727A11"/>
    <w:rsid w:val="007508B3"/>
    <w:rsid w:val="00752AAC"/>
    <w:rsid w:val="00755E56"/>
    <w:rsid w:val="00757D75"/>
    <w:rsid w:val="007962A8"/>
    <w:rsid w:val="007C06C7"/>
    <w:rsid w:val="007C0F4B"/>
    <w:rsid w:val="007D3489"/>
    <w:rsid w:val="007D3633"/>
    <w:rsid w:val="007E4BE6"/>
    <w:rsid w:val="00805CD1"/>
    <w:rsid w:val="00807925"/>
    <w:rsid w:val="00847A85"/>
    <w:rsid w:val="00890CDC"/>
    <w:rsid w:val="00895E6E"/>
    <w:rsid w:val="008C7B95"/>
    <w:rsid w:val="008F26B3"/>
    <w:rsid w:val="00911E2C"/>
    <w:rsid w:val="00913682"/>
    <w:rsid w:val="00924F5C"/>
    <w:rsid w:val="00925387"/>
    <w:rsid w:val="00940B7B"/>
    <w:rsid w:val="00961E8E"/>
    <w:rsid w:val="00973DF2"/>
    <w:rsid w:val="00977741"/>
    <w:rsid w:val="00991F72"/>
    <w:rsid w:val="009B6708"/>
    <w:rsid w:val="009F48C0"/>
    <w:rsid w:val="00A84736"/>
    <w:rsid w:val="00AA123C"/>
    <w:rsid w:val="00AA70D9"/>
    <w:rsid w:val="00AC49E6"/>
    <w:rsid w:val="00AD081B"/>
    <w:rsid w:val="00AD3044"/>
    <w:rsid w:val="00AF0516"/>
    <w:rsid w:val="00B10FA5"/>
    <w:rsid w:val="00B113F2"/>
    <w:rsid w:val="00B11D9C"/>
    <w:rsid w:val="00B159CE"/>
    <w:rsid w:val="00B244E9"/>
    <w:rsid w:val="00B54862"/>
    <w:rsid w:val="00B7581E"/>
    <w:rsid w:val="00B93511"/>
    <w:rsid w:val="00BA51BE"/>
    <w:rsid w:val="00BC0847"/>
    <w:rsid w:val="00BC1FA7"/>
    <w:rsid w:val="00BD46F5"/>
    <w:rsid w:val="00BD648A"/>
    <w:rsid w:val="00BD72C3"/>
    <w:rsid w:val="00BE0A00"/>
    <w:rsid w:val="00C423D6"/>
    <w:rsid w:val="00CB592E"/>
    <w:rsid w:val="00CB67C7"/>
    <w:rsid w:val="00CC2109"/>
    <w:rsid w:val="00CC4986"/>
    <w:rsid w:val="00CF3131"/>
    <w:rsid w:val="00D0232F"/>
    <w:rsid w:val="00D04CAE"/>
    <w:rsid w:val="00D1271C"/>
    <w:rsid w:val="00D26C0B"/>
    <w:rsid w:val="00D54821"/>
    <w:rsid w:val="00D55FC2"/>
    <w:rsid w:val="00D72964"/>
    <w:rsid w:val="00D92B75"/>
    <w:rsid w:val="00D97697"/>
    <w:rsid w:val="00DA03A7"/>
    <w:rsid w:val="00DC0CDC"/>
    <w:rsid w:val="00DD3478"/>
    <w:rsid w:val="00DD5549"/>
    <w:rsid w:val="00DD745C"/>
    <w:rsid w:val="00E11CAE"/>
    <w:rsid w:val="00E15F5F"/>
    <w:rsid w:val="00E222C0"/>
    <w:rsid w:val="00E262F4"/>
    <w:rsid w:val="00E34103"/>
    <w:rsid w:val="00E474D6"/>
    <w:rsid w:val="00E52760"/>
    <w:rsid w:val="00E6385A"/>
    <w:rsid w:val="00E64EDD"/>
    <w:rsid w:val="00E96FCB"/>
    <w:rsid w:val="00EB5D52"/>
    <w:rsid w:val="00EB7894"/>
    <w:rsid w:val="00EC0777"/>
    <w:rsid w:val="00EF0E73"/>
    <w:rsid w:val="00EF422E"/>
    <w:rsid w:val="00F01F12"/>
    <w:rsid w:val="00F0224F"/>
    <w:rsid w:val="00F20B6E"/>
    <w:rsid w:val="00F23DCE"/>
    <w:rsid w:val="00F26EDC"/>
    <w:rsid w:val="00F732C8"/>
    <w:rsid w:val="00F75FA6"/>
    <w:rsid w:val="00F81017"/>
    <w:rsid w:val="00F904E0"/>
    <w:rsid w:val="00FA2B53"/>
    <w:rsid w:val="00FE3F26"/>
    <w:rsid w:val="00FF39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47"/>
    <w:rPr>
      <w:rFonts w:ascii="Times" w:eastAsia="Times New Roman" w:hAnsi="Times"/>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0847"/>
    <w:pPr>
      <w:tabs>
        <w:tab w:val="center" w:pos="4153"/>
        <w:tab w:val="right" w:pos="8306"/>
      </w:tabs>
    </w:pPr>
  </w:style>
  <w:style w:type="character" w:customStyle="1" w:styleId="HeaderChar">
    <w:name w:val="Header Char"/>
    <w:basedOn w:val="DefaultParagraphFont"/>
    <w:link w:val="Header"/>
    <w:rsid w:val="00BC0847"/>
    <w:rPr>
      <w:rFonts w:ascii="Times" w:eastAsia="Times New Roman" w:hAnsi="Times" w:cs="Times New Roman"/>
      <w:sz w:val="24"/>
      <w:szCs w:val="20"/>
      <w:lang w:val="en-GB"/>
    </w:rPr>
  </w:style>
  <w:style w:type="paragraph" w:styleId="Footer">
    <w:name w:val="footer"/>
    <w:basedOn w:val="Normal"/>
    <w:link w:val="FooterChar"/>
    <w:rsid w:val="00BC0847"/>
    <w:pPr>
      <w:tabs>
        <w:tab w:val="center" w:pos="4153"/>
        <w:tab w:val="right" w:pos="8306"/>
      </w:tabs>
    </w:pPr>
  </w:style>
  <w:style w:type="character" w:customStyle="1" w:styleId="FooterChar">
    <w:name w:val="Footer Char"/>
    <w:basedOn w:val="DefaultParagraphFont"/>
    <w:link w:val="Footer"/>
    <w:rsid w:val="00BC0847"/>
    <w:rPr>
      <w:rFonts w:ascii="Times" w:eastAsia="Times New Roman" w:hAnsi="Times" w:cs="Times New Roman"/>
      <w:sz w:val="24"/>
      <w:szCs w:val="20"/>
      <w:lang w:val="en-GB"/>
    </w:rPr>
  </w:style>
  <w:style w:type="paragraph" w:customStyle="1" w:styleId="text">
    <w:name w:val="text"/>
    <w:rsid w:val="00BC0847"/>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sz w:val="22"/>
      <w:lang w:val="en-GB" w:eastAsia="en-GB"/>
    </w:rPr>
  </w:style>
  <w:style w:type="character" w:styleId="Hyperlink">
    <w:name w:val="Hyperlink"/>
    <w:uiPriority w:val="99"/>
    <w:rsid w:val="00BC0847"/>
    <w:rPr>
      <w:color w:val="0000FF"/>
      <w:u w:val="single"/>
    </w:rPr>
  </w:style>
  <w:style w:type="paragraph" w:styleId="BodyText">
    <w:name w:val="Body Text"/>
    <w:basedOn w:val="Normal"/>
    <w:link w:val="BodyTextChar"/>
    <w:rsid w:val="00BC0847"/>
    <w:pPr>
      <w:spacing w:after="120"/>
    </w:pPr>
  </w:style>
  <w:style w:type="character" w:customStyle="1" w:styleId="BodyTextChar">
    <w:name w:val="Body Text Char"/>
    <w:basedOn w:val="DefaultParagraphFont"/>
    <w:link w:val="BodyText"/>
    <w:rsid w:val="00BC0847"/>
    <w:rPr>
      <w:rFonts w:ascii="Times" w:eastAsia="Times New Roman" w:hAnsi="Times" w:cs="Times New Roman"/>
      <w:sz w:val="24"/>
      <w:szCs w:val="20"/>
      <w:lang w:val="en-GB"/>
    </w:rPr>
  </w:style>
  <w:style w:type="paragraph" w:styleId="BalloonText">
    <w:name w:val="Balloon Text"/>
    <w:basedOn w:val="Normal"/>
    <w:link w:val="BalloonTextChar"/>
    <w:uiPriority w:val="99"/>
    <w:semiHidden/>
    <w:unhideWhenUsed/>
    <w:rsid w:val="002021E0"/>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1E0"/>
    <w:rPr>
      <w:rFonts w:ascii="Lucida Grande" w:eastAsia="Times New Roman" w:hAnsi="Lucida Grande" w:cs="Times New Roman"/>
      <w:sz w:val="18"/>
      <w:szCs w:val="18"/>
      <w:lang w:val="en-GB"/>
    </w:rPr>
  </w:style>
  <w:style w:type="character" w:styleId="CommentReference">
    <w:name w:val="annotation reference"/>
    <w:basedOn w:val="DefaultParagraphFont"/>
    <w:uiPriority w:val="99"/>
    <w:semiHidden/>
    <w:unhideWhenUsed/>
    <w:rsid w:val="003322C3"/>
    <w:rPr>
      <w:sz w:val="18"/>
      <w:szCs w:val="18"/>
    </w:rPr>
  </w:style>
  <w:style w:type="paragraph" w:styleId="CommentText">
    <w:name w:val="annotation text"/>
    <w:basedOn w:val="Normal"/>
    <w:link w:val="CommentTextChar"/>
    <w:uiPriority w:val="99"/>
    <w:semiHidden/>
    <w:unhideWhenUsed/>
    <w:rsid w:val="003322C3"/>
    <w:rPr>
      <w:szCs w:val="24"/>
    </w:rPr>
  </w:style>
  <w:style w:type="character" w:customStyle="1" w:styleId="CommentTextChar">
    <w:name w:val="Comment Text Char"/>
    <w:basedOn w:val="DefaultParagraphFont"/>
    <w:link w:val="CommentText"/>
    <w:uiPriority w:val="99"/>
    <w:semiHidden/>
    <w:rsid w:val="003322C3"/>
    <w:rPr>
      <w:rFonts w:ascii="Times" w:eastAsia="Times New Roman" w:hAnsi="Times"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322C3"/>
    <w:rPr>
      <w:b/>
      <w:bCs/>
      <w:sz w:val="20"/>
      <w:szCs w:val="20"/>
    </w:rPr>
  </w:style>
  <w:style w:type="character" w:customStyle="1" w:styleId="CommentSubjectChar">
    <w:name w:val="Comment Subject Char"/>
    <w:basedOn w:val="CommentTextChar"/>
    <w:link w:val="CommentSubject"/>
    <w:uiPriority w:val="99"/>
    <w:semiHidden/>
    <w:rsid w:val="003322C3"/>
    <w:rPr>
      <w:rFonts w:ascii="Times" w:eastAsia="Times New Roman" w:hAnsi="Times" w:cs="Times New Roman"/>
      <w:b/>
      <w:bCs/>
      <w:sz w:val="20"/>
      <w:szCs w:val="20"/>
      <w:lang w:val="en-GB"/>
    </w:rPr>
  </w:style>
  <w:style w:type="paragraph" w:customStyle="1" w:styleId="Titletext">
    <w:name w:val="Title text"/>
    <w:basedOn w:val="text"/>
    <w:rsid w:val="006A28D7"/>
    <w:pPr>
      <w:suppressAutoHyphens/>
      <w:spacing w:before="120" w:after="0" w:line="240" w:lineRule="auto"/>
    </w:pPr>
    <w:rPr>
      <w:b/>
      <w:sz w:val="110"/>
      <w:szCs w:val="24"/>
    </w:rPr>
  </w:style>
  <w:style w:type="paragraph" w:customStyle="1" w:styleId="Furtherinfo">
    <w:name w:val="Further info"/>
    <w:basedOn w:val="Normal"/>
    <w:next w:val="Normal"/>
    <w:rsid w:val="006A28D7"/>
    <w:pPr>
      <w:tabs>
        <w:tab w:val="left" w:pos="1134"/>
        <w:tab w:val="left" w:pos="2268"/>
        <w:tab w:val="left" w:pos="3402"/>
        <w:tab w:val="left" w:pos="4536"/>
        <w:tab w:val="left" w:pos="5670"/>
        <w:tab w:val="left" w:pos="6804"/>
        <w:tab w:val="left" w:pos="7938"/>
      </w:tabs>
      <w:spacing w:before="280" w:line="280" w:lineRule="exact"/>
    </w:pPr>
    <w:rPr>
      <w:rFonts w:ascii="Arial" w:hAnsi="Arial"/>
      <w:b/>
      <w:szCs w:val="24"/>
      <w:lang w:eastAsia="en-GB"/>
    </w:rPr>
  </w:style>
  <w:style w:type="paragraph" w:customStyle="1" w:styleId="Sinespaciado1">
    <w:name w:val="Sin espaciado1"/>
    <w:uiPriority w:val="1"/>
    <w:qFormat/>
    <w:rsid w:val="006A28D7"/>
    <w:rPr>
      <w:rFonts w:ascii="Times New Roman" w:hAnsi="Times New Roman"/>
      <w:sz w:val="24"/>
      <w:szCs w:val="24"/>
      <w:lang w:eastAsia="ja-JP"/>
    </w:rPr>
  </w:style>
  <w:style w:type="paragraph" w:customStyle="1" w:styleId="Default">
    <w:name w:val="Default"/>
    <w:rsid w:val="006A28D7"/>
    <w:pPr>
      <w:widowControl w:val="0"/>
      <w:autoSpaceDE w:val="0"/>
      <w:autoSpaceDN w:val="0"/>
      <w:adjustRightInd w:val="0"/>
    </w:pPr>
    <w:rPr>
      <w:rFonts w:ascii="Georgia" w:eastAsia="Times New Roman" w:hAnsi="Georgia" w:cs="Georgia"/>
      <w:color w:val="000000"/>
      <w:sz w:val="24"/>
      <w:szCs w:val="24"/>
      <w:lang w:val="es-ES_tradnl" w:eastAsia="en-IE"/>
    </w:rPr>
  </w:style>
  <w:style w:type="paragraph" w:customStyle="1" w:styleId="ColorfulList-Accent11">
    <w:name w:val="Colorful List - Accent 11"/>
    <w:basedOn w:val="Normal"/>
    <w:rsid w:val="006A28D7"/>
    <w:pPr>
      <w:ind w:left="720"/>
      <w:contextualSpacing/>
    </w:pPr>
    <w:rPr>
      <w:szCs w:val="24"/>
      <w:lang w:eastAsia="en-GB"/>
    </w:rPr>
  </w:style>
  <w:style w:type="paragraph" w:styleId="ListParagraph">
    <w:name w:val="List Paragraph"/>
    <w:basedOn w:val="Normal"/>
    <w:qFormat/>
    <w:rsid w:val="006A28D7"/>
    <w:pPr>
      <w:ind w:left="720"/>
      <w:contextualSpacing/>
    </w:pPr>
    <w:rPr>
      <w:szCs w:val="24"/>
      <w:lang w:eastAsia="en-GB"/>
    </w:rPr>
  </w:style>
  <w:style w:type="character" w:styleId="FollowedHyperlink">
    <w:name w:val="FollowedHyperlink"/>
    <w:basedOn w:val="DefaultParagraphFont"/>
    <w:uiPriority w:val="99"/>
    <w:semiHidden/>
    <w:unhideWhenUsed/>
    <w:rsid w:val="007C06C7"/>
    <w:rPr>
      <w:color w:val="800080" w:themeColor="followedHyperlink"/>
      <w:u w:val="single"/>
    </w:rPr>
  </w:style>
  <w:style w:type="paragraph" w:styleId="EndnoteText">
    <w:name w:val="endnote text"/>
    <w:basedOn w:val="Normal"/>
    <w:link w:val="EndnoteTextChar"/>
    <w:uiPriority w:val="99"/>
    <w:unhideWhenUsed/>
    <w:rsid w:val="005D6DC2"/>
    <w:rPr>
      <w:rFonts w:asciiTheme="minorHAnsi" w:eastAsiaTheme="minorHAnsi" w:hAnsiTheme="minorHAnsi" w:cstheme="minorBidi"/>
      <w:sz w:val="20"/>
      <w:lang w:val="en-US"/>
    </w:rPr>
  </w:style>
  <w:style w:type="character" w:customStyle="1" w:styleId="EndnoteTextChar">
    <w:name w:val="Endnote Text Char"/>
    <w:basedOn w:val="DefaultParagraphFont"/>
    <w:link w:val="EndnoteText"/>
    <w:uiPriority w:val="99"/>
    <w:rsid w:val="005D6DC2"/>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5D6DC2"/>
    <w:rPr>
      <w:vertAlign w:val="superscript"/>
    </w:rPr>
  </w:style>
  <w:style w:type="paragraph" w:styleId="NormalWeb">
    <w:name w:val="Normal (Web)"/>
    <w:basedOn w:val="Normal"/>
    <w:uiPriority w:val="99"/>
    <w:semiHidden/>
    <w:unhideWhenUsed/>
    <w:rsid w:val="005D6DC2"/>
    <w:pPr>
      <w:spacing w:before="100" w:beforeAutospacing="1" w:after="100" w:afterAutospacing="1"/>
    </w:pPr>
    <w:rPr>
      <w:rFonts w:ascii="Times New Roman" w:hAnsi="Times New Roman"/>
      <w:szCs w:val="24"/>
      <w:lang w:eastAsia="en-GB"/>
    </w:rPr>
  </w:style>
  <w:style w:type="character" w:customStyle="1" w:styleId="skypepnhtextspan">
    <w:name w:val="skype_pnh_text_span"/>
    <w:basedOn w:val="DefaultParagraphFont"/>
    <w:rsid w:val="00691EA6"/>
  </w:style>
  <w:style w:type="character" w:customStyle="1" w:styleId="apple-converted-space">
    <w:name w:val="apple-converted-space"/>
    <w:basedOn w:val="DefaultParagraphFont"/>
    <w:rsid w:val="00691EA6"/>
  </w:style>
  <w:style w:type="character" w:styleId="Emphasis">
    <w:name w:val="Emphasis"/>
    <w:basedOn w:val="DefaultParagraphFont"/>
    <w:uiPriority w:val="20"/>
    <w:qFormat/>
    <w:rsid w:val="006150D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47"/>
    <w:rPr>
      <w:rFonts w:ascii="Times" w:eastAsia="Times New Roman" w:hAnsi="Times"/>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0847"/>
    <w:pPr>
      <w:tabs>
        <w:tab w:val="center" w:pos="4153"/>
        <w:tab w:val="right" w:pos="8306"/>
      </w:tabs>
    </w:pPr>
  </w:style>
  <w:style w:type="character" w:customStyle="1" w:styleId="HeaderChar">
    <w:name w:val="Header Char"/>
    <w:basedOn w:val="DefaultParagraphFont"/>
    <w:link w:val="Header"/>
    <w:rsid w:val="00BC0847"/>
    <w:rPr>
      <w:rFonts w:ascii="Times" w:eastAsia="Times New Roman" w:hAnsi="Times" w:cs="Times New Roman"/>
      <w:sz w:val="24"/>
      <w:szCs w:val="20"/>
      <w:lang w:val="en-GB"/>
    </w:rPr>
  </w:style>
  <w:style w:type="paragraph" w:styleId="Footer">
    <w:name w:val="footer"/>
    <w:basedOn w:val="Normal"/>
    <w:link w:val="FooterChar"/>
    <w:rsid w:val="00BC0847"/>
    <w:pPr>
      <w:tabs>
        <w:tab w:val="center" w:pos="4153"/>
        <w:tab w:val="right" w:pos="8306"/>
      </w:tabs>
    </w:pPr>
  </w:style>
  <w:style w:type="character" w:customStyle="1" w:styleId="FooterChar">
    <w:name w:val="Footer Char"/>
    <w:basedOn w:val="DefaultParagraphFont"/>
    <w:link w:val="Footer"/>
    <w:rsid w:val="00BC0847"/>
    <w:rPr>
      <w:rFonts w:ascii="Times" w:eastAsia="Times New Roman" w:hAnsi="Times" w:cs="Times New Roman"/>
      <w:sz w:val="24"/>
      <w:szCs w:val="20"/>
      <w:lang w:val="en-GB"/>
    </w:rPr>
  </w:style>
  <w:style w:type="paragraph" w:customStyle="1" w:styleId="text">
    <w:name w:val="text"/>
    <w:rsid w:val="00BC0847"/>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sz w:val="22"/>
      <w:lang w:val="en-GB" w:eastAsia="en-GB"/>
    </w:rPr>
  </w:style>
  <w:style w:type="character" w:styleId="Hyperlink">
    <w:name w:val="Hyperlink"/>
    <w:uiPriority w:val="99"/>
    <w:rsid w:val="00BC0847"/>
    <w:rPr>
      <w:color w:val="0000FF"/>
      <w:u w:val="single"/>
    </w:rPr>
  </w:style>
  <w:style w:type="paragraph" w:styleId="BodyText">
    <w:name w:val="Body Text"/>
    <w:basedOn w:val="Normal"/>
    <w:link w:val="BodyTextChar"/>
    <w:rsid w:val="00BC0847"/>
    <w:pPr>
      <w:spacing w:after="120"/>
    </w:pPr>
  </w:style>
  <w:style w:type="character" w:customStyle="1" w:styleId="BodyTextChar">
    <w:name w:val="Body Text Char"/>
    <w:basedOn w:val="DefaultParagraphFont"/>
    <w:link w:val="BodyText"/>
    <w:rsid w:val="00BC0847"/>
    <w:rPr>
      <w:rFonts w:ascii="Times" w:eastAsia="Times New Roman" w:hAnsi="Times" w:cs="Times New Roman"/>
      <w:sz w:val="24"/>
      <w:szCs w:val="20"/>
      <w:lang w:val="en-GB"/>
    </w:rPr>
  </w:style>
  <w:style w:type="paragraph" w:styleId="BalloonText">
    <w:name w:val="Balloon Text"/>
    <w:basedOn w:val="Normal"/>
    <w:link w:val="BalloonTextChar"/>
    <w:uiPriority w:val="99"/>
    <w:semiHidden/>
    <w:unhideWhenUsed/>
    <w:rsid w:val="002021E0"/>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1E0"/>
    <w:rPr>
      <w:rFonts w:ascii="Lucida Grande" w:eastAsia="Times New Roman" w:hAnsi="Lucida Grande" w:cs="Times New Roman"/>
      <w:sz w:val="18"/>
      <w:szCs w:val="18"/>
      <w:lang w:val="en-GB"/>
    </w:rPr>
  </w:style>
  <w:style w:type="character" w:styleId="CommentReference">
    <w:name w:val="annotation reference"/>
    <w:basedOn w:val="DefaultParagraphFont"/>
    <w:uiPriority w:val="99"/>
    <w:semiHidden/>
    <w:unhideWhenUsed/>
    <w:rsid w:val="003322C3"/>
    <w:rPr>
      <w:sz w:val="18"/>
      <w:szCs w:val="18"/>
    </w:rPr>
  </w:style>
  <w:style w:type="paragraph" w:styleId="CommentText">
    <w:name w:val="annotation text"/>
    <w:basedOn w:val="Normal"/>
    <w:link w:val="CommentTextChar"/>
    <w:uiPriority w:val="99"/>
    <w:semiHidden/>
    <w:unhideWhenUsed/>
    <w:rsid w:val="003322C3"/>
    <w:rPr>
      <w:szCs w:val="24"/>
    </w:rPr>
  </w:style>
  <w:style w:type="character" w:customStyle="1" w:styleId="CommentTextChar">
    <w:name w:val="Comment Text Char"/>
    <w:basedOn w:val="DefaultParagraphFont"/>
    <w:link w:val="CommentText"/>
    <w:uiPriority w:val="99"/>
    <w:semiHidden/>
    <w:rsid w:val="003322C3"/>
    <w:rPr>
      <w:rFonts w:ascii="Times" w:eastAsia="Times New Roman" w:hAnsi="Times"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322C3"/>
    <w:rPr>
      <w:b/>
      <w:bCs/>
      <w:sz w:val="20"/>
      <w:szCs w:val="20"/>
    </w:rPr>
  </w:style>
  <w:style w:type="character" w:customStyle="1" w:styleId="CommentSubjectChar">
    <w:name w:val="Comment Subject Char"/>
    <w:basedOn w:val="CommentTextChar"/>
    <w:link w:val="CommentSubject"/>
    <w:uiPriority w:val="99"/>
    <w:semiHidden/>
    <w:rsid w:val="003322C3"/>
    <w:rPr>
      <w:rFonts w:ascii="Times" w:eastAsia="Times New Roman" w:hAnsi="Times" w:cs="Times New Roman"/>
      <w:b/>
      <w:bCs/>
      <w:sz w:val="20"/>
      <w:szCs w:val="20"/>
      <w:lang w:val="en-GB"/>
    </w:rPr>
  </w:style>
  <w:style w:type="paragraph" w:customStyle="1" w:styleId="Titletext">
    <w:name w:val="Title text"/>
    <w:basedOn w:val="text"/>
    <w:rsid w:val="006A28D7"/>
    <w:pPr>
      <w:suppressAutoHyphens/>
      <w:spacing w:before="120" w:after="0" w:line="240" w:lineRule="auto"/>
    </w:pPr>
    <w:rPr>
      <w:b/>
      <w:sz w:val="110"/>
      <w:szCs w:val="24"/>
    </w:rPr>
  </w:style>
  <w:style w:type="paragraph" w:customStyle="1" w:styleId="Furtherinfo">
    <w:name w:val="Further info"/>
    <w:basedOn w:val="Normal"/>
    <w:next w:val="Normal"/>
    <w:rsid w:val="006A28D7"/>
    <w:pPr>
      <w:tabs>
        <w:tab w:val="left" w:pos="1134"/>
        <w:tab w:val="left" w:pos="2268"/>
        <w:tab w:val="left" w:pos="3402"/>
        <w:tab w:val="left" w:pos="4536"/>
        <w:tab w:val="left" w:pos="5670"/>
        <w:tab w:val="left" w:pos="6804"/>
        <w:tab w:val="left" w:pos="7938"/>
      </w:tabs>
      <w:spacing w:before="280" w:line="280" w:lineRule="exact"/>
    </w:pPr>
    <w:rPr>
      <w:rFonts w:ascii="Arial" w:hAnsi="Arial"/>
      <w:b/>
      <w:szCs w:val="24"/>
      <w:lang w:eastAsia="en-GB"/>
    </w:rPr>
  </w:style>
  <w:style w:type="paragraph" w:customStyle="1" w:styleId="Sinespaciado1">
    <w:name w:val="Sin espaciado1"/>
    <w:uiPriority w:val="1"/>
    <w:qFormat/>
    <w:rsid w:val="006A28D7"/>
    <w:rPr>
      <w:rFonts w:ascii="Times New Roman" w:hAnsi="Times New Roman"/>
      <w:sz w:val="24"/>
      <w:szCs w:val="24"/>
      <w:lang w:eastAsia="ja-JP"/>
    </w:rPr>
  </w:style>
  <w:style w:type="paragraph" w:customStyle="1" w:styleId="Default">
    <w:name w:val="Default"/>
    <w:rsid w:val="006A28D7"/>
    <w:pPr>
      <w:widowControl w:val="0"/>
      <w:autoSpaceDE w:val="0"/>
      <w:autoSpaceDN w:val="0"/>
      <w:adjustRightInd w:val="0"/>
    </w:pPr>
    <w:rPr>
      <w:rFonts w:ascii="Georgia" w:eastAsia="Times New Roman" w:hAnsi="Georgia" w:cs="Georgia"/>
      <w:color w:val="000000"/>
      <w:sz w:val="24"/>
      <w:szCs w:val="24"/>
      <w:lang w:val="es-ES_tradnl" w:eastAsia="en-IE"/>
    </w:rPr>
  </w:style>
  <w:style w:type="paragraph" w:customStyle="1" w:styleId="ColorfulList-Accent11">
    <w:name w:val="Colorful List - Accent 11"/>
    <w:basedOn w:val="Normal"/>
    <w:rsid w:val="006A28D7"/>
    <w:pPr>
      <w:ind w:left="720"/>
      <w:contextualSpacing/>
    </w:pPr>
    <w:rPr>
      <w:szCs w:val="24"/>
      <w:lang w:eastAsia="en-GB"/>
    </w:rPr>
  </w:style>
  <w:style w:type="paragraph" w:styleId="ListParagraph">
    <w:name w:val="List Paragraph"/>
    <w:basedOn w:val="Normal"/>
    <w:qFormat/>
    <w:rsid w:val="006A28D7"/>
    <w:pPr>
      <w:ind w:left="720"/>
      <w:contextualSpacing/>
    </w:pPr>
    <w:rPr>
      <w:szCs w:val="24"/>
      <w:lang w:eastAsia="en-GB"/>
    </w:rPr>
  </w:style>
  <w:style w:type="character" w:styleId="FollowedHyperlink">
    <w:name w:val="FollowedHyperlink"/>
    <w:basedOn w:val="DefaultParagraphFont"/>
    <w:uiPriority w:val="99"/>
    <w:semiHidden/>
    <w:unhideWhenUsed/>
    <w:rsid w:val="007C06C7"/>
    <w:rPr>
      <w:color w:val="800080" w:themeColor="followedHyperlink"/>
      <w:u w:val="single"/>
    </w:rPr>
  </w:style>
  <w:style w:type="paragraph" w:styleId="EndnoteText">
    <w:name w:val="endnote text"/>
    <w:basedOn w:val="Normal"/>
    <w:link w:val="EndnoteTextChar"/>
    <w:uiPriority w:val="99"/>
    <w:unhideWhenUsed/>
    <w:rsid w:val="005D6DC2"/>
    <w:rPr>
      <w:rFonts w:asciiTheme="minorHAnsi" w:eastAsiaTheme="minorHAnsi" w:hAnsiTheme="minorHAnsi" w:cstheme="minorBidi"/>
      <w:sz w:val="20"/>
      <w:lang w:val="en-US"/>
    </w:rPr>
  </w:style>
  <w:style w:type="character" w:customStyle="1" w:styleId="EndnoteTextChar">
    <w:name w:val="Endnote Text Char"/>
    <w:basedOn w:val="DefaultParagraphFont"/>
    <w:link w:val="EndnoteText"/>
    <w:uiPriority w:val="99"/>
    <w:rsid w:val="005D6DC2"/>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5D6DC2"/>
    <w:rPr>
      <w:vertAlign w:val="superscript"/>
    </w:rPr>
  </w:style>
  <w:style w:type="paragraph" w:styleId="NormalWeb">
    <w:name w:val="Normal (Web)"/>
    <w:basedOn w:val="Normal"/>
    <w:uiPriority w:val="99"/>
    <w:semiHidden/>
    <w:unhideWhenUsed/>
    <w:rsid w:val="005D6DC2"/>
    <w:pPr>
      <w:spacing w:before="100" w:beforeAutospacing="1" w:after="100" w:afterAutospacing="1"/>
    </w:pPr>
    <w:rPr>
      <w:rFonts w:ascii="Times New Roman" w:hAnsi="Times New Roman"/>
      <w:szCs w:val="24"/>
      <w:lang w:eastAsia="en-GB"/>
    </w:rPr>
  </w:style>
  <w:style w:type="character" w:customStyle="1" w:styleId="skypepnhtextspan">
    <w:name w:val="skype_pnh_text_span"/>
    <w:basedOn w:val="DefaultParagraphFont"/>
    <w:rsid w:val="00691EA6"/>
  </w:style>
  <w:style w:type="character" w:customStyle="1" w:styleId="apple-converted-space">
    <w:name w:val="apple-converted-space"/>
    <w:basedOn w:val="DefaultParagraphFont"/>
    <w:rsid w:val="00691EA6"/>
  </w:style>
  <w:style w:type="character" w:styleId="Emphasis">
    <w:name w:val="Emphasis"/>
    <w:basedOn w:val="DefaultParagraphFont"/>
    <w:uiPriority w:val="20"/>
    <w:qFormat/>
    <w:rsid w:val="006150D4"/>
    <w:rPr>
      <w:i/>
      <w:iCs/>
    </w:rPr>
  </w:style>
</w:styles>
</file>

<file path=word/webSettings.xml><?xml version="1.0" encoding="utf-8"?>
<w:webSettings xmlns:r="http://schemas.openxmlformats.org/officeDocument/2006/relationships" xmlns:w="http://schemas.openxmlformats.org/wordprocessingml/2006/main">
  <w:divs>
    <w:div w:id="72306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fourgon-mg@wwf.m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nda.org/news" TargetMode="External"/><Relationship Id="rId4" Type="http://schemas.openxmlformats.org/officeDocument/2006/relationships/webSettings" Target="webSettings.xml"/><Relationship Id="rId9" Type="http://schemas.openxmlformats.org/officeDocument/2006/relationships/hyperlink" Target="http://www.msc.org/track-a-fishery/in-assessment/pacific/NZ_albacore_troll/assessment-download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panda.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1068</Words>
  <Characters>5858</Characters>
  <Application>Microsoft Office Word</Application>
  <DocSecurity>0</DocSecurity>
  <Lines>102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6901</CharactersWithSpaces>
  <SharedDoc>false</SharedDoc>
  <HLinks>
    <vt:vector size="12" baseType="variant">
      <vt:variant>
        <vt:i4>7274505</vt:i4>
      </vt:variant>
      <vt:variant>
        <vt:i4>0</vt:i4>
      </vt:variant>
      <vt:variant>
        <vt:i4>0</vt:i4>
      </vt:variant>
      <vt:variant>
        <vt:i4>5</vt:i4>
      </vt:variant>
      <vt:variant>
        <vt:lpwstr>mailto:acook@wwfpacific.org.fj</vt:lpwstr>
      </vt:variant>
      <vt:variant>
        <vt:lpwstr/>
      </vt:variant>
      <vt:variant>
        <vt:i4>6029321</vt:i4>
      </vt:variant>
      <vt:variant>
        <vt:i4>0</vt:i4>
      </vt:variant>
      <vt:variant>
        <vt:i4>0</vt:i4>
      </vt:variant>
      <vt:variant>
        <vt:i4>5</vt:i4>
      </vt:variant>
      <vt:variant>
        <vt:lpwstr>http://www.panda.org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tralogaivau</dc:creator>
  <cp:lastModifiedBy>Helen Pitman</cp:lastModifiedBy>
  <cp:revision>8</cp:revision>
  <dcterms:created xsi:type="dcterms:W3CDTF">2012-11-26T02:28:00Z</dcterms:created>
  <dcterms:modified xsi:type="dcterms:W3CDTF">2012-11-26T07:47:00Z</dcterms:modified>
</cp:coreProperties>
</file>