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03639" w:rsidRDefault="00000000">
      <w:pPr>
        <w:pStyle w:val="Heading1"/>
      </w:pPr>
      <w:sdt>
        <w:sdtPr>
          <w:tag w:val="goog_rdk_0"/>
          <w:id w:val="-1099797146"/>
        </w:sdtPr>
        <w:sdtContent>
          <w:r>
            <w:rPr>
              <w:rFonts w:ascii="Arial Unicode MS" w:eastAsia="Arial Unicode MS" w:hAnsi="Arial Unicode MS" w:cs="Arial Unicode MS"/>
            </w:rPr>
            <w:t>ベースロードとふるさと熱電</w:t>
          </w:r>
        </w:sdtContent>
      </w:sdt>
      <w:sdt>
        <w:sdtPr>
          <w:tag w:val="goog_rdk_1"/>
          <w:id w:val="-1917290916"/>
        </w:sdtPr>
        <w:sdtContent>
          <w:r>
            <w:rPr>
              <w:rFonts w:ascii="Arial Unicode MS" w:eastAsia="Arial Unicode MS" w:hAnsi="Arial Unicode MS" w:cs="Arial Unicode MS"/>
            </w:rPr>
            <w:t>、「わいた第2地熱発電所」を通じ、地域共生型の地熱開発モデルを実証</w:t>
          </w:r>
        </w:sdtContent>
      </w:sdt>
    </w:p>
    <w:p w14:paraId="00000002" w14:textId="77777777" w:rsidR="00503639" w:rsidRDefault="00000000">
      <w:pPr>
        <w:pStyle w:val="Heading1"/>
        <w:rPr>
          <w:sz w:val="28"/>
          <w:szCs w:val="28"/>
        </w:rPr>
      </w:pPr>
      <w:sdt>
        <w:sdtPr>
          <w:tag w:val="goog_rdk_2"/>
          <w:id w:val="912063110"/>
        </w:sdtPr>
        <w:sdtContent>
          <w:r>
            <w:rPr>
              <w:rFonts w:ascii="Arial Unicode MS" w:eastAsia="Arial Unicode MS" w:hAnsi="Arial Unicode MS" w:cs="Arial Unicode MS"/>
              <w:sz w:val="28"/>
              <w:szCs w:val="28"/>
            </w:rPr>
            <w:t>～</w:t>
          </w:r>
        </w:sdtContent>
      </w:sdt>
      <w:sdt>
        <w:sdtPr>
          <w:tag w:val="goog_rdk_3"/>
          <w:id w:val="1515754459"/>
        </w:sdtPr>
        <w:sdtContent>
          <w:r>
            <w:rPr>
              <w:rFonts w:ascii="Arial Unicode MS" w:eastAsia="Arial Unicode MS" w:hAnsi="Arial Unicode MS" w:cs="Arial Unicode MS"/>
              <w:sz w:val="28"/>
              <w:szCs w:val="28"/>
            </w:rPr>
            <w:t>日本を今後の地熱開発における「飛躍的な成長が見込まれる重要市場」に位置づけ</w:t>
          </w:r>
        </w:sdtContent>
      </w:sdt>
      <w:sdt>
        <w:sdtPr>
          <w:tag w:val="goog_rdk_4"/>
          <w:id w:val="1033323743"/>
        </w:sdtPr>
        <w:sdtContent>
          <w:r>
            <w:rPr>
              <w:rFonts w:ascii="Arial Unicode MS" w:eastAsia="Arial Unicode MS" w:hAnsi="Arial Unicode MS" w:cs="Arial Unicode MS"/>
              <w:sz w:val="28"/>
              <w:szCs w:val="28"/>
            </w:rPr>
            <w:t>～</w:t>
          </w:r>
        </w:sdtContent>
      </w:sdt>
    </w:p>
    <w:p w14:paraId="00000003" w14:textId="77777777" w:rsidR="00503639" w:rsidRDefault="00000000">
      <w:pPr>
        <w:pStyle w:val="Heading4"/>
      </w:pPr>
      <w:sdt>
        <w:sdtPr>
          <w:tag w:val="goog_rdk_5"/>
          <w:id w:val="980786347"/>
        </w:sdtPr>
        <w:sdtContent>
          <w:r>
            <w:rPr>
              <w:rFonts w:ascii="Arial Unicode MS" w:eastAsia="Arial Unicode MS" w:hAnsi="Arial Unicode MS" w:cs="Arial Unicode MS"/>
            </w:rPr>
            <w:t>地熱開発をグローバルで展開するベースロードキャピタル（本社：スウェーデン ストックホルム、CEO：アレクサンダー・ヘリング）と、日本で</w:t>
          </w:r>
        </w:sdtContent>
      </w:sdt>
      <w:sdt>
        <w:sdtPr>
          <w:tag w:val="goog_rdk_6"/>
          <w:id w:val="1234602985"/>
        </w:sdtPr>
        <w:sdtContent>
          <w:r>
            <w:rPr>
              <w:rFonts w:ascii="Arial Unicode MS" w:eastAsia="Arial Unicode MS" w:hAnsi="Arial Unicode MS" w:cs="Arial Unicode MS"/>
            </w:rPr>
            <w:t>地熱発電を開発・運営する</w:t>
          </w:r>
        </w:sdtContent>
      </w:sdt>
      <w:sdt>
        <w:sdtPr>
          <w:tag w:val="goog_rdk_7"/>
          <w:id w:val="-2113629803"/>
        </w:sdtPr>
        <w:sdtContent>
          <w:r>
            <w:rPr>
              <w:rFonts w:ascii="Arial Unicode MS" w:eastAsia="Arial Unicode MS" w:hAnsi="Arial Unicode MS" w:cs="Arial Unicode MS"/>
            </w:rPr>
            <w:t>ふるさと熱電株式会社（本社：熊本県阿蘇郡小国町、代表取締役 赤石和幸、以下 ふるさと熱電）は、2026</w:t>
          </w:r>
        </w:sdtContent>
      </w:sdt>
      <w:sdt>
        <w:sdtPr>
          <w:tag w:val="goog_rdk_8"/>
          <w:id w:val="-160655452"/>
        </w:sdtPr>
        <w:sdtContent>
          <w:r>
            <w:rPr>
              <w:rFonts w:ascii="Arial Unicode MS" w:eastAsia="Arial Unicode MS" w:hAnsi="Arial Unicode MS" w:cs="Arial Unicode MS"/>
            </w:rPr>
            <w:t>年</w:t>
          </w:r>
        </w:sdtContent>
      </w:sdt>
      <w:sdt>
        <w:sdtPr>
          <w:tag w:val="goog_rdk_9"/>
          <w:id w:val="-1833883083"/>
        </w:sdtPr>
        <w:sdtContent>
          <w:r>
            <w:rPr>
              <w:rFonts w:ascii="Arial Unicode MS" w:eastAsia="Arial Unicode MS" w:hAnsi="Arial Unicode MS" w:cs="Arial Unicode MS"/>
            </w:rPr>
            <w:t>3月に商用運転を開始した「わいた第2地熱発電所（出力4.995MW）」の稼働を通じ、</w:t>
          </w:r>
        </w:sdtContent>
      </w:sdt>
      <w:sdt>
        <w:sdtPr>
          <w:tag w:val="goog_rdk_10"/>
          <w:id w:val="-1809259469"/>
        </w:sdtPr>
        <w:sdtContent>
          <w:r>
            <w:rPr>
              <w:rFonts w:ascii="Arial Unicode MS" w:eastAsia="Arial Unicode MS" w:hAnsi="Arial Unicode MS" w:cs="Arial Unicode MS"/>
            </w:rPr>
            <w:t>地域社会と協調した持続可能な地熱開発モデル（以下「地域共生型モデル」）</w:t>
          </w:r>
        </w:sdtContent>
      </w:sdt>
      <w:sdt>
        <w:sdtPr>
          <w:tag w:val="goog_rdk_11"/>
          <w:id w:val="268093838"/>
        </w:sdtPr>
        <w:sdtContent>
          <w:r>
            <w:rPr>
              <w:rFonts w:ascii="Arial Unicode MS" w:eastAsia="Arial Unicode MS" w:hAnsi="Arial Unicode MS" w:cs="Arial Unicode MS"/>
            </w:rPr>
            <w:t>の</w:t>
          </w:r>
        </w:sdtContent>
      </w:sdt>
      <w:sdt>
        <w:sdtPr>
          <w:tag w:val="goog_rdk_12"/>
          <w:id w:val="-1075107199"/>
        </w:sdtPr>
        <w:sdtContent>
          <w:r>
            <w:rPr>
              <w:rFonts w:ascii="Arial Unicode MS" w:eastAsia="Arial Unicode MS" w:hAnsi="Arial Unicode MS" w:cs="Arial Unicode MS"/>
            </w:rPr>
            <w:t>実証</w:t>
          </w:r>
        </w:sdtContent>
      </w:sdt>
      <w:sdt>
        <w:sdtPr>
          <w:tag w:val="goog_rdk_13"/>
          <w:id w:val="77620949"/>
        </w:sdtPr>
        <w:sdtContent>
          <w:r>
            <w:rPr>
              <w:rFonts w:ascii="Arial Unicode MS" w:eastAsia="Arial Unicode MS" w:hAnsi="Arial Unicode MS" w:cs="Arial Unicode MS"/>
            </w:rPr>
            <w:t>を開始した</w:t>
          </w:r>
        </w:sdtContent>
      </w:sdt>
      <w:sdt>
        <w:sdtPr>
          <w:tag w:val="goog_rdk_14"/>
          <w:id w:val="60405695"/>
        </w:sdtPr>
        <w:sdtContent>
          <w:r>
            <w:rPr>
              <w:rFonts w:ascii="Arial Unicode MS" w:eastAsia="Arial Unicode MS" w:hAnsi="Arial Unicode MS" w:cs="Arial Unicode MS"/>
            </w:rPr>
            <w:t>ことをお知らせします。</w:t>
          </w:r>
          <w:r>
            <w:rPr>
              <w:rFonts w:ascii="Arial Unicode MS" w:eastAsia="Arial Unicode MS" w:hAnsi="Arial Unicode MS" w:cs="Arial Unicode MS"/>
            </w:rPr>
            <w:br/>
          </w:r>
          <w:r>
            <w:rPr>
              <w:rFonts w:ascii="Arial Unicode MS" w:eastAsia="Arial Unicode MS" w:hAnsi="Arial Unicode MS" w:cs="Arial Unicode MS"/>
            </w:rPr>
            <w:br/>
            <w:t>今回のプロジェクトは、「地域共生型モデル」が、世界最大級の未開拓な地熱資源を持つ日本において、</w:t>
          </w:r>
        </w:sdtContent>
      </w:sdt>
      <w:sdt>
        <w:sdtPr>
          <w:tag w:val="goog_rdk_15"/>
          <w:id w:val="-548081071"/>
        </w:sdtPr>
        <w:sdtContent>
          <w:r>
            <w:rPr>
              <w:rFonts w:ascii="Arial Unicode MS" w:eastAsia="Arial Unicode MS" w:hAnsi="Arial Unicode MS" w:cs="Arial Unicode MS"/>
            </w:rPr>
            <w:t>本格的な地熱開発の拡大に寄与することを</w:t>
          </w:r>
        </w:sdtContent>
      </w:sdt>
      <w:sdt>
        <w:sdtPr>
          <w:tag w:val="goog_rdk_16"/>
          <w:id w:val="258033454"/>
        </w:sdtPr>
        <w:sdtContent>
          <w:r>
            <w:rPr>
              <w:rFonts w:ascii="Arial Unicode MS" w:eastAsia="Arial Unicode MS" w:hAnsi="Arial Unicode MS" w:cs="Arial Unicode MS"/>
            </w:rPr>
            <w:t>示すものです。</w:t>
          </w:r>
        </w:sdtContent>
      </w:sdt>
    </w:p>
    <w:p w14:paraId="00000004" w14:textId="77777777" w:rsidR="00503639" w:rsidRDefault="00000000">
      <w:pPr>
        <w:pStyle w:val="Heading4"/>
      </w:pPr>
      <w:sdt>
        <w:sdtPr>
          <w:tag w:val="goog_rdk_17"/>
          <w:id w:val="-1707405034"/>
        </w:sdtPr>
        <w:sdtContent>
          <w:r>
            <w:rPr>
              <w:rFonts w:ascii="Arial Unicode MS" w:eastAsia="Arial Unicode MS" w:hAnsi="Arial Unicode MS" w:cs="Arial Unicode MS"/>
            </w:rPr>
            <w:t>両社は、今後の世界の地熱開発において、日本を「飛躍的な成長が見込まれる重要市場」と位置づけ、地域共生モデルを軸とした持続可能な地熱発電の普及を目指してまいります。</w:t>
          </w:r>
        </w:sdtContent>
      </w:sdt>
    </w:p>
    <w:p w14:paraId="00000005" w14:textId="2D5750AA" w:rsidR="00503639" w:rsidRDefault="00503639"/>
    <w:p w14:paraId="00000006" w14:textId="77777777" w:rsidR="00503639" w:rsidRDefault="00503639"/>
    <w:p w14:paraId="27B36D3F" w14:textId="5AB397D5" w:rsidR="00212231" w:rsidRDefault="00B66759">
      <w:r>
        <w:rPr>
          <w:noProof/>
        </w:rPr>
        <w:lastRenderedPageBreak/>
        <w:drawing>
          <wp:inline distT="0" distB="0" distL="0" distR="0" wp14:anchorId="36D4B9FF" wp14:editId="09BE62DA">
            <wp:extent cx="5760720" cy="3241040"/>
            <wp:effectExtent l="0" t="0" r="5080" b="0"/>
            <wp:docPr id="1145045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45879" name="Picture 11450458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1040"/>
                    </a:xfrm>
                    <a:prstGeom prst="rect">
                      <a:avLst/>
                    </a:prstGeom>
                  </pic:spPr>
                </pic:pic>
              </a:graphicData>
            </a:graphic>
          </wp:inline>
        </w:drawing>
      </w:r>
    </w:p>
    <w:p w14:paraId="3552825E" w14:textId="77777777" w:rsidR="00212231" w:rsidRDefault="00212231"/>
    <w:p w14:paraId="00000007" w14:textId="77777777" w:rsidR="00503639" w:rsidRDefault="00000000">
      <w:pPr>
        <w:rPr>
          <w:b/>
          <w:bCs/>
        </w:rPr>
      </w:pPr>
      <w:sdt>
        <w:sdtPr>
          <w:tag w:val="goog_rdk_18"/>
          <w:id w:val="1078679031"/>
        </w:sdtPr>
        <w:sdtContent>
          <w:r>
            <w:rPr>
              <w:rFonts w:ascii="Arial Unicode MS" w:eastAsia="Arial Unicode MS" w:hAnsi="Arial Unicode MS" w:cs="Arial Unicode MS"/>
              <w:b/>
              <w:bCs/>
            </w:rPr>
            <w:t>■世界第3位の資源量を誇りながら、電源構成の1％未満に留まる日本の地熱</w:t>
          </w:r>
        </w:sdtContent>
      </w:sdt>
    </w:p>
    <w:p w14:paraId="00000008" w14:textId="77777777" w:rsidR="00503639" w:rsidRDefault="00503639"/>
    <w:p w14:paraId="00000009" w14:textId="77777777" w:rsidR="00503639" w:rsidRDefault="00000000">
      <w:sdt>
        <w:sdtPr>
          <w:tag w:val="goog_rdk_19"/>
          <w:id w:val="423641714"/>
        </w:sdtPr>
        <w:sdtContent>
          <w:r>
            <w:rPr>
              <w:rFonts w:ascii="Arial Unicode MS" w:eastAsia="Arial Unicode MS" w:hAnsi="Arial Unicode MS" w:cs="Arial Unicode MS"/>
            </w:rPr>
            <w:t>日本は世界有数の地熱資源を保有しています。しかし、エネルギー安全保障や脱炭素化の</w:t>
          </w:r>
        </w:sdtContent>
      </w:sdt>
      <w:sdt>
        <w:sdtPr>
          <w:tag w:val="goog_rdk_20"/>
          <w:id w:val="-627892641"/>
        </w:sdtPr>
        <w:sdtContent>
          <w:r>
            <w:rPr>
              <w:rFonts w:ascii="Arial Unicode MS" w:eastAsia="Arial Unicode MS" w:hAnsi="Arial Unicode MS" w:cs="Arial Unicode MS"/>
            </w:rPr>
            <w:t>議論が</w:t>
          </w:r>
        </w:sdtContent>
      </w:sdt>
      <w:sdt>
        <w:sdtPr>
          <w:tag w:val="goog_rdk_21"/>
          <w:id w:val="-329465257"/>
        </w:sdtPr>
        <w:sdtContent>
          <w:r>
            <w:rPr>
              <w:rFonts w:ascii="Arial Unicode MS" w:eastAsia="Arial Unicode MS" w:hAnsi="Arial Unicode MS" w:cs="Arial Unicode MS"/>
            </w:rPr>
            <w:t>進んでいますが</w:t>
          </w:r>
        </w:sdtContent>
      </w:sdt>
      <w:sdt>
        <w:sdtPr>
          <w:tag w:val="goog_rdk_22"/>
          <w:id w:val="607171912"/>
        </w:sdtPr>
        <w:sdtContent>
          <w:r>
            <w:rPr>
              <w:rFonts w:ascii="Arial Unicode MS" w:eastAsia="Arial Unicode MS" w:hAnsi="Arial Unicode MS" w:cs="Arial Unicode MS"/>
            </w:rPr>
            <w:t>、地熱が日本国内の電源構成に占める割合は1％未満に留まっています。</w:t>
          </w:r>
        </w:sdtContent>
      </w:sdt>
    </w:p>
    <w:p w14:paraId="0000000A" w14:textId="77777777" w:rsidR="00503639" w:rsidRDefault="00503639"/>
    <w:p w14:paraId="0000000B" w14:textId="77777777" w:rsidR="00503639" w:rsidRDefault="00000000">
      <w:sdt>
        <w:sdtPr>
          <w:tag w:val="goog_rdk_23"/>
          <w:id w:val="-583090998"/>
        </w:sdtPr>
        <w:sdtContent>
          <w:r>
            <w:rPr>
              <w:rFonts w:ascii="Arial Unicode MS" w:eastAsia="Arial Unicode MS" w:hAnsi="Arial Unicode MS" w:cs="Arial Unicode MS"/>
            </w:rPr>
            <w:t>現在、日本はエネルギーの大部分を輸入化石燃料に依存しており、世界的な燃料価格の変動やエネルギー安全保障のリスクに直面しています。一方で、日本は今後数十年にわたり、国内での安定した再生可能エネルギー発電を支えることができる豊かな地熱資源に恵まれています。</w:t>
          </w:r>
        </w:sdtContent>
      </w:sdt>
    </w:p>
    <w:p w14:paraId="0000000C" w14:textId="77777777" w:rsidR="00503639" w:rsidRDefault="00503639"/>
    <w:p w14:paraId="0000000D" w14:textId="77777777" w:rsidR="00503639" w:rsidRDefault="00000000">
      <w:sdt>
        <w:sdtPr>
          <w:tag w:val="goog_rdk_24"/>
          <w:id w:val="-1751844260"/>
        </w:sdtPr>
        <w:sdtContent>
          <w:r>
            <w:rPr>
              <w:rFonts w:ascii="Arial Unicode MS" w:eastAsia="Arial Unicode MS" w:hAnsi="Arial Unicode MS" w:cs="Arial Unicode MS"/>
            </w:rPr>
            <w:t>ベースロードキャピタルとふるさと熱電は、今回のわいた第2発電所の稼働が、</w:t>
          </w:r>
        </w:sdtContent>
      </w:sdt>
      <w:sdt>
        <w:sdtPr>
          <w:tag w:val="goog_rdk_25"/>
          <w:id w:val="-1992513606"/>
        </w:sdtPr>
        <w:sdtContent>
          <w:r>
            <w:rPr>
              <w:rFonts w:ascii="Arial Unicode MS" w:eastAsia="Arial Unicode MS" w:hAnsi="Arial Unicode MS" w:cs="Arial Unicode MS"/>
            </w:rPr>
            <w:t>日本の地熱開発における歴史的な転換点</w:t>
          </w:r>
        </w:sdtContent>
      </w:sdt>
      <w:sdt>
        <w:sdtPr>
          <w:tag w:val="goog_rdk_26"/>
          <w:id w:val="-553104041"/>
        </w:sdtPr>
        <w:sdtContent>
          <w:r>
            <w:rPr>
              <w:rFonts w:ascii="Arial Unicode MS" w:eastAsia="Arial Unicode MS" w:hAnsi="Arial Unicode MS" w:cs="Arial Unicode MS"/>
            </w:rPr>
            <w:t>になりうると</w:t>
          </w:r>
        </w:sdtContent>
      </w:sdt>
      <w:sdt>
        <w:sdtPr>
          <w:tag w:val="goog_rdk_27"/>
          <w:id w:val="1507054096"/>
        </w:sdtPr>
        <w:sdtContent>
          <w:r>
            <w:rPr>
              <w:rFonts w:ascii="Arial Unicode MS" w:eastAsia="Arial Unicode MS" w:hAnsi="Arial Unicode MS" w:cs="Arial Unicode MS"/>
            </w:rPr>
            <w:t>捉えています</w:t>
          </w:r>
          <w:proofErr w:type="gramStart"/>
          <w:r>
            <w:rPr>
              <w:rFonts w:ascii="Arial Unicode MS" w:eastAsia="Arial Unicode MS" w:hAnsi="Arial Unicode MS" w:cs="Arial Unicode MS"/>
            </w:rPr>
            <w:t>。。</w:t>
          </w:r>
          <w:proofErr w:type="gramEnd"/>
        </w:sdtContent>
      </w:sdt>
    </w:p>
    <w:p w14:paraId="0000000E" w14:textId="77777777" w:rsidR="00503639" w:rsidRDefault="00000000">
      <w:r>
        <w:rPr>
          <w:noProof/>
        </w:rPr>
        <w:lastRenderedPageBreak/>
        <w:drawing>
          <wp:inline distT="114300" distB="114300" distL="114300" distR="114300" wp14:anchorId="776799DA" wp14:editId="5C863D66">
            <wp:extent cx="5760410" cy="38354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760410" cy="3835400"/>
                    </a:xfrm>
                    <a:prstGeom prst="rect">
                      <a:avLst/>
                    </a:prstGeom>
                    <a:ln/>
                  </pic:spPr>
                </pic:pic>
              </a:graphicData>
            </a:graphic>
          </wp:inline>
        </w:drawing>
      </w:r>
    </w:p>
    <w:p w14:paraId="0000000F" w14:textId="77777777" w:rsidR="00503639" w:rsidRDefault="00503639"/>
    <w:p w14:paraId="23C90C38" w14:textId="77777777" w:rsidR="00212231" w:rsidRDefault="00212231"/>
    <w:p w14:paraId="00000010" w14:textId="77777777" w:rsidR="00503639" w:rsidRDefault="00000000">
      <w:pPr>
        <w:rPr>
          <w:b/>
          <w:bCs/>
        </w:rPr>
      </w:pPr>
      <w:sdt>
        <w:sdtPr>
          <w:tag w:val="goog_rdk_28"/>
          <w:id w:val="-1983299046"/>
        </w:sdtPr>
        <w:sdtContent>
          <w:r>
            <w:rPr>
              <w:rFonts w:ascii="Arial Unicode MS" w:eastAsia="Arial Unicode MS" w:hAnsi="Arial Unicode MS" w:cs="Arial Unicode MS"/>
              <w:b/>
              <w:bCs/>
            </w:rPr>
            <w:t>■ 地域とともに歩む「地域共生型モデル」の実現</w:t>
          </w:r>
        </w:sdtContent>
      </w:sdt>
    </w:p>
    <w:p w14:paraId="00000011" w14:textId="77777777" w:rsidR="00503639" w:rsidRDefault="00000000">
      <w:sdt>
        <w:sdtPr>
          <w:tag w:val="goog_rdk_29"/>
          <w:id w:val="1689618235"/>
        </w:sdtPr>
        <w:sdtContent>
          <w:r>
            <w:rPr>
              <w:rFonts w:ascii="Arial Unicode MS" w:eastAsia="Arial Unicode MS" w:hAnsi="Arial Unicode MS" w:cs="Arial Unicode MS"/>
            </w:rPr>
            <w:t>「</w:t>
          </w:r>
        </w:sdtContent>
      </w:sdt>
      <w:sdt>
        <w:sdtPr>
          <w:tag w:val="goog_rdk_30"/>
          <w:id w:val="1143455883"/>
        </w:sdtPr>
        <w:sdtContent>
          <w:r>
            <w:rPr>
              <w:rFonts w:ascii="Arial Unicode MS" w:eastAsia="Arial Unicode MS" w:hAnsi="Arial Unicode MS" w:cs="Arial Unicode MS"/>
            </w:rPr>
            <w:t>わいた第2発電所」は、わいた地区の全住民が参加して設立された「合同会社わいた会」と共同で開発され、2026年3月に出力4.995MWで商業運転を開始しました。ベースロードキャピタルとふるさと熱電は当初から、</w:t>
          </w:r>
        </w:sdtContent>
      </w:sdt>
      <w:sdt>
        <w:sdtPr>
          <w:tag w:val="goog_rdk_31"/>
          <w:id w:val="-1716106185"/>
        </w:sdtPr>
        <w:sdtContent>
          <w:r>
            <w:rPr>
              <w:rFonts w:ascii="Arial Unicode MS" w:eastAsia="Arial Unicode MS" w:hAnsi="Arial Unicode MS" w:cs="Arial Unicode MS"/>
            </w:rPr>
            <w:t>地域の皆さまとの対話を重ね</w:t>
          </w:r>
        </w:sdtContent>
      </w:sdt>
      <w:sdt>
        <w:sdtPr>
          <w:tag w:val="goog_rdk_32"/>
          <w:id w:val="1319914112"/>
        </w:sdtPr>
        <w:sdtContent>
          <w:r>
            <w:rPr>
              <w:rFonts w:ascii="Arial Unicode MS" w:eastAsia="Arial Unicode MS" w:hAnsi="Arial Unicode MS" w:cs="Arial Unicode MS"/>
            </w:rPr>
            <w:t>、地域の産業や伝統との長期的な共存を基本理念として本プロジェクトを進めてまいりました。</w:t>
          </w:r>
        </w:sdtContent>
      </w:sdt>
    </w:p>
    <w:p w14:paraId="00000012" w14:textId="77777777" w:rsidR="00503639" w:rsidRDefault="00503639"/>
    <w:p w14:paraId="00000013" w14:textId="77777777" w:rsidR="00503639" w:rsidRDefault="00000000">
      <w:sdt>
        <w:sdtPr>
          <w:tag w:val="goog_rdk_33"/>
          <w:id w:val="2115508044"/>
        </w:sdtPr>
        <w:sdtContent>
          <w:r>
            <w:rPr>
              <w:rFonts w:ascii="Arial Unicode MS" w:eastAsia="Arial Unicode MS" w:hAnsi="Arial Unicode MS" w:cs="Arial Unicode MS"/>
            </w:rPr>
            <w:t>この取り組みは、地熱開発による価値の創出を地域社会とより密接に結びつけ、持続可能なエネルギーの地産地消と地域活性化を両立する「地域共生型モデル」</w:t>
          </w:r>
        </w:sdtContent>
      </w:sdt>
      <w:sdt>
        <w:sdtPr>
          <w:tag w:val="goog_rdk_34"/>
          <w:id w:val="1965184870"/>
        </w:sdtPr>
        <w:sdtContent>
          <w:r>
            <w:rPr>
              <w:rFonts w:ascii="Arial Unicode MS" w:eastAsia="Arial Unicode MS" w:hAnsi="Arial Unicode MS" w:cs="Arial Unicode MS"/>
            </w:rPr>
            <w:t>として設計したものです。</w:t>
          </w:r>
        </w:sdtContent>
      </w:sdt>
    </w:p>
    <w:p w14:paraId="00000014" w14:textId="77777777" w:rsidR="00503639" w:rsidRDefault="00503639"/>
    <w:p w14:paraId="00000015" w14:textId="77777777" w:rsidR="00503639" w:rsidRDefault="00000000">
      <w:sdt>
        <w:sdtPr>
          <w:tag w:val="goog_rdk_35"/>
          <w:id w:val="-220098898"/>
        </w:sdtPr>
        <w:sdtContent>
          <w:r>
            <w:rPr>
              <w:rFonts w:ascii="Arial Unicode MS" w:eastAsia="Arial Unicode MS" w:hAnsi="Arial Unicode MS" w:cs="Arial Unicode MS"/>
            </w:rPr>
            <w:t>地熱開発が歴史的に土地利用、規制、地域の受容性といった障壁に直面してきた日本において、この新たな開発手法は極めて意義深いものです。今後の地熱市場の成長は、資源へのアクセスだけでなく、地域との長期的な信頼関係を築き、地域住民の参加を促すことのできる開発モデルにかかっていると私たちは考えています。</w:t>
          </w:r>
        </w:sdtContent>
      </w:sdt>
    </w:p>
    <w:p w14:paraId="00000016" w14:textId="77777777" w:rsidR="00503639" w:rsidRDefault="00000000">
      <w:r>
        <w:lastRenderedPageBreak/>
        <w:br/>
      </w:r>
      <w:r>
        <w:br/>
      </w:r>
      <w:sdt>
        <w:sdtPr>
          <w:tag w:val="goog_rdk_36"/>
          <w:id w:val="-2007500068"/>
        </w:sdtPr>
        <w:sdtContent>
          <w:r>
            <w:rPr>
              <w:rFonts w:ascii="Arial Unicode MS" w:eastAsia="Arial Unicode MS" w:hAnsi="Arial Unicode MS" w:cs="Arial Unicode MS"/>
              <w:b/>
              <w:bCs/>
            </w:rPr>
            <w:t xml:space="preserve">■ ベースロードキャピタル CEO アレクサンダー・ヘリングのコメント </w:t>
          </w:r>
        </w:sdtContent>
      </w:sdt>
    </w:p>
    <w:p w14:paraId="00000017" w14:textId="77777777" w:rsidR="00503639" w:rsidRDefault="00000000">
      <w:sdt>
        <w:sdtPr>
          <w:tag w:val="goog_rdk_37"/>
          <w:id w:val="-461265894"/>
        </w:sdtPr>
        <w:sdtContent>
          <w:r>
            <w:rPr>
              <w:rFonts w:ascii="Arial Unicode MS" w:eastAsia="Arial Unicode MS" w:hAnsi="Arial Unicode MS" w:cs="Arial Unicode MS"/>
            </w:rPr>
            <w:t>「わいた第2発電所の稼働が持つ真の意義は、単に一つの地熱発電所を新設したということにとどまりません。地域社会との深い信頼関係を築き、利害関係を一致させ、それを『再現可能な形』で実現できると証明した点にあります。これにより、</w:t>
          </w:r>
        </w:sdtContent>
      </w:sdt>
      <w:sdt>
        <w:sdtPr>
          <w:tag w:val="goog_rdk_38"/>
          <w:id w:val="2077510479"/>
        </w:sdtPr>
        <w:sdtContent>
          <w:r>
            <w:rPr>
              <w:rFonts w:ascii="Arial Unicode MS" w:eastAsia="Arial Unicode MS" w:hAnsi="Arial Unicode MS" w:cs="Arial Unicode MS"/>
            </w:rPr>
            <w:t>日本の地熱開発に関する議論は、単発の地域プロジェクトという枠組みを超え、長期的に</w:t>
          </w:r>
        </w:sdtContent>
      </w:sdt>
      <w:sdt>
        <w:sdtPr>
          <w:tag w:val="goog_rdk_39"/>
          <w:id w:val="-1776278475"/>
        </w:sdtPr>
        <w:sdtContent>
          <w:r>
            <w:rPr>
              <w:rFonts w:ascii="Arial Unicode MS" w:eastAsia="Arial Unicode MS" w:hAnsi="Arial Unicode MS" w:cs="Arial Unicode MS"/>
            </w:rPr>
            <w:t>どのように</w:t>
          </w:r>
        </w:sdtContent>
      </w:sdt>
      <w:sdt>
        <w:sdtPr>
          <w:tag w:val="goog_rdk_40"/>
          <w:id w:val="-1763099464"/>
        </w:sdtPr>
        <w:sdtContent>
          <w:r>
            <w:rPr>
              <w:rFonts w:ascii="Arial Unicode MS" w:eastAsia="Arial Unicode MS" w:hAnsi="Arial Unicode MS" w:cs="Arial Unicode MS"/>
            </w:rPr>
            <w:t>日本で本格的な市場を形成していくか</w:t>
          </w:r>
        </w:sdtContent>
      </w:sdt>
      <w:sdt>
        <w:sdtPr>
          <w:tag w:val="goog_rdk_41"/>
          <w:id w:val="-1477376262"/>
        </w:sdtPr>
        <w:sdtContent>
          <w:r>
            <w:rPr>
              <w:rFonts w:ascii="Arial Unicode MS" w:eastAsia="Arial Unicode MS" w:hAnsi="Arial Unicode MS" w:cs="Arial Unicode MS"/>
            </w:rPr>
            <w:t>というフェーズへと移ることになります」</w:t>
          </w:r>
        </w:sdtContent>
      </w:sdt>
    </w:p>
    <w:p w14:paraId="00000018" w14:textId="77777777" w:rsidR="00503639" w:rsidRDefault="00503639"/>
    <w:p w14:paraId="00000019" w14:textId="77777777" w:rsidR="00503639" w:rsidRDefault="00000000">
      <w:r>
        <w:rPr>
          <w:noProof/>
        </w:rPr>
        <w:drawing>
          <wp:inline distT="114300" distB="114300" distL="114300" distR="114300" wp14:anchorId="24EE5FFA" wp14:editId="67E4BF34">
            <wp:extent cx="5760410" cy="32385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760410" cy="3238500"/>
                    </a:xfrm>
                    <a:prstGeom prst="rect">
                      <a:avLst/>
                    </a:prstGeom>
                    <a:ln/>
                  </pic:spPr>
                </pic:pic>
              </a:graphicData>
            </a:graphic>
          </wp:inline>
        </w:drawing>
      </w:r>
    </w:p>
    <w:p w14:paraId="0000001A" w14:textId="77777777" w:rsidR="00503639" w:rsidRDefault="00000000">
      <w:sdt>
        <w:sdtPr>
          <w:tag w:val="goog_rdk_42"/>
          <w:id w:val="1838997510"/>
        </w:sdtPr>
        <w:sdtContent>
          <w:r>
            <w:rPr>
              <w:rFonts w:ascii="Arial Unicode MS" w:eastAsia="Arial Unicode MS" w:hAnsi="Arial Unicode MS" w:cs="Arial Unicode MS"/>
            </w:rPr>
            <w:t>ふるさと熱電 代表取締役 赤石和幸(左)、ベースロードキャピタル CEO アレクサンダー・ヘリング(右)</w:t>
          </w:r>
        </w:sdtContent>
      </w:sdt>
      <w:r>
        <w:br/>
      </w:r>
    </w:p>
    <w:p w14:paraId="0E40CD9A" w14:textId="77777777" w:rsidR="00212231" w:rsidRDefault="00212231"/>
    <w:p w14:paraId="42FFB3F9" w14:textId="77777777" w:rsidR="00212231" w:rsidRDefault="00212231"/>
    <w:p w14:paraId="0000001B" w14:textId="77777777" w:rsidR="00503639" w:rsidRDefault="00000000">
      <w:sdt>
        <w:sdtPr>
          <w:tag w:val="goog_rdk_43"/>
          <w:id w:val="921279944"/>
        </w:sdtPr>
        <w:sdtContent>
          <w:r>
            <w:rPr>
              <w:rFonts w:ascii="Arial Unicode MS" w:eastAsia="Arial Unicode MS" w:hAnsi="Arial Unicode MS" w:cs="Arial Unicode MS"/>
              <w:b/>
              <w:bCs/>
            </w:rPr>
            <w:t>■ ふるさと熱電 代表取締役 赤石和幸のコメント</w:t>
          </w:r>
        </w:sdtContent>
      </w:sdt>
      <w:r>
        <w:t xml:space="preserve"> </w:t>
      </w:r>
    </w:p>
    <w:p w14:paraId="0000001C" w14:textId="77777777" w:rsidR="00503639" w:rsidRDefault="00000000">
      <w:sdt>
        <w:sdtPr>
          <w:tag w:val="goog_rdk_44"/>
          <w:id w:val="-1926151906"/>
        </w:sdtPr>
        <w:sdtContent>
          <w:r>
            <w:rPr>
              <w:rFonts w:ascii="Arial Unicode MS" w:eastAsia="Arial Unicode MS" w:hAnsi="Arial Unicode MS" w:cs="Arial Unicode MS"/>
            </w:rPr>
            <w:t>「日本には豊かな地熱資源が存在します。これまで開発が進まなかった背景には、地域住民が『自分たちも主役である』と実感できる開発モデルが不足していたことが挙げられます。</w:t>
          </w:r>
          <w:r>
            <w:rPr>
              <w:rFonts w:ascii="Arial Unicode MS" w:eastAsia="Arial Unicode MS" w:hAnsi="Arial Unicode MS" w:cs="Arial Unicode MS"/>
            </w:rPr>
            <w:lastRenderedPageBreak/>
            <w:t xml:space="preserve">わいた第2発電所は、地域の皆さまと共に創り上げる地熱開発が十分に可能であることを示しています」 </w:t>
          </w:r>
        </w:sdtContent>
      </w:sdt>
    </w:p>
    <w:p w14:paraId="0000001D" w14:textId="77777777" w:rsidR="00503639" w:rsidRDefault="00503639"/>
    <w:p w14:paraId="0000001E" w14:textId="77777777" w:rsidR="00503639" w:rsidRDefault="00503639"/>
    <w:p w14:paraId="0000001F" w14:textId="77777777" w:rsidR="00503639" w:rsidRDefault="00000000">
      <w:pPr>
        <w:rPr>
          <w:b/>
          <w:bCs/>
        </w:rPr>
      </w:pPr>
      <w:sdt>
        <w:sdtPr>
          <w:tag w:val="goog_rdk_45"/>
          <w:id w:val="311684198"/>
        </w:sdtPr>
        <w:sdtContent>
          <w:r>
            <w:rPr>
              <w:rFonts w:ascii="Arial Unicode MS" w:eastAsia="Arial Unicode MS" w:hAnsi="Arial Unicode MS" w:cs="Arial Unicode MS"/>
              <w:b/>
              <w:bCs/>
            </w:rPr>
            <w:t>■今後の展望：全国展開に向けたプラットフォームへ</w:t>
          </w:r>
        </w:sdtContent>
      </w:sdt>
    </w:p>
    <w:p w14:paraId="00000020" w14:textId="77777777" w:rsidR="00503639" w:rsidRDefault="00000000">
      <w:sdt>
        <w:sdtPr>
          <w:tag w:val="goog_rdk_46"/>
          <w:id w:val="1624330138"/>
        </w:sdtPr>
        <w:sdtContent>
          <w:r>
            <w:rPr>
              <w:rFonts w:ascii="Arial Unicode MS" w:eastAsia="Arial Unicode MS" w:hAnsi="Arial Unicode MS" w:cs="Arial Unicode MS"/>
            </w:rPr>
            <w:t>本プロジェクトは、2025年にベースロードキャピタルによるふるさと熱電への戦略的パートナーシップ締結以降、両社が描いてきた日本市場における戦略を反映したものです。</w:t>
          </w:r>
        </w:sdtContent>
      </w:sdt>
    </w:p>
    <w:p w14:paraId="00000021" w14:textId="77777777" w:rsidR="00503639" w:rsidRDefault="00503639"/>
    <w:p w14:paraId="00000022" w14:textId="77777777" w:rsidR="00503639" w:rsidRDefault="00000000">
      <w:sdt>
        <w:sdtPr>
          <w:tag w:val="goog_rdk_47"/>
          <w:id w:val="615367159"/>
        </w:sdtPr>
        <w:sdtContent>
          <w:r>
            <w:rPr>
              <w:rFonts w:ascii="Arial Unicode MS" w:eastAsia="Arial Unicode MS" w:hAnsi="Arial Unicode MS" w:cs="Arial Unicode MS"/>
            </w:rPr>
            <w:t>両社は、個別のプロジェクトを成功させることだけではなく、この「地域共生型モデル」を軸とした、日本全国で展開可能な地熱開発の長期的な基盤の構築を支援することを目指しています。</w:t>
          </w:r>
        </w:sdtContent>
      </w:sdt>
    </w:p>
    <w:p w14:paraId="00000023" w14:textId="77777777" w:rsidR="00503639" w:rsidRDefault="00503639"/>
    <w:p w14:paraId="00000024" w14:textId="77777777" w:rsidR="00503639" w:rsidRDefault="00000000">
      <w:sdt>
        <w:sdtPr>
          <w:tag w:val="goog_rdk_48"/>
          <w:id w:val="-262369093"/>
        </w:sdtPr>
        <w:sdtContent>
          <w:r>
            <w:rPr>
              <w:rFonts w:ascii="Arial Unicode MS" w:eastAsia="Arial Unicode MS" w:hAnsi="Arial Unicode MS" w:cs="Arial Unicode MS"/>
            </w:rPr>
            <w:t>世界各国が信頼性の高いクリーンエネルギーの自立を模索する中、ベースロードキャピタルは、日本をますます重要な地熱市場と見なしています。地域に深く根ざし、かつ全国へと展開可能なこの事業基盤を通じて、日本のクリーンエネルギー転換を力強く牽引してまいります。</w:t>
          </w:r>
        </w:sdtContent>
      </w:sdt>
    </w:p>
    <w:p w14:paraId="00000027" w14:textId="34FA889A" w:rsidR="00503639" w:rsidRDefault="00503639">
      <w:pPr>
        <w:rPr>
          <w:i/>
          <w:iCs/>
          <w:highlight w:val="white"/>
        </w:rPr>
      </w:pPr>
    </w:p>
    <w:p w14:paraId="00000028" w14:textId="77777777" w:rsidR="00503639" w:rsidRDefault="00503639">
      <w:pPr>
        <w:rPr>
          <w:i/>
          <w:iCs/>
          <w:highlight w:val="white"/>
        </w:rPr>
      </w:pPr>
    </w:p>
    <w:p w14:paraId="00000029" w14:textId="77777777" w:rsidR="00503639" w:rsidRDefault="00000000">
      <w:pPr>
        <w:rPr>
          <w:b/>
          <w:bCs/>
          <w:highlight w:val="white"/>
        </w:rPr>
      </w:pPr>
      <w:sdt>
        <w:sdtPr>
          <w:tag w:val="goog_rdk_50"/>
          <w:id w:val="-726498519"/>
        </w:sdtPr>
        <w:sdtContent>
          <w:r>
            <w:rPr>
              <w:rFonts w:ascii="Arial Unicode MS" w:eastAsia="Arial Unicode MS" w:hAnsi="Arial Unicode MS" w:cs="Arial Unicode MS"/>
              <w:b/>
              <w:bCs/>
              <w:highlight w:val="white"/>
            </w:rPr>
            <w:t xml:space="preserve">ベースロード・キャピタルについて </w:t>
          </w:r>
        </w:sdtContent>
      </w:sdt>
    </w:p>
    <w:p w14:paraId="0000002A" w14:textId="77777777" w:rsidR="00503639" w:rsidRDefault="00000000">
      <w:pPr>
        <w:rPr>
          <w:highlight w:val="white"/>
        </w:rPr>
      </w:pPr>
      <w:sdt>
        <w:sdtPr>
          <w:tag w:val="goog_rdk_51"/>
          <w:id w:val="2011629686"/>
        </w:sdtPr>
        <w:sdtContent>
          <w:r>
            <w:rPr>
              <w:rFonts w:ascii="Arial Unicode MS" w:eastAsia="Arial Unicode MS" w:hAnsi="Arial Unicode MS" w:cs="Arial Unicode MS"/>
              <w:highlight w:val="white"/>
            </w:rPr>
            <w:t>ベースロードキャピタルは、24時間365日利用可能なクリーンな電力と熱源である地熱エネルギーを拡大するためのパートナーシップをリードしています。ベースロードグループのグローバルポートフォリオは、強力な株主やパートナーとの協力のもと、地熱資源開発への投資リスクを軽減しながら地熱市場を拡大し、学びを加速させます。</w:t>
          </w:r>
        </w:sdtContent>
      </w:sdt>
    </w:p>
    <w:p w14:paraId="0000002B" w14:textId="77777777" w:rsidR="00503639" w:rsidRDefault="00503639">
      <w:pPr>
        <w:rPr>
          <w:highlight w:val="white"/>
        </w:rPr>
      </w:pPr>
    </w:p>
    <w:p w14:paraId="0000002C" w14:textId="77777777" w:rsidR="00503639" w:rsidRDefault="00000000">
      <w:pPr>
        <w:rPr>
          <w:highlight w:val="white"/>
        </w:rPr>
      </w:pPr>
      <w:sdt>
        <w:sdtPr>
          <w:tag w:val="goog_rdk_52"/>
          <w:id w:val="1568272453"/>
        </w:sdtPr>
        <w:sdtContent>
          <w:r>
            <w:rPr>
              <w:rFonts w:ascii="Arial Unicode MS" w:eastAsia="Arial Unicode MS" w:hAnsi="Arial Unicode MS" w:cs="Arial Unicode MS"/>
              <w:highlight w:val="white"/>
            </w:rPr>
            <w:t>ベースロードキャピタルは世界の地熱プロジェクトに投資し、子会社であるベースロードパワー社は、ベースロードキャピタルが出資する地熱プロジェクトの開発・建設・運営を行います。</w:t>
          </w:r>
        </w:sdtContent>
      </w:sdt>
    </w:p>
    <w:p w14:paraId="0000002F" w14:textId="77777777" w:rsidR="00503639" w:rsidRDefault="00503639">
      <w:pPr>
        <w:rPr>
          <w:i/>
          <w:iCs/>
          <w:highlight w:val="white"/>
        </w:rPr>
      </w:pPr>
    </w:p>
    <w:p w14:paraId="518EA831" w14:textId="77777777" w:rsidR="00212231" w:rsidRDefault="00212231">
      <w:pPr>
        <w:rPr>
          <w:highlight w:val="white"/>
        </w:rPr>
      </w:pPr>
    </w:p>
    <w:p w14:paraId="00000030" w14:textId="77777777" w:rsidR="00503639" w:rsidRDefault="00000000">
      <w:pPr>
        <w:rPr>
          <w:b/>
          <w:bCs/>
          <w:highlight w:val="white"/>
        </w:rPr>
      </w:pPr>
      <w:sdt>
        <w:sdtPr>
          <w:tag w:val="goog_rdk_53"/>
          <w:id w:val="-1652627291"/>
        </w:sdtPr>
        <w:sdtContent>
          <w:r>
            <w:rPr>
              <w:rFonts w:ascii="Arial Unicode MS" w:eastAsia="Arial Unicode MS" w:hAnsi="Arial Unicode MS" w:cs="Arial Unicode MS"/>
              <w:b/>
              <w:bCs/>
              <w:highlight w:val="white"/>
            </w:rPr>
            <w:t>ふるさと熱電について</w:t>
          </w:r>
        </w:sdtContent>
      </w:sdt>
    </w:p>
    <w:p w14:paraId="00000031" w14:textId="77777777" w:rsidR="00503639" w:rsidRDefault="00503639">
      <w:pPr>
        <w:rPr>
          <w:highlight w:val="white"/>
        </w:rPr>
      </w:pPr>
    </w:p>
    <w:p w14:paraId="00000032" w14:textId="77777777" w:rsidR="00503639" w:rsidRDefault="00000000">
      <w:pPr>
        <w:rPr>
          <w:highlight w:val="white"/>
        </w:rPr>
      </w:pPr>
      <w:sdt>
        <w:sdtPr>
          <w:tag w:val="goog_rdk_55"/>
          <w:id w:val="646867950"/>
        </w:sdtPr>
        <w:sdtContent>
          <w:r>
            <w:rPr>
              <w:rFonts w:ascii="Arial Unicode MS" w:eastAsia="Arial Unicode MS" w:hAnsi="Arial Unicode MS" w:cs="Arial Unicode MS"/>
              <w:highlight w:val="white"/>
            </w:rPr>
            <w:t>私たちのミッションは、地域社会と共存し、中山間地における内発的な地域創成の実現を目指すと同時に、カーボンニュートラル時代における地熱資源を効果的に活用できる地域共生型の地熱発電モデルを推進することです。私たちは2012年に会社を設立し、2015年に熊本県小国町で最初の発電所の運営を開始しました。現在、</w:t>
          </w:r>
        </w:sdtContent>
      </w:sdt>
      <w:sdt>
        <w:sdtPr>
          <w:tag w:val="goog_rdk_54"/>
          <w:id w:val="728735319"/>
        </w:sdtPr>
        <w:sdtContent/>
      </w:sdt>
      <w:sdt>
        <w:sdtPr>
          <w:tag w:val="goog_rdk_56"/>
          <w:id w:val="-485813784"/>
        </w:sdtPr>
        <w:sdtContent>
          <w:r>
            <w:rPr>
              <w:rFonts w:ascii="Arial Unicode MS" w:eastAsia="Arial Unicode MS" w:hAnsi="Arial Unicode MS" w:cs="Arial Unicode MS"/>
              <w:highlight w:val="white"/>
            </w:rPr>
            <w:t>第2発電所が稼働しています。</w:t>
          </w:r>
        </w:sdtContent>
      </w:sdt>
      <w:sdt>
        <w:sdtPr>
          <w:tag w:val="goog_rdk_57"/>
          <w:id w:val="1864389558"/>
        </w:sdtPr>
        <w:sdtContent>
          <w:r>
            <w:rPr>
              <w:rFonts w:ascii="Arial Unicode MS" w:eastAsia="Arial Unicode MS" w:hAnsi="Arial Unicode MS" w:cs="Arial Unicode MS"/>
              <w:highlight w:val="white"/>
            </w:rPr>
            <w:t>また、日本国内の他地域でも開発を進めており、この地域コミュニティにやさしいモデルを全国に展開することを目指しています。尚、ふるさと熱電の主要株主は、ベースロードふるさと株式会社、NTTアノードエナジー株式会社、レジル株式会社、マツオカ建機株式会社と関西電力株式会社です。</w:t>
          </w:r>
        </w:sdtContent>
      </w:sdt>
    </w:p>
    <w:p w14:paraId="00000033" w14:textId="77777777" w:rsidR="00503639" w:rsidRDefault="00503639">
      <w:pPr>
        <w:rPr>
          <w:highlight w:val="white"/>
        </w:rPr>
      </w:pPr>
    </w:p>
    <w:p w14:paraId="00000034" w14:textId="77777777" w:rsidR="00503639" w:rsidRDefault="00000000">
      <w:sdt>
        <w:sdtPr>
          <w:tag w:val="goog_rdk_58"/>
          <w:id w:val="2097109620"/>
        </w:sdtPr>
        <w:sdtContent>
          <w:r>
            <w:rPr>
              <w:rFonts w:ascii="Arial Unicode MS" w:eastAsia="Arial Unicode MS" w:hAnsi="Arial Unicode MS" w:cs="Arial Unicode MS"/>
              <w:highlight w:val="white"/>
            </w:rPr>
            <w:t xml:space="preserve">（ふるさと熱電ホームページ： </w:t>
          </w:r>
        </w:sdtContent>
      </w:sdt>
      <w:hyperlink r:id="rId10">
        <w:r w:rsidR="00503639">
          <w:rPr>
            <w:color w:val="1155CC"/>
            <w:highlight w:val="white"/>
            <w:u w:val="single"/>
          </w:rPr>
          <w:t>https://furusato-nd.co.jp/</w:t>
        </w:r>
      </w:hyperlink>
      <w:sdt>
        <w:sdtPr>
          <w:tag w:val="goog_rdk_59"/>
          <w:id w:val="-322271527"/>
        </w:sdtPr>
        <w:sdtContent>
          <w:r>
            <w:rPr>
              <w:rFonts w:ascii="Arial Unicode MS" w:eastAsia="Arial Unicode MS" w:hAnsi="Arial Unicode MS" w:cs="Arial Unicode MS"/>
              <w:highlight w:val="white"/>
            </w:rPr>
            <w:t xml:space="preserve"> ）</w:t>
          </w:r>
        </w:sdtContent>
      </w:sdt>
    </w:p>
    <w:p w14:paraId="5EE231FC" w14:textId="77777777" w:rsidR="00212231" w:rsidRDefault="00212231"/>
    <w:p w14:paraId="0F2D0BA3" w14:textId="77777777" w:rsidR="00212231" w:rsidRDefault="00212231"/>
    <w:tbl>
      <w:tblPr>
        <w:tblStyle w:val="TableGrid"/>
        <w:tblW w:w="0" w:type="auto"/>
        <w:tblLook w:val="04A0" w:firstRow="1" w:lastRow="0" w:firstColumn="1" w:lastColumn="0" w:noHBand="0" w:noVBand="1"/>
      </w:tblPr>
      <w:tblGrid>
        <w:gridCol w:w="9062"/>
      </w:tblGrid>
      <w:tr w:rsidR="00212231" w14:paraId="0C4BA161" w14:textId="77777777" w:rsidTr="00212231">
        <w:tc>
          <w:tcPr>
            <w:tcW w:w="9062" w:type="dxa"/>
          </w:tcPr>
          <w:p w14:paraId="1CBFFCA2" w14:textId="5845D566" w:rsidR="00212231" w:rsidRPr="00DE6C83" w:rsidRDefault="00212231" w:rsidP="00DE6C83">
            <w:pPr>
              <w:rPr>
                <w:highlight w:val="white"/>
                <w:lang w:val="en-US"/>
              </w:rPr>
            </w:pPr>
          </w:p>
        </w:tc>
      </w:tr>
    </w:tbl>
    <w:p w14:paraId="5B425693" w14:textId="77777777" w:rsidR="00212231" w:rsidRDefault="00212231">
      <w:pPr>
        <w:rPr>
          <w:highlight w:val="white"/>
        </w:rPr>
      </w:pPr>
    </w:p>
    <w:p w14:paraId="11EAB2AA" w14:textId="77777777" w:rsidR="00DE6C83" w:rsidRPr="00DE6C83" w:rsidRDefault="00DE6C83" w:rsidP="00DE6C83">
      <w:pPr>
        <w:rPr>
          <w:highlight w:val="white"/>
        </w:rPr>
      </w:pPr>
    </w:p>
    <w:p w14:paraId="4B0C4DE6" w14:textId="77777777" w:rsidR="00DE6C83" w:rsidRPr="00DE6C83" w:rsidRDefault="00DE6C83" w:rsidP="00DE6C83">
      <w:pPr>
        <w:rPr>
          <w:highlight w:val="white"/>
        </w:rPr>
      </w:pPr>
    </w:p>
    <w:p w14:paraId="7823FBB8" w14:textId="77777777" w:rsidR="00DE6C83" w:rsidRPr="00DE6C83" w:rsidRDefault="00DE6C83" w:rsidP="00DE6C83">
      <w:pPr>
        <w:rPr>
          <w:highlight w:val="white"/>
        </w:rPr>
      </w:pPr>
    </w:p>
    <w:p w14:paraId="275E216B" w14:textId="77777777" w:rsidR="00DE6C83" w:rsidRPr="00DE6C83" w:rsidRDefault="00DE6C83" w:rsidP="00DE6C83">
      <w:pPr>
        <w:rPr>
          <w:highlight w:val="white"/>
        </w:rPr>
      </w:pPr>
    </w:p>
    <w:p w14:paraId="43EA4120" w14:textId="77777777" w:rsidR="00DE6C83" w:rsidRDefault="00DE6C83" w:rsidP="00DE6C83">
      <w:pPr>
        <w:rPr>
          <w:highlight w:val="white"/>
        </w:rPr>
      </w:pPr>
    </w:p>
    <w:p w14:paraId="54627038" w14:textId="5F77F334" w:rsidR="00DE6C83" w:rsidRPr="00DE6C83" w:rsidRDefault="00DE6C83" w:rsidP="00DE6C83">
      <w:pPr>
        <w:tabs>
          <w:tab w:val="left" w:pos="7384"/>
        </w:tabs>
        <w:rPr>
          <w:highlight w:val="white"/>
        </w:rPr>
      </w:pPr>
      <w:r>
        <w:rPr>
          <w:highlight w:val="white"/>
        </w:rPr>
        <w:tab/>
      </w:r>
    </w:p>
    <w:sectPr w:rsidR="00DE6C83" w:rsidRPr="00DE6C83">
      <w:headerReference w:type="default" r:id="rId11"/>
      <w:footerReference w:type="even" r:id="rId12"/>
      <w:footerReference w:type="defaul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6792E" w14:textId="77777777" w:rsidR="00E6778C" w:rsidRDefault="00E6778C">
      <w:pPr>
        <w:spacing w:line="240" w:lineRule="auto"/>
      </w:pPr>
      <w:r>
        <w:separator/>
      </w:r>
    </w:p>
  </w:endnote>
  <w:endnote w:type="continuationSeparator" w:id="0">
    <w:p w14:paraId="03FBF9E6" w14:textId="77777777" w:rsidR="00E6778C" w:rsidRDefault="00E677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AD5569B-E8D7-8445-A084-552C7FA49A5C}"/>
    <w:embedBold r:id="rId2" w:fontKey="{EEE20051-AD3B-094D-B4BA-8763D1285E35}"/>
    <w:embedItalic r:id="rId3" w:fontKey="{BF8A95E7-3440-DF42-AF6B-C6AA213E6B03}"/>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4" w:fontKey="{7DB9FAE9-39F2-5B4B-9C02-49352392D523}"/>
    <w:embedBold r:id="rId5" w:fontKey="{362AE705-B9C7-624B-9076-B8F1E245DF70}"/>
  </w:font>
  <w:font w:name="Arial Unicode MS">
    <w:panose1 w:val="020B0604020202020204"/>
    <w:charset w:val="80"/>
    <w:family w:val="swiss"/>
    <w:pitch w:val="variable"/>
    <w:sig w:usb0="F7FFAFFF" w:usb1="E9DFFFFF" w:usb2="0000003F" w:usb3="00000000" w:csb0="003F01FF" w:csb1="00000000"/>
    <w:embedRegular r:id="rId6" w:subsetted="1" w:fontKey="{3E605922-DAD6-094E-AED3-FDC1091299DE}"/>
    <w:embedBold r:id="rId7" w:subsetted="1" w:fontKey="{097BB11D-ABE4-8646-860C-9C151FE040B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423F5FC3-1175-EC4E-962E-DBADC0295057}"/>
  </w:font>
  <w:font w:name="Cambria">
    <w:panose1 w:val="02040503050406030204"/>
    <w:charset w:val="00"/>
    <w:family w:val="roman"/>
    <w:pitch w:val="variable"/>
    <w:sig w:usb0="E00006FF" w:usb1="420024FF" w:usb2="02000000" w:usb3="00000000" w:csb0="0000019F" w:csb1="00000000"/>
    <w:embedRegular r:id="rId9" w:fontKey="{10B50608-A89D-894C-8C99-3C547DB393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77777777" w:rsidR="00503639" w:rsidRDefault="00000000">
    <w:pPr>
      <w:pBdr>
        <w:top w:val="nil"/>
        <w:left w:val="nil"/>
        <w:bottom w:val="nil"/>
        <w:right w:val="nil"/>
        <w:between w:val="nil"/>
      </w:pBdr>
      <w:tabs>
        <w:tab w:val="center" w:pos="4536"/>
        <w:tab w:val="right" w:pos="9072"/>
      </w:tabs>
      <w:spacing w:line="240" w:lineRule="auto"/>
      <w:jc w:val="right"/>
      <w:rPr>
        <w:color w:val="000000"/>
        <w:sz w:val="20"/>
        <w:szCs w:val="20"/>
      </w:rPr>
    </w:pPr>
    <w:r>
      <w:rPr>
        <w:color w:val="000000"/>
        <w:sz w:val="20"/>
        <w:szCs w:val="20"/>
      </w:rPr>
      <w:fldChar w:fldCharType="begin"/>
    </w:r>
    <w:r>
      <w:rPr>
        <w:rFonts w:eastAsia="Arial"/>
        <w:color w:val="000000"/>
        <w:sz w:val="20"/>
        <w:szCs w:val="20"/>
      </w:rPr>
      <w:instrText>PAGE</w:instrText>
    </w:r>
    <w:r>
      <w:rPr>
        <w:color w:val="000000"/>
        <w:sz w:val="20"/>
        <w:szCs w:val="20"/>
      </w:rPr>
      <w:fldChar w:fldCharType="separate"/>
    </w:r>
    <w:r>
      <w:rPr>
        <w:color w:val="000000"/>
        <w:sz w:val="20"/>
        <w:szCs w:val="20"/>
      </w:rPr>
      <w:fldChar w:fldCharType="end"/>
    </w:r>
  </w:p>
  <w:p w14:paraId="00000038" w14:textId="77777777" w:rsidR="00503639" w:rsidRDefault="00503639">
    <w:pPr>
      <w:pBdr>
        <w:top w:val="nil"/>
        <w:left w:val="nil"/>
        <w:bottom w:val="nil"/>
        <w:right w:val="nil"/>
        <w:between w:val="nil"/>
      </w:pBdr>
      <w:tabs>
        <w:tab w:val="center" w:pos="4536"/>
        <w:tab w:val="right" w:pos="9072"/>
      </w:tabs>
      <w:spacing w:line="240" w:lineRule="auto"/>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72E52B60" w:rsidR="00503639" w:rsidRDefault="00000000">
    <w:pPr>
      <w:pBdr>
        <w:top w:val="nil"/>
        <w:left w:val="nil"/>
        <w:bottom w:val="nil"/>
        <w:right w:val="nil"/>
        <w:between w:val="nil"/>
      </w:pBdr>
      <w:tabs>
        <w:tab w:val="center" w:pos="4536"/>
        <w:tab w:val="right" w:pos="9072"/>
      </w:tabs>
      <w:spacing w:line="240" w:lineRule="auto"/>
      <w:jc w:val="right"/>
      <w:rPr>
        <w:color w:val="F75C46"/>
        <w:sz w:val="16"/>
        <w:szCs w:val="16"/>
      </w:rPr>
    </w:pPr>
    <w:r>
      <w:rPr>
        <w:color w:val="F75C46"/>
        <w:sz w:val="16"/>
        <w:szCs w:val="16"/>
      </w:rPr>
      <w:fldChar w:fldCharType="begin"/>
    </w:r>
    <w:r>
      <w:rPr>
        <w:rFonts w:eastAsia="Arial"/>
        <w:color w:val="F75C46"/>
        <w:sz w:val="16"/>
        <w:szCs w:val="16"/>
      </w:rPr>
      <w:instrText>PAGE</w:instrText>
    </w:r>
    <w:r>
      <w:rPr>
        <w:color w:val="F75C46"/>
        <w:sz w:val="16"/>
        <w:szCs w:val="16"/>
      </w:rPr>
      <w:fldChar w:fldCharType="separate"/>
    </w:r>
    <w:r w:rsidR="00212231">
      <w:rPr>
        <w:rFonts w:eastAsia="Arial"/>
        <w:noProof/>
        <w:color w:val="F75C46"/>
        <w:sz w:val="16"/>
        <w:szCs w:val="16"/>
      </w:rPr>
      <w:t>1</w:t>
    </w:r>
    <w:r>
      <w:rPr>
        <w:color w:val="F75C46"/>
        <w:sz w:val="16"/>
        <w:szCs w:val="16"/>
      </w:rPr>
      <w:fldChar w:fldCharType="end"/>
    </w:r>
  </w:p>
  <w:p w14:paraId="0000003A" w14:textId="77777777" w:rsidR="00503639" w:rsidRDefault="00000000">
    <w:pPr>
      <w:pBdr>
        <w:top w:val="nil"/>
        <w:left w:val="nil"/>
        <w:bottom w:val="nil"/>
        <w:right w:val="nil"/>
        <w:between w:val="nil"/>
      </w:pBdr>
      <w:tabs>
        <w:tab w:val="center" w:pos="4536"/>
        <w:tab w:val="right" w:pos="9072"/>
      </w:tabs>
      <w:spacing w:line="240" w:lineRule="auto"/>
      <w:ind w:right="360"/>
      <w:jc w:val="both"/>
      <w:rPr>
        <w:color w:val="F75C46"/>
        <w:sz w:val="16"/>
        <w:szCs w:val="16"/>
      </w:rPr>
    </w:pPr>
    <w:r>
      <w:rPr>
        <w:smallCaps/>
        <w:color w:val="F75C46"/>
        <w:sz w:val="16"/>
        <w:szCs w:val="16"/>
      </w:rPr>
      <w:t>WAITA II PRESS RELEASE</w:t>
    </w:r>
    <w:r>
      <w:rPr>
        <w:color w:val="F75C46"/>
        <w:sz w:val="16"/>
        <w:szCs w:val="16"/>
      </w:rPr>
      <w:tab/>
    </w:r>
    <w:r>
      <w:rPr>
        <w:noProof/>
      </w:rPr>
      <mc:AlternateContent>
        <mc:Choice Requires="wps">
          <w:drawing>
            <wp:anchor distT="0" distB="0" distL="114300" distR="114300" simplePos="0" relativeHeight="251659264" behindDoc="0" locked="0" layoutInCell="1" hidden="0" allowOverlap="1" wp14:anchorId="7EEADE8B" wp14:editId="13686F03">
              <wp:simplePos x="0" y="0"/>
              <wp:positionH relativeFrom="column">
                <wp:posOffset>-4054</wp:posOffset>
              </wp:positionH>
              <wp:positionV relativeFrom="paragraph">
                <wp:posOffset>-35701</wp:posOffset>
              </wp:positionV>
              <wp:extent cx="5756521" cy="12700"/>
              <wp:effectExtent l="0" t="0" r="0" b="0"/>
              <wp:wrapNone/>
              <wp:docPr id="1" name="直線矢印コネクタ 1"/>
              <wp:cNvGraphicFramePr/>
              <a:graphic xmlns:a="http://schemas.openxmlformats.org/drawingml/2006/main">
                <a:graphicData uri="http://schemas.microsoft.com/office/word/2010/wordprocessingShape">
                  <wps:wsp>
                    <wps:cNvCnPr/>
                    <wps:spPr>
                      <a:xfrm>
                        <a:off x="2467740" y="3780000"/>
                        <a:ext cx="5756521"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1052F90D" id="_x0000_t32" coordsize="21600,21600" o:spt="32" o:oned="t" path="m,l21600,21600e" filled="f">
              <v:path arrowok="t" fillok="f" o:connecttype="none"/>
              <o:lock v:ext="edit" shapetype="t"/>
            </v:shapetype>
            <v:shape id="直線矢印コネクタ 1" o:spid="_x0000_s1026" type="#_x0000_t32" style="position:absolute;margin-left:-.3pt;margin-top:-2.8pt;width:453.2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HV1QEAAJkDAAAOAAAAZHJzL2Uyb0RvYy54bWysU8lu2zAQvRfoPxC817LUyE4E0znYTS9F&#10;GyDtB0y4SAS4gWQt++87pN24y6FAUB2oITnz5r2Z4eb+aA05yJi0d4y2iyUl0nEvtBsZ/fb14d0t&#10;JSmDE2C8k4yeZKL327dvNnMYZOcnb4SMBEFcGubA6JRzGJom8UlaSAsfpMNL5aOFjNs4NiLCjOjW&#10;NN1yuWpmH0WInsuU8HR/vqTbiq+U5PmLUklmYhhFbrmusa7PZW22GxjGCGHS/EIDXsHCgnaY9AVq&#10;DxnI96j/grKaR5+8ygvubeOV0lxWDaimXf6h5mmCIKsWLE4KL2VK/w+Wfz7s3GPEMswhDSk8xqLi&#10;qKItf+RHjox2N6v1+gbLd2L0/fp2id+5cPKYCUeHft2v+q6lhKNHvWuuICGm/FF6S4rBaMoR9Djl&#10;nXcO2+NjWwsHh08pIw0M/BlQGDj/oI2pXTKOzIze9V2PeQBnRRnIaNogENWNFSZ5o0UJKcF1iuTO&#10;RHIA7D9wLl1uC3XM8ptnSbmHNJ0d69VZodUZ59Noy2jVfRE+SRAfnCD5FHCoHY42LeSSpcRIfAho&#10;VM4ZtPm3H7IxDkldW1CsZy9OtTP1HPtfaV9mtQzYr/safX1R2x8AAAD//wMAUEsDBBQABgAIAAAA&#10;IQBpno4J3AAAAAcBAAAPAAAAZHJzL2Rvd25yZXYueG1sTI7NTsMwEITvSLyDtUjcWqegBhriVIDg&#10;0PAjNeUB3HiJI+J1FDtpeHuWE5xGszOa/fLt7Dox4RBaTwpWywQEUu1NS42Cj8Pz4hZEiJqM7jyh&#10;gm8MsC3Oz3KdGX+iPU5VbASPUMi0Ahtjn0kZaotOh6XvkTj79IPTke3QSDPoE4+7Tl4lSSqdbok/&#10;WN3jo8X6qxqdgveHXWnd00t5U5XttBvf4mu7ikpdXsz3dyAizvGvDL/4jA4FMx39SCaITsEi5SLL&#10;mpXjTbLegDjy4ToFWeTyP3/xAwAA//8DAFBLAQItABQABgAIAAAAIQC2gziS/gAAAOEBAAATAAAA&#10;AAAAAAAAAAAAAAAAAABbQ29udGVudF9UeXBlc10ueG1sUEsBAi0AFAAGAAgAAAAhADj9If/WAAAA&#10;lAEAAAsAAAAAAAAAAAAAAAAALwEAAF9yZWxzLy5yZWxzUEsBAi0AFAAGAAgAAAAhAJWL0dXVAQAA&#10;mQMAAA4AAAAAAAAAAAAAAAAALgIAAGRycy9lMm9Eb2MueG1sUEsBAi0AFAAGAAgAAAAhAGmejgnc&#10;AAAABwEAAA8AAAAAAAAAAAAAAAAALwQAAGRycy9kb3ducmV2LnhtbFBLBQYAAAAABAAEAPMAAAA4&#10;BQAAAAA=&#10;" strokecolor="#4f81bd [3204]">
              <v:stroke startarrowwidth="narrow" startarrowlength="short" endarrowwidth="narrow" endarrowlength="short" joinstyle="miter"/>
            </v:shape>
          </w:pict>
        </mc:Fallback>
      </mc:AlternateContent>
    </w:r>
  </w:p>
  <w:p w14:paraId="0000003B" w14:textId="77777777" w:rsidR="00503639" w:rsidRDefault="00503639">
    <w:pPr>
      <w:pBdr>
        <w:top w:val="nil"/>
        <w:left w:val="nil"/>
        <w:bottom w:val="nil"/>
        <w:right w:val="nil"/>
        <w:between w:val="nil"/>
      </w:pBdr>
      <w:tabs>
        <w:tab w:val="center" w:pos="4536"/>
        <w:tab w:val="right" w:pos="9072"/>
      </w:tabs>
      <w:spacing w:line="240" w:lineRule="auto"/>
      <w:jc w:val="center"/>
      <w:rPr>
        <w:color w:val="F75C4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9BF62" w14:textId="77777777" w:rsidR="00E6778C" w:rsidRDefault="00E6778C">
      <w:pPr>
        <w:spacing w:line="240" w:lineRule="auto"/>
      </w:pPr>
      <w:r>
        <w:separator/>
      </w:r>
    </w:p>
  </w:footnote>
  <w:footnote w:type="continuationSeparator" w:id="0">
    <w:p w14:paraId="31B33F75" w14:textId="77777777" w:rsidR="00E6778C" w:rsidRDefault="00E677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77777777" w:rsidR="00503639" w:rsidRDefault="00503639">
    <w:pPr>
      <w:pBdr>
        <w:top w:val="nil"/>
        <w:left w:val="nil"/>
        <w:bottom w:val="nil"/>
        <w:right w:val="nil"/>
        <w:between w:val="nil"/>
      </w:pBdr>
      <w:tabs>
        <w:tab w:val="center" w:pos="4536"/>
        <w:tab w:val="right" w:pos="9072"/>
      </w:tabs>
      <w:spacing w:line="240" w:lineRule="auto"/>
      <w:rPr>
        <w:color w:val="000000"/>
        <w:sz w:val="20"/>
        <w:szCs w:val="20"/>
      </w:rPr>
    </w:pPr>
  </w:p>
  <w:p w14:paraId="00000036" w14:textId="77777777" w:rsidR="00503639" w:rsidRDefault="00000000">
    <w:pPr>
      <w:pBdr>
        <w:top w:val="nil"/>
        <w:left w:val="nil"/>
        <w:bottom w:val="nil"/>
        <w:right w:val="nil"/>
        <w:between w:val="nil"/>
      </w:pBdr>
      <w:tabs>
        <w:tab w:val="center" w:pos="4536"/>
        <w:tab w:val="right" w:pos="9072"/>
      </w:tabs>
      <w:spacing w:line="240" w:lineRule="auto"/>
      <w:rPr>
        <w:color w:val="000000"/>
        <w:sz w:val="20"/>
        <w:szCs w:val="20"/>
      </w:rPr>
    </w:pPr>
    <w:r>
      <w:rPr>
        <w:noProof/>
      </w:rPr>
      <w:drawing>
        <wp:anchor distT="0" distB="0" distL="114300" distR="114300" simplePos="0" relativeHeight="251658240" behindDoc="0" locked="0" layoutInCell="1" hidden="0" allowOverlap="1" wp14:anchorId="4D880F5F" wp14:editId="77C29569">
          <wp:simplePos x="0" y="0"/>
          <wp:positionH relativeFrom="column">
            <wp:posOffset>4374515</wp:posOffset>
          </wp:positionH>
          <wp:positionV relativeFrom="paragraph">
            <wp:posOffset>0</wp:posOffset>
          </wp:positionV>
          <wp:extent cx="2264410" cy="1124585"/>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4410" cy="112458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639"/>
    <w:rsid w:val="00043D31"/>
    <w:rsid w:val="001D2555"/>
    <w:rsid w:val="00212231"/>
    <w:rsid w:val="003B392D"/>
    <w:rsid w:val="00503639"/>
    <w:rsid w:val="0068003C"/>
    <w:rsid w:val="00B66759"/>
    <w:rsid w:val="00DE6C83"/>
    <w:rsid w:val="00E6778C"/>
    <w:rsid w:val="00F40E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D7796E"/>
  <w15:docId w15:val="{5AF14D9A-BF73-4073-97D5-FB35CC3DE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264" w:lineRule="auto"/>
      <w:outlineLvl w:val="0"/>
    </w:pPr>
    <w:rPr>
      <w:b/>
      <w:bCs/>
      <w:smallCaps/>
      <w:color w:val="F75C46"/>
      <w:sz w:val="36"/>
      <w:szCs w:val="36"/>
    </w:rPr>
  </w:style>
  <w:style w:type="paragraph" w:styleId="Heading2">
    <w:name w:val="heading 2"/>
    <w:basedOn w:val="Normal"/>
    <w:next w:val="Normal"/>
    <w:uiPriority w:val="9"/>
    <w:unhideWhenUsed/>
    <w:qFormat/>
    <w:pPr>
      <w:keepNext/>
      <w:keepLines/>
      <w:spacing w:before="200" w:after="200" w:line="264" w:lineRule="auto"/>
      <w:outlineLvl w:val="1"/>
    </w:pPr>
    <w:rPr>
      <w:b/>
      <w:bCs/>
      <w:smallCaps/>
      <w:sz w:val="32"/>
      <w:szCs w:val="32"/>
    </w:rPr>
  </w:style>
  <w:style w:type="paragraph" w:styleId="Heading3">
    <w:name w:val="heading 3"/>
    <w:basedOn w:val="Normal"/>
    <w:next w:val="Normal"/>
    <w:uiPriority w:val="9"/>
    <w:unhideWhenUsed/>
    <w:qFormat/>
    <w:pPr>
      <w:keepNext/>
      <w:keepLines/>
      <w:spacing w:before="120" w:after="120" w:line="264" w:lineRule="auto"/>
      <w:outlineLvl w:val="2"/>
    </w:pPr>
    <w:rPr>
      <w:b/>
      <w:bCs/>
      <w:color w:val="F75C46"/>
      <w:sz w:val="24"/>
      <w:szCs w:val="24"/>
    </w:rPr>
  </w:style>
  <w:style w:type="paragraph" w:styleId="Heading4">
    <w:name w:val="heading 4"/>
    <w:basedOn w:val="Normal"/>
    <w:next w:val="Normal"/>
    <w:uiPriority w:val="9"/>
    <w:unhideWhenUsed/>
    <w:qFormat/>
    <w:pPr>
      <w:keepNext/>
      <w:keepLines/>
      <w:spacing w:before="120" w:after="120" w:line="271" w:lineRule="auto"/>
      <w:outlineLvl w:val="3"/>
    </w:pPr>
    <w:rPr>
      <w:b/>
      <w:bCs/>
      <w:color w:val="000000"/>
    </w:rPr>
  </w:style>
  <w:style w:type="paragraph" w:styleId="Heading5">
    <w:name w:val="heading 5"/>
    <w:basedOn w:val="Normal"/>
    <w:next w:val="Normal"/>
    <w:uiPriority w:val="9"/>
    <w:semiHidden/>
    <w:unhideWhenUsed/>
    <w:qFormat/>
    <w:pPr>
      <w:spacing w:before="100" w:after="100" w:line="271" w:lineRule="auto"/>
      <w:outlineLvl w:val="4"/>
    </w:pPr>
    <w:rPr>
      <w:b/>
      <w:bCs/>
      <w:sz w:val="20"/>
      <w:szCs w:val="20"/>
      <w:u w:val="single"/>
    </w:rPr>
  </w:style>
  <w:style w:type="paragraph" w:styleId="Heading6">
    <w:name w:val="heading 6"/>
    <w:basedOn w:val="Normal"/>
    <w:next w:val="Normal"/>
    <w:uiPriority w:val="9"/>
    <w:semiHidden/>
    <w:unhideWhenUsed/>
    <w:qFormat/>
    <w:pPr>
      <w:spacing w:before="80" w:after="80" w:line="271" w:lineRule="auto"/>
      <w:outlineLvl w:val="5"/>
    </w:pPr>
    <w:rPr>
      <w:b/>
      <w:bCs/>
      <w:color w:val="74747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line="240" w:lineRule="auto"/>
    </w:pPr>
    <w:rPr>
      <w:b/>
      <w:bCs/>
      <w:smallCaps/>
      <w:sz w:val="72"/>
      <w:szCs w:val="72"/>
    </w:rPr>
  </w:style>
  <w:style w:type="paragraph" w:styleId="Subtitle">
    <w:name w:val="Subtitle"/>
    <w:basedOn w:val="Normal"/>
    <w:next w:val="Normal"/>
    <w:uiPriority w:val="11"/>
    <w:qFormat/>
    <w:pPr>
      <w:spacing w:after="160" w:line="264" w:lineRule="auto"/>
    </w:pPr>
    <w:rPr>
      <w:b/>
      <w:bCs/>
      <w:smallCaps/>
      <w:sz w:val="28"/>
      <w:szCs w:val="28"/>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Header">
    <w:name w:val="header"/>
    <w:basedOn w:val="Normal"/>
    <w:link w:val="HeaderChar"/>
    <w:uiPriority w:val="99"/>
    <w:unhideWhenUsed/>
    <w:rsid w:val="00212231"/>
    <w:pPr>
      <w:tabs>
        <w:tab w:val="center" w:pos="4252"/>
        <w:tab w:val="right" w:pos="8504"/>
      </w:tabs>
      <w:snapToGrid w:val="0"/>
    </w:pPr>
  </w:style>
  <w:style w:type="character" w:customStyle="1" w:styleId="HeaderChar">
    <w:name w:val="Header Char"/>
    <w:basedOn w:val="DefaultParagraphFont"/>
    <w:link w:val="Header"/>
    <w:uiPriority w:val="99"/>
    <w:rsid w:val="00212231"/>
  </w:style>
  <w:style w:type="paragraph" w:styleId="Footer">
    <w:name w:val="footer"/>
    <w:basedOn w:val="Normal"/>
    <w:link w:val="FooterChar"/>
    <w:uiPriority w:val="99"/>
    <w:unhideWhenUsed/>
    <w:rsid w:val="00212231"/>
    <w:pPr>
      <w:tabs>
        <w:tab w:val="center" w:pos="4252"/>
        <w:tab w:val="right" w:pos="8504"/>
      </w:tabs>
      <w:snapToGrid w:val="0"/>
    </w:pPr>
  </w:style>
  <w:style w:type="character" w:customStyle="1" w:styleId="FooterChar">
    <w:name w:val="Footer Char"/>
    <w:basedOn w:val="DefaultParagraphFont"/>
    <w:link w:val="Footer"/>
    <w:uiPriority w:val="99"/>
    <w:rsid w:val="00212231"/>
  </w:style>
  <w:style w:type="table" w:styleId="TableGrid">
    <w:name w:val="Table Grid"/>
    <w:basedOn w:val="TableNormal"/>
    <w:uiPriority w:val="39"/>
    <w:rsid w:val="002122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2231"/>
    <w:rPr>
      <w:color w:val="0000FF" w:themeColor="hyperlink"/>
      <w:u w:val="single"/>
    </w:rPr>
  </w:style>
  <w:style w:type="character" w:styleId="UnresolvedMention">
    <w:name w:val="Unresolved Mention"/>
    <w:basedOn w:val="DefaultParagraphFont"/>
    <w:uiPriority w:val="99"/>
    <w:semiHidden/>
    <w:unhideWhenUsed/>
    <w:rsid w:val="0021223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12231"/>
    <w:rPr>
      <w:b/>
      <w:bCs/>
    </w:rPr>
  </w:style>
  <w:style w:type="character" w:customStyle="1" w:styleId="CommentSubjectChar">
    <w:name w:val="Comment Subject Char"/>
    <w:basedOn w:val="CommentTextChar"/>
    <w:link w:val="CommentSubject"/>
    <w:uiPriority w:val="99"/>
    <w:semiHidden/>
    <w:rsid w:val="002122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furusato-nd.co.jp/"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Hid4I5dCERMEINWtAnJWmjORQ==">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igKAjQ5EiIKIAgEKhwKC0FBQUI3QnFBajlZEAgaC0FBQUI3QnFBajlZGh4KAjUwEhgKFggHQhISEEFyaWFsIFVuaWNvZGUgTVMaHgoCNTESGAoWCAdCEhIQQXJpYWwgVW5pY29kZSBNUxoeCgI1MhIYChYIB0ISEhBBcmlhbCBVbmljb2RlIE1TGh4KAjUzEhgKFggHQhISEEFyaWFsIFVuaWNvZGUgTVMaKAoCNTQSIgogCAQqHAoLQUFBQjhGRE85eEEQCBoLQUFBQjhGRE85eEEaHgoCNTUSGAoWCAdCEhIQQXJpYWwgVW5pY29kZSBNUxoeCgI1NhIYChYIB0ISEhBBcmlhbCBVbmljb2RlIE1TGh4KAjU3EhgKFggHQhISEEFyaWFsIFVuaWNvZGUgTVMaHgoCNTgSGAoWCAdCEhIQQXJpYWwgVW5pY29kZSBNUxoeCgI1ORIYChYIB0ISEhBBcmlhbCBVbmljb2RlIE1TIosCCgtBQUFCN3BMUVZORRLXAQoLQUFBQjdwTFFWTkUSC0FBQUI3cExRVk5FGg0KCXRleHQvaHRtbBIAIg4KCnRleHQvcGxhaW4SACobIhUxMDA5MjAyMzM0NjA0OTMyODg4NjcoADgAMIfUra7oMzjy2a2u6DNKPQokYXBwbGljYXRpb24vdm5kLmdvb2dsZS1hcHBzLmRvY3MubWRzGhXC19rkAQ8aDQoJCgPjgYIQARgAEAFaDG9jbmF2OGE0eG01NXICIAB4AIIBFHN1Z2dlc3QuOG9lZDlqcmdpemE4mgEGCAAQABgAGIfUra7oMyDy2a2u6DNCFHN1Z2dlc3QuOG9lZDlqcmdpemE4IowCCgtBQUFCN3BMUVZOOBLYAQoLQUFBQjdwTFFWTjgSC0FBQUI3cExRVk44Gg0KCXRleHQvaHRtbBIAIg4KCnRleHQvcGxhaW4SACobIhUxMDA5MjAyMzM0NjA0OTMyODg4NjcoADgAMM+lrq7oMzjPpa6u6DNKPgokYXBwbGljYXRpb24vdm5kLmdvb2dsZS1hcHBzLmRvY3MubWRzGhbC19rkARAaDgoKCgTjgYRnEAEYABABWgw3NmxiYTcyZ3pxaWFyAiAAeACCARRzdWdnZXN0LmNrdGM2bnUyazE0ZJoBBggAEAAYABjPpa6u6DMgz6WurugzQhRzdWdnZXN0LmNrdGM2bnUyazE0ZCKOAgoLQUFBQjdwTFFWTlUS2gEKC0FBQUI3cExRVk5VEgtBQUFCN3BMUVZOVRoNCgl0ZXh0L2h0bWwSACIOCgp0ZXh0L3BsYWluEgAqGyIVMTAwOTIwMjMzNDYwNDkzMjg4ODY3KAA4ADCp+q2u6DM4qfqtrugzSkAKJGFwcGxpY2F0aW9uL3ZuZC5nb29nbGUtYXBwcy5kb2NzLm1kcxoYwtfa5AESGhAKDAoG44GC44GCEAEYABABWgxydzJraDkxNG9qODlyAiAAeACCARRzdWdnZXN0Lml6MTdwYWZqdjVjN5oBBggAEAAYABip+q2u6DMgqfqtrugzQhRzdWdnZXN0Lml6MTdwYWZqdjVjNyKRAgoLQUFBQjdwTFFWTlES3QEKC0FBQUI3cExRVk5REgtBQUFCN3BMUVZOURoNCgl0ZXh0L2h0bWwSACIOCgp0ZXh0L3BsYWluEgAqGyIVMTAwOTIwMjMzNDYwNDkzMjg4ODY3KAA4ADCj8q2u6DM4o/KtrugzSkMKJGFwcGxpY2F0aW9uL3ZuZC5nb29nbGUtYXBwcy5kb2NzLm1kcxobwtfa5AEVGhMKDwoJ44GC44GC44KJEAEYABABWgw5N2JhdW8zYWc4a2tyAiAAeACCARRzdWdnZXN0Ljllajc1bjRzbW42c5oBBggAEAAYABij8q2u6DMgo/KtrugzQhRzdWdnZXN0Ljllajc1bjRzbW42cyKPAgoLQUFBQjdwTFFWTk0S2wEKC0FBQUI3cExRVk5NEgtBQUFCN3BMUVZOTRoNCgl0ZXh0L2h0bWwSACIOCgp0ZXh0L3BsYWluEgAqGyIVMTAwOTIwMjMzNDYwNDkzMjg4ODY3KAA4ADCC462u6DM4guOtrugzSkEKJGFwcGxpY2F0aW9uL3ZuZC5nb29nbGUtYXBwcy5kb2NzLm1kcxoZwtfa5AETGhEKDQoH44GC44GCchABGAAQAVoMYmw4bWQ4cDlzcXNqcgIgAHgAggEUc3VnZ2VzdC5mNDN0NXB5OW12anmaAQYIABAAGAAYguOtrugzIILjra7oM0IUc3VnZ2VzdC5mNDN0NXB5OW12ankijgIKC0FBQUI3cExRVk5JEtoBCgtBQUFCN3BMUVZOSRILQUFBQjdwTFFWTkkaDQoJdGV4dC9odG1sEgAiDgoKdGV4dC9wbGFpbhIAKhsiFTEwMDkyMDIzMzQ2MDQ5MzI4ODg2NygAOAAwwd6trugzOMHera7oM0pACiRhcHBsaWNhdGlvbi92bmQuZ29vZ2xlLWFwcHMuZG9jcy5tZHMaGMLX2uQBEhoQCgwKBuOBguOBghABGAAQAVoMaDltczJiYXg4aWNrcgIgAHgAggEUc3VnZ2VzdC43NjhrYTV3ZGswbziaAQYIABAAGAAYwd6trugzIMHera7oM0IUc3VnZ2VzdC43NjhrYTV3ZGswbzgijwIKC0FBQUI3cExRVk9FEtsBCgtBQUFCN3BMUVZPRRILQUFBQjdwTFFWT0UaDQoJdGV4dC9odG1sEgAiDgoKdGV4dC9wbGFpbhIAKhsiFTEwMDkyMDIzMzQ2MDQ5MzI4ODg2NygAOAAw366urugzON+urq7oM0pBCiRhcHBsaWNhdGlvbi92bmQuZ29vZ2xlLWFwcHMuZG9jcy5tZHMaGcLX2uQBExoRCg0KB+OBhOOBjmIQARgAEAFaDG8zZ3AyNTJxeGl2NHICIAB4AIIBFHN1Z2dlc3QudngyYnh4aTE4cG0wmgEGCAAQABgAGN+urq7oMyDfrq6u6DNCFHN1Z2dlc3QudngyYnh4aTE4cG0wIowCCgtBQUFCN3BMUVZOYxLYAQoLQUFBQjdwTFFWTmMSC0FBQUI3cExRVk5jGg0KCXRleHQvaHRtbBIAIg4KCnRleHQvcGxhaW4SACobIhUxMDA5MjAyMzM0NjA0OTMyODg4NjcoADgAMJiDrq7oMziYg66u6DNKPgokYXBwbGljYXRpb24vdm5kLmdvb2dsZS1hcHBzLmRvY3MubWRzGhbC19rkARAaDgoKCgTjgYJyEAEYABABWgxnbGw0emNoZDBreHZyAiAAeACCARRzdWdnZXN0LjMwdXNlMW1mN3Y2cpoBBggAEAAYABiYg66u6DMgmIOurugzQhRzdWdnZXN0LjMwdXNlMW1mN3Y2ciKOAgoLQUFBQjdwTFFWT0ES2gEKC0FBQUI3cExRVk9BEgtBQUFCN3BMUVZPQRoNCgl0ZXh0L2h0bWwSACIOCgp0ZXh0L3BsYWluEgAqGyIVMTAwOTIwMjMzNDYwNDkzMjg4ODY3KAA4ADCoqq6u6DM4qKqurugzSkAKJGFwcGxpY2F0aW9uL3ZuZC5nb29nbGUtYXBwcy5kb2NzLm1kcxoYwtfa5AESGhAKDAoG44GE44GOEAEYABABWgxpYXZwc2cyeG53MjNyAiAAeACCARRzdWdnZXN0Lmg1Mndxcjg1eDJwZZoBBggAEAAYABioqq6u6DMgqKqurugzQhRzdWdnZXN0Lmg1Mndxcjg1eDJwZSKLAgoLQUFBQjdwTFFWTlkS1wEKC0FBQUI3cExRVk5ZEgtBQUFCN3BMUVZOWRoNCgl0ZXh0L2h0bWwSACIOCgp0ZXh0L3BsYWluEgAqGyIVMTAwOTIwMjMzNDYwNDkzMjg4ODY3KAA4ADDp/q2u6DM46f6trugzSj0KJGFwcGxpY2F0aW9uL3ZuZC5nb29nbGUtYXBwcy5kb2NzLm1kcxoVwtfa5AEPGg0KCQoD44GCEAEYABABWgxkcjVqczVza3U2bnpyAiAAeACCARRzdWdnZXN0LnZ0ejRkazJ6d21wdJoBBggAEAAYABjp/q2u6DMg6f6trugzQhRzdWdnZXN0LnZ0ejRkazJ6d21wdCKUAgoLQUFBQjdwTFFWT1US4AEKC0FBQUI3cExRVk9VEgtBQUFCN3BMUVZPVRoNCgl0ZXh0L2h0bWwSACIOCgp0ZXh0L3BsYWluEgAqGyIVMTAwOTIwMjMzNDYwNDkzMjg4ODY3KAA4ADDMxK6u6DM4zMSurugzSkYKJGFwcGxpY2F0aW9uL3ZuZC5nb29nbGUtYXBwcy5kb2NzLm1kcxoewtfa5AEYGhYKEgoM5oSP576p5rex44GEEAEYABABWgxiNHFzbjJ3cTY5dHByAiAAeACCARRzdWdnZXN0LjZjdHR4bjE2bmRqNZoBBggAEAAYABjMxK6u6DMgzMSurugzQhRzdWdnZXN0LjZjdHR4bjE2bmRqNSKPAgoLQUFBQjdwTFFWTnMS2wEKC0FBQUI3cExRVk5zEgtBQUFCN3BMUVZOcxoNCgl0ZXh0L2h0bWwSACIOCgp0ZXh0L3BsYWluEgAqGyIVMTAwOTIwMjMzNDYwNDkzMjg4ODY3KAA4ADDTlK6u6DM405SurugzSkEKJGFwcGxpY2F0aW9uL3ZuZC5nb29nbGUtYXBwcy5kb2NzLm1kcxoZwtfa5AETGhEKDQoH5paw44GfbhABGAAQAVoMaWk1cXY3dXRhb2Y2cgIgAHgAggEUc3VnZ2VzdC4yM2x0eWRteWFmaTSaAQYIABAAGAAY05SurugzINOUrq7oM0IUc3VnZ2VzdC4yM2x0eWRteWFmaTQilAIKC0FBQUI3cExRVk9REuABCgtBQUFCN3BMUVZPURILQUFBQjdwTFFWT1EaDQoJdGV4dC9odG1sEgAiDgoKdGV4dC9wbGFpbhIAKhsiFTEwMDkyMDIzMzQ2MDQ5MzI4ODg2NygAOAAwgcCurugzOIHArq7oM0pGCiRhcHBsaWNhdGlvbi92bmQuZ29vZ2xlLWFwcHMuZG9jcy5tZHMaHsLX2uQBGBoWChIKDOOBhOOBjuOBtuOBixABGAAQAVoMM2ttcGttdXA1YmtycgIgAHgAggEUc3VnZ2VzdC56OWkzNTJubTFkeXGaAQYIABAAGAAYgcCurugzIIHArq7oM0IUc3VnZ2VzdC56OWkzNTJubTFkeXEijgIKC0FBQUI3cExRVk5vEtoBCgtBQUFCN3BMUVZObxILQUFBQjdwTFFWTm8aDQoJdGV4dC9odG1sEgAiDgoKdGV4dC9wbGFpbhIAKhsiFTEwMDkyMDIzMzQ2MDQ5MzI4ODg2NygAOAAwmpCurugzOJqQrq7oM0pACiRhcHBsaWNhdGlvbi92bmQuZ29vZ2xlLWFwcHMuZG9jcy5tZHMaGMLX2uQBEhoQCgwKBuaWsOOBnxABGAAQAVoMZXlsY2ExNHd6N3FvcgIgAHgAggEUc3VnZ2VzdC4ya3J1eGgzeThjY2qaAQYIABAAGAAYmpCurugzIJqQrq7oM0IUc3VnZ2VzdC4ya3J1eGgzeThjY2oikgIKC0FBQUI3cExRVk9NEt4BCgtBQUFCN3BMUVZPTRILQUFBQjdwTFFWT00aDQoJdGV4dC9odG1sEgAiDgoKdGV4dC9wbGFpbhIAKhsiFTEwMDkyMDIzMzQ2MDQ5MzI4ODg2NygAOAAwhrqurugzOIa6rq7oM0pECiRhcHBsaWNhdGlvbi92bmQuZ29vZ2xlLWFwcHMuZG9jcy5tZHMaHMLX2uQBFhoUChAKCuOBhOOBjuOBtmsQARgAEAFaDDF4dmVncmptcXZ5OXICIAB4AIIBFHN1Z2dlc3QueXBrOGZweWdkOTB3mgEGCAAQABgAGIa6rq7oMyCGuq6u6DNCFHN1Z2dlc3QueXBrOGZweWdkOTB3Io8CCgtBQUFCN3BMUVZOaxLbAQoLQUFBQjdwTFFWTmsSC0FBQUI3cExRVk5rGg0KCXRleHQvaHRtbBIAIg4KCnRleHQvcGxhaW4SACobIhUxMDA5MjAyMzM0NjA0OTMyODg4NjcoADgAMIiMrq7oMziIjK6u6DNKQQokYXBwbGljYXRpb24vdm5kLmdvb2dsZS1hcHBzLmRvY3MubWRzGhnC19rkARMaEQoNCgfjgYLjgol0EAEYABABWgx6ODM0MnB0cWxpeXNyAiAAeACCARRzdWdnZXN0LmJkcmIzeXQ2YmRrM5oBBggAEAAYABiIjK6u6DMgiIyurugzQhRzdWdnZXN0LmJkcmIzeXQ2YmRrMyKRAgoLQUFBQjdwTFFWT0kS3QEKC0FBQUI3cExRVk9JEgtBQUFCN3BMUVZPSRoNCgl0ZXh0L2h0bWwSACIOCgp0ZXh0L3BsYWluEgAqGyIVMTAwOTIwMjMzNDYwNDkzMjg4ODY3KAA4ADCMs66u6DM4jLOurugzSkMKJGFwcGxpY2F0aW9uL3ZuZC5nb29nbGUtYXBwcy5kb2NzLm1kcxobwtfa5AEVGhMKDwoJ44GE44GO44G2EAEYABABWgxjZ3ZnNHJyZ3VxODZyAiAAeACCARRzdWdnZXN0Lm53N3kxcnB4ZmltaZoBBggAEAAYABiMs66u6DMgjLOurugzQhRzdWdnZXN0Lm53N3kxcnB4ZmltaSKOAgoLQUFBQjdwTFFWTmcS2gEKC0FBQUI3cExRVk5nEgtBQUFCN3BMUVZOZxoNCgl0ZXh0L2h0bWwSACIOCgp0ZXh0L3BsYWluEgAqGyIVMTAwOTIwMjMzNDYwNDkzMjg4ODY3KAA4ADDoh66u6DM46IeurugzSkAKJGFwcGxpY2F0aW9uL3ZuZC5nb29nbGUtYXBwcy5kb2NzLm1kcxoYwtfa5AESGhAKDAoG44GC44KJEAEYABABWgw2eDF6ZGljZzd2b3JyAiAAeACCARRzdWdnZXN0LndmZjl5bXIxbGt5dZoBBggAEAAYABjoh66u6DMg6IeurugzQhRzdWdnZXN0LndmZjl5bXIxbGt5dSKTAgoLQUFBQjhGRE85dmcS3QEKC0FBQUI4RkRPOXZnEgtBQUFCOEZETzl2ZxoNCgl0ZXh0L2h0bWwSACIOCgp0ZXh0L3BsYWluEgAqGyIVMTE1Nzk1NDc5NzMwOTQ4ODY0ODU0KAA4ADCX6JqE5zM4l+iahOczSjoKJGFwcGxpY2F0aW9uL3ZuZC5nb29nbGUtYXBwcy5kb2NzLm1kcxoSwtfa5AEMGgoKBgoAEBMYABABWgx4cHMyYTR5ZmhveTlyAiAAeACCARRzdWdnZXN0LjdrajJzdHRmaTJnOZoBBggAEAAYALABALgBAMgBABiX6JqE5zMgl+iahOczMABCFHN1Z2dlc3QuN2tqMnN0dGZpMmc5IpECCgtBQUFCN3BMUVZOdxLdAQoLQUFBQjdwTFFWTncSC0FBQUI3cExRVk53Gg0KCXRleHQvaHRtbBIAIg4KCnRleHQvcGxhaW4SACobIhUxMDA5MjAyMzM0NjA0OTMyODg4NjcoADgAMPuYrq7oMzj7mK6u6DNKQwokYXBwbGljYXRpb24vdm5kLmdvb2dsZS1hcHBzLmRvY3MubWRzGhvC19rkARUaEwoPCgnmlrDjgZ/jgaoQARgAEAFaDHhnZGw2M2phb3J4cXICIAB4AIIBFHN1Z2dlc3QudHIxMDZxMmRubWJ5mgEGCAAQABgAGPuYrq7oMyD7mK6u6DNCFHN1Z2dlc3QudHIxMDZxMmRubWJ5IssQCgtBQUFCN0JxQWo5WRKZEAoLQUFBQjdCcUFqOVkSC0FBQUI3QnFBajlZGpsDCgl0ZXh0L2h0bWwSjQNFeGNlcnB0IGZyb20gbGFzdCB5ZWFy4oCZcyBwcmVzcyByZWxlYXNlIGJvaWxlcnBsYXRlPGJyPjxicj48YSBocmVmPSJodHRwczovL3d3dy5nb29nbGUuY29tL3VybD9xPWh0dHBzOi8vcHJ0aW1lcy5qcC9tYWluL2h0bWwvcmQvcC8wMDAwMDAwMTQuMDAwMDk4NzYwLmh0bWwmYW1wO3NhPUQmYW1wO3NvdXJjZT1kb2NzJmFtcDt1c3Q9MTc4MDM2NDQxMjY2NTUyOCZhbXA7dXNnPUFPdlZhdzNodXVXd3hyRWhuQk8zSjVyLVBCSjQiIGRhdGEtcmF3aHJlZj0iaHR0cHM6Ly9wcnRpbWVzLmpwL21haW4vaHRtbC9yZC9wLzAwMDAwMDAxNC4wMDAwOTg3NjAuaHRtbCIgdGFyZ2V0PSJfYmxhbmsiPmh0dHBzOi8vcHJ0aW1lcy5qcC9tYWluL2h0bWwvcmQvcC8wMDAwMDAwMTQuMDAwMDk4NzYwLmh0bWw8L2E+In4KCnRleHQvcGxhaW4ScEV4Y2VycHQgZnJvbSBsYXN0IHllYXLigJlzIHByZXNzIHJlbGVhc2UgYm9pbGVycGxhdGUKCmh0dHBzOi8vcHJ0aW1lcy5qcC9tYWluL2h0bWwvcmQvcC8wMDAwMDAwMTQuMDAwMDk4NzYwLmh0bWwqGyIVMTE1Nzk1NDc5NzMwOTQ4ODY0ODU0KAA4ADDqrqb35DM4rcfyq+gzSvkHCgp0ZXh0L3BsYWluEuoHW0Fib3V0IEJhc2Vsb2FkIENhcGl0YWxdCgrjg5njg7zjgrnjg63jg7zjg4njg7vjgq3jg6Pjg5Tjgr/jg6vjgavjgaTjgYTjgaYgCuODmeODvOOCueODreODvOODieOCreODo+ODlOOCv+ODq+OBr+OAgTI05pmC6ZaTMzY15pel5Yip55So5Y+v6IO944Gq44Kv44Oq44O844Oz44Gq6Zu75Yqb44Go54ax5rqQ44Gn44GC44KL5Zyw54ax44Ko44ON44Or44Ku44O844KS5ouh5aSn44GZ44KL44Gf44KB44Gu44OR44O844OI44OK44O844K344OD44OX44KS44Oq44O844OJ44GX44Gm44GE44G+44GZ44CC44OZ44O844K544Ot44O844OJ44Kw44Or44O844OX44Gu44Kw44Ot44O844OQ44Or44Od44O844OI44OV44Kp44Oq44Kq44Gv44CB5by35Yqb44Gq5qCq5Li744KE44OR44O844OI44OK44O844Go44Gu5Y2U5Yqb44Gu44KC44Go44CB5Zyw54ax6LOH5rqQ6ZaL55m644G444Gu5oqV6LOH44Oq44K544Kv44KS6Lu95rib44GX44Gq44GM44KJ5Zyw54ax5biC5aC044KS5ouh5aSn44GX44CB5a2m44Gz44KS5Yqg6YCf44GV44Gb44G+44GZ44CCCgrjg5njg7zjgrnjg63jg7zjg4njgq3jg6Pjg5Tjgr/jg6vjga/kuJbnlYzjga7lnLDnhrHjg5fjg63jgrjjgqfjgq/jg4jjgavmipXos4fjgZfjgIHlrZDkvJrnpL7jgafjgYLjgovjg5njg7zjgrnjg63jg7zjg4njg5Hjg6/jg7znpL7jga/jgIHjg5njg7zjgrnjg63jg7zjg4njgq3jg6Pjg5Tjgr/jg6vjgYzlh7ros4fjgZnjgovlnLDnhrHjg5fjg63jgrjjgqfjgq/jg4jjga7plovnmbrjg7vlu7roqK3jg7vpgYvllrbjgpLooYzjgYTjgb7jgZnjgIIKCltBYm91dCBGdXJ1c2F0byBOZXRzdWRlbl0KCuOBteOCi+OBleOBqOeGsembu+OBq+OBpOOBhOOBpgoK56eB44Gf44Gh44Gu44Of44OD44K344On44Oz44Gv44CB5Zyw5Z+f56S+5Lya44Go5YWx5a2Y44GX44CB5Lit5bGx6ZaT5Zyw44Gr44GK44GR44KL5YaF55m655qE44Gq5Zyw5Z+f5Ym15oiQ44Gu5a6f54++44KS55uu5oyH44GZ44Go44Go5ZCM5pmC44Gr44CB44Kr4oCmWgwxc2xiaXppdjNrMjByAiAAeACaAQYIABAAGACqAZADEo0DRXhjZXJwdCBmcm9tIGxhc3QgeWVhcuKAmXMgcHJlc3MgcmVsZWFzZSBib2lsZXJwbGF0ZTxicj48YnI+PGEgaHJlZj0iaHR0cHM6Ly93d3cuZ29vZ2xlLmNvbS91cmw/cT1odHRwczovL3BydGltZXMuanAvbWFpbi9odG1sL3JkL3AvMDAwMDAwMDE0LjAwMDA5ODc2MC5odG1sJmFtcDtzYT1EJmFtcDtzb3VyY2U9ZG9jcyZhbXA7dXN0PTE3ODAzNjQ0MTI2NjU1MjgmYW1wO3VzZz1BT3ZWYXczaHV1V3d4ckVobkJPM0o1ci1QQko0IiBkYXRhLXJhd2hyZWY9Imh0dHBzOi8vcHJ0aW1lcy5qcC9tYWluL2h0bWwvcmQvcC8wMDAwMDAwMTQuMDAwMDk4NzYwLmh0bWwiIHRhcmdldD0iX2JsYW5rIj5odHRwczovL3BydGltZXMuanAvbWFpbi9odG1sL3JkL3AvMDAwMDAwMDE0LjAwMDA5ODc2MC5odG1sPC9hPrABALgBAMgBABjqrqb35DMgrcfyq+gzMABCEGtpeC4xeTRnZ2h1dTNkZzEilgIKC0FBQUI4UmttNVdNEuABCgtBQUFCOFJrbTVXTRILQUFBQjhSa201V00aDQoJdGV4dC9odG1sEgAiDgoKdGV4dC9wbGFpbhIAKhsiFTEwMDkyMDIzMzQ2MDQ5MzI4ODg2NygAOAAwur+BiuczOPnDgYrnM0o9CiRhcHBsaWNhdGlvbi92bmQuZ29vZ2xlLWFwcHMuZG9jcy5tZHMaFcLX2uQBDxoNCgkKA+OAgRABGAAQAVoMeHNzeHhyODVjcTc1cgIgAHgAggEUc3VnZ2VzdC5yeGF3bWhqeHk3enmaAQYIABAAGACwAQC4AQDIAQAYur+BiuczIPnDgYrnMzAAQhRzdWdnZXN0LnJ4YXdtaGp4eTd6eSLrAwoLQUFBQjhGRE85eEESuQMKC0FBQUI4RkRPOXhBEgtBQUFCOEZETzl4QRphCgl0ZXh0L2h0bWwSVFdlIGhhdmUgdXBkYXRlZCB0aGUgaW5mb3JtYXRpb24gdW5kZXIgJnF1b3Q7UG93ZXIgUGxhbnQgTm8uIDIgaXMgaW4gb3BlcmF0aW9uLiZxdW90OyJYCgp0ZXh0L3BsYWluEkpXZSBoYXZlIHVwZGF0ZWQgdGhlIGluZm9ybWF0aW9uIHVuZGVyICJQb3dlciBQbGFudCBOby4gMiBpcyBpbiBvcGVyYXRpb24uIiobIhUxMTU3OTU0Nzk3MzA5NDg4NjQ4NTQoADgAMO6KvoTnMzjh+vSr6DNKNgoKdGV4dC9wbGFpbhIo56ysMueZuumbu+aJgOOBjOeovOWDjeOBl+OBpuOBhOOBvuOBmeOAgloMbG9pd3BvNWJ0YWVlcgIgAHgAmgEGCAAQABgAqgFWElRXZSBoYXZlIHVwZGF0ZWQgdGhlIGluZm9ybWF0aW9uIHVuZGVyICZxdW90O1Bvd2VyIFBsYW50IE5vLiAyIGlzIGluIG9wZXJhdGlvbi4mcXVvdDuwAQC4AQDIAQAY7oq+hOczIOH69KvoMzAAQhBraXguNDZydDBncWg0czdqIosCCgtBQUFCN3BMUVZONBLXAQoLQUFBQjdwTFFWTjQSC0FBQUI3cExRVk40Gg0KCXRleHQvaHRtbBIAIg4KCnRleHQvcGxhaW4SACobIhUxMDA5MjAyMzM0NjA0OTMyODg4NjcoADgAMN6hrq7oMzjeoa6u6DNKPQokYXBwbGljYXRpb24vdm5kLmdvb2dsZS1hcHBzLmRvY3MubWRzGhXC19rkAQ8aDQoJCgPjgYQQARgAEAFaDDlhdXVhNGxjaXBvM3ICIAB4AIIBFHN1Z2dlc3QueGJjajM2MWg0d252mgEGCAAQABgAGN6hrq7oMyDeoa6u6DNCFHN1Z2dlc3QueGJjajM2MWg0d252OABqIAoUc3VnZ2VzdC44b2VkOWpyZ2l6YTgSCE1haSBUb2RhaiMKFHN1Z2dlc3QuaWtkcnh0cHB5Mms3EgtBaWtvIE9IR1VSSWogChRzdWdnZXN0LnU0aXRnbzRtZWd4dxIITWFpIFRvZGFqIwoUc3VnZ2VzdC51MmJobjFraDkzOTYSC0Fpa28gT0hHVVJJaiAKFHN1Z2dlc3QuY2t0YzZudTJrMTRkEghNYWkgVG9kYWogChRzdWdnZXN0LmIwcTdzcmQzMGJteRIITWFpIFRvZGFqIAoUc3VnZ2VzdC5pejE3cGFmanY1YzcSCE1haSBUb2RhaiAKFHN1Z2dlc3QuOWVqNzVuNHNtbjZzEghNYWkgVG9kYWogChRzdWdnZXN0Ljlscm9pZ2xwbTkyNxIITWFpIFRvZGFqIAoUc3VnZ2VzdC5mNDN0NXB5OW12ankSCE1haSBUb2RhaiAKFHN1Z2dlc3Qub3o0NzM0cW82M2lrEghNYWkgVG9kYWogChRzdWdnZXN0Ljc2OGthNXdkazBvOBIITWFpIFRvZGFqIAoUc3VnZ2VzdC5kNnRpc2p1OHdqdWMSCE1haSBUb2RhaiAKFHN1Z2dlc3QudngyYnh4aTE4cG0wEghNYWkgVG9kYWojChRzdWdnZXN0Ljl2aDUybWQ5N3FwbBILQWlrbyBPSEdVUklqIAoUc3VnZ2VzdC4zMHVzZTFtZjd2NnISCE1haSBUb2RhaiAKFHN1Z2dlc3QuaDUyd3FyODV4MnBlEghNYWkgVG9kYWofChNzdWdnZXN0Ljlqejg3ZDkyejByEghNYWkgVG9kYWojChRzdWdnZXN0LnRuN3Q2MWNyM3o3bBILQWlrbyBPSEdVUklqIAoUc3VnZ2VzdC52dHo0ZGsyendtcHQSCE1haSBUb2RhaiAKFHN1Z2dlc3QuNmN0dHhuMTZuZGo1EghNYWkgVG9kYWojChRzdWdnZXN0LnM5ZXhiYWNobTF6ZBILQWlrbyBPSEdVUklqIAoUc3VnZ2VzdC4yM2x0eWRteWFmaTQSCE1haSBUb2RhaiAKFHN1Z2dlc3QuejlpMzUybm0xZHlxEghNYWkgVG9kYWoiChNzdWdnZXN0LnlsdGp5eWtsNXRmEgtBaWtvIE9IR1VSSWogChRzdWdnZXN0LjJrcnV4aDN5OGNjahIITWFpIFRvZGFqIAoUc3VnZ2VzdC55cGs4ZnB5Z2Q5MHcSCE1haSBUb2RhaiAKFHN1Z2dlc3QuYmRyYjN5dDZiZGszEghNYWkgVG9kYWogChRzdWdnZXN0Lm53N3kxcnB4ZmltaRIITWFpIFRvZGFqIAoUc3VnZ2VzdC53ZmY5eW1yMWxreXUSCE1haSBUb2RhaiAKFHN1Z2dlc3QuZm1ycnVneGFqcTNsEghNYWkgVG9kYWojChRzdWdnZXN0LjlwZG94MmdhaDIzZhILQWlrbyBPSEdVUklqIwoUc3VnZ2VzdC44ejY4ZTF4NzN2OTcSC0Fpa28gT0hHVVJJaiMKFHN1Z2dlc3Qudjl6NW00and4Y2d1EgtBaWtvIE9IR1VSSWojChRzdWdnZXN0LjdrajJzdHRmaTJnORILQWlrbyBPSEdVUklqIwoUc3VnZ2VzdC50a3kyeG9uZnBqMGMSC0Fpa28gT0hHVVJJaiAKFHN1Z2dlc3QuZXg2YzlsYnU3cXliEghNYWkgVG9kYWogChRzdWdnZXN0LnRyMTA2cTJkbm1ieRIITWFpIFRvZGFqIAoUc3VnZ2VzdC5nMDUxdHo3dW14eWESCE1haSBUb2RhaiMKFHN1Z2dlc3QudHo0MXRvcnprbGt2EgtBaWtvIE9IR1VSSWojChRzdWdnZXN0LmVydzU4NDZhb3NtNRILQWlrbyBPSEdVUklqIwoUc3VnZ2VzdC5uZ256OXlid2RiMTUSC0Fpa28gT0hHVVJJaiAKFHN1Z2dlc3QuYXV5MDRqOXgxa2gzEghNYWkgVG9kYWojChRzdWdnZXN0LmJ5cGFjODVwczNocRILQWlrbyBPSEdVUklqIAoUc3VnZ2VzdC5pbHQzaWJ5NDlrdDESCE1haSBUb2RhaiMKFHN1Z2dlc3QuZ3VxOGV1d3RlaDY3EgtBaWtvIE9IR1VSSWogChRzdWdnZXN0LnJ4YXdtaGp4eTd6eRIITWFpIFRvZGFqIwoUc3VnZ2VzdC41a2liYjc4ZGo1dmoSC0Fpa28gT0hHVVJJaiAKFHN1Z2dlc3QueGJjajM2MWg0d252EghNYWkgVG9kYWofChNzdWdnZXN0Lm8xcWUxaDZ5anNoEghNYWkgVG9kYWofChNzdWdnZXN0LjNqOWRucDR0MW8xEghNYWkgVG9kYWojChRzdWdnZXN0LmdjNWJrdGN2M3Q3aBILQWlrbyBPSEdVUklyITFGd2U1cmZXR3ZBZUJrelQzRXg0NU55YWpLRXc1MDB0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1367</Words>
  <Characters>1423</Characters>
  <Application>Microsoft Office Word</Application>
  <DocSecurity>0</DocSecurity>
  <Lines>64</Lines>
  <Paragraphs>32</Paragraphs>
  <ScaleCrop>false</ScaleCrop>
  <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Sanja Margetic</cp:lastModifiedBy>
  <cp:revision>5</cp:revision>
  <dcterms:created xsi:type="dcterms:W3CDTF">2026-06-02T01:00:00Z</dcterms:created>
  <dcterms:modified xsi:type="dcterms:W3CDTF">2026-06-03T13:58:00Z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0x0101008BF3D849C593A94DA2CB250B354F34B0</vt:lpwstr>
  </property>
  <property fmtid="{D5CDD505-2E9C-101B-9397-08002B2CF9AE}" pid="3" name="_ExtendedDescription">
    <vt:lpwstr>_ExtendedDescription</vt:lpwstr>
  </property>
  <property fmtid="{D5CDD505-2E9C-101B-9397-08002B2CF9AE}" pid="4" name="MediaServiceImageTags">
    <vt:lpwstr>MediaServiceImageTags</vt:lpwstr>
  </property>
</Properties>
</file>