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1AC1" w14:textId="77777777" w:rsidR="00763925" w:rsidRPr="00E75239" w:rsidRDefault="00763925" w:rsidP="00763925">
      <w:pPr>
        <w:suppressAutoHyphens/>
        <w:spacing w:after="0" w:line="288" w:lineRule="auto"/>
        <w:jc w:val="both"/>
        <w:rPr>
          <w:rFonts w:ascii="Times New Roman" w:eastAsia="Times New Roman" w:hAnsi="Times New Roman" w:cs="Times New Roman"/>
          <w:lang w:eastAsia="ar-SA"/>
        </w:rPr>
      </w:pPr>
    </w:p>
    <w:p w14:paraId="45B04211" w14:textId="0690588D" w:rsidR="00763925" w:rsidRPr="00E75239" w:rsidRDefault="00763925" w:rsidP="00763925">
      <w:pPr>
        <w:suppressAutoHyphens/>
        <w:spacing w:after="0" w:line="288" w:lineRule="auto"/>
        <w:jc w:val="center"/>
        <w:rPr>
          <w:rFonts w:ascii="Times New Roman" w:eastAsia="Times New Roman" w:hAnsi="Times New Roman" w:cs="Times New Roman"/>
          <w:b/>
          <w:bCs/>
          <w:kern w:val="20"/>
          <w:lang w:eastAsia="ar-SA"/>
        </w:rPr>
      </w:pPr>
      <w:r w:rsidRPr="00E75239">
        <w:rPr>
          <w:rFonts w:ascii="Times New Roman" w:eastAsia="Times New Roman" w:hAnsi="Times New Roman" w:cs="Times New Roman"/>
          <w:b/>
          <w:bCs/>
          <w:kern w:val="20"/>
          <w:lang w:eastAsia="ar-SA"/>
        </w:rPr>
        <w:t xml:space="preserve">Kallelse </w:t>
      </w:r>
      <w:r w:rsidRPr="00E75239">
        <w:rPr>
          <w:rFonts w:ascii="Times New Roman" w:eastAsia="Times New Roman" w:hAnsi="Times New Roman" w:cs="Times New Roman"/>
          <w:b/>
          <w:bCs/>
          <w:color w:val="000000"/>
          <w:kern w:val="20"/>
          <w:lang w:eastAsia="ar-SA"/>
        </w:rPr>
        <w:t xml:space="preserve">till extra bolagsstämma i </w:t>
      </w:r>
      <w:r w:rsidR="006E5C23" w:rsidRPr="00E75239">
        <w:rPr>
          <w:rFonts w:ascii="Times New Roman" w:eastAsia="Times New Roman" w:hAnsi="Times New Roman" w:cs="Times New Roman"/>
          <w:b/>
          <w:bCs/>
          <w:color w:val="000000"/>
          <w:kern w:val="20"/>
          <w:lang w:eastAsia="ar-SA"/>
        </w:rPr>
        <w:t>Bodyflight Sweden AB</w:t>
      </w:r>
    </w:p>
    <w:p w14:paraId="15E36C02" w14:textId="77777777" w:rsidR="00763925" w:rsidRPr="00E75239" w:rsidRDefault="00763925" w:rsidP="00763925">
      <w:pPr>
        <w:suppressAutoHyphens/>
        <w:spacing w:after="0" w:line="288" w:lineRule="auto"/>
        <w:jc w:val="both"/>
        <w:rPr>
          <w:rFonts w:ascii="Times New Roman" w:eastAsia="Times New Roman" w:hAnsi="Times New Roman" w:cs="Times New Roman"/>
          <w:b/>
          <w:bCs/>
          <w:caps/>
          <w:kern w:val="1"/>
          <w:lang w:eastAsia="ar-SA"/>
        </w:rPr>
      </w:pPr>
    </w:p>
    <w:p w14:paraId="50B3366F" w14:textId="112882DA" w:rsidR="00763925" w:rsidRPr="00E75239" w:rsidRDefault="00763925" w:rsidP="00763925">
      <w:pPr>
        <w:suppressAutoHyphens/>
        <w:spacing w:after="0" w:line="288" w:lineRule="auto"/>
        <w:jc w:val="both"/>
        <w:rPr>
          <w:rFonts w:ascii="Times New Roman" w:eastAsia="Times New Roman" w:hAnsi="Times New Roman" w:cs="Times New Roman"/>
          <w:b/>
          <w:bCs/>
          <w:color w:val="000000"/>
          <w:lang w:eastAsia="ar-SA"/>
        </w:rPr>
      </w:pPr>
      <w:r w:rsidRPr="00E75239">
        <w:rPr>
          <w:rFonts w:ascii="Times New Roman" w:eastAsia="Times New Roman" w:hAnsi="Times New Roman" w:cs="Times New Roman"/>
          <w:b/>
          <w:bCs/>
          <w:color w:val="000000"/>
          <w:lang w:eastAsia="ar-SA"/>
        </w:rPr>
        <w:t xml:space="preserve">Aktieägarna i </w:t>
      </w:r>
      <w:r w:rsidR="00744056" w:rsidRPr="00E75239">
        <w:rPr>
          <w:rFonts w:ascii="Times New Roman" w:eastAsia="Times New Roman" w:hAnsi="Times New Roman" w:cs="Times New Roman"/>
          <w:b/>
          <w:bCs/>
          <w:color w:val="000000"/>
          <w:lang w:eastAsia="ar-SA"/>
        </w:rPr>
        <w:t>Bodyflight Sweden AB</w:t>
      </w:r>
      <w:r w:rsidRPr="00E75239">
        <w:rPr>
          <w:rFonts w:ascii="Times New Roman" w:eastAsia="Times New Roman" w:hAnsi="Times New Roman" w:cs="Times New Roman"/>
          <w:b/>
          <w:bCs/>
          <w:color w:val="000000"/>
          <w:lang w:eastAsia="ar-SA"/>
        </w:rPr>
        <w:t xml:space="preserve">, </w:t>
      </w:r>
      <w:proofErr w:type="gramStart"/>
      <w:r w:rsidR="00275274" w:rsidRPr="00E75239">
        <w:rPr>
          <w:rFonts w:ascii="Times New Roman" w:eastAsia="Times New Roman" w:hAnsi="Times New Roman" w:cs="Times New Roman"/>
          <w:b/>
          <w:bCs/>
          <w:color w:val="000000"/>
          <w:lang w:eastAsia="ar-SA"/>
        </w:rPr>
        <w:t>559154-5453</w:t>
      </w:r>
      <w:proofErr w:type="gramEnd"/>
      <w:r w:rsidR="00275274" w:rsidRPr="00E75239">
        <w:rPr>
          <w:rFonts w:ascii="Times New Roman" w:eastAsia="Times New Roman" w:hAnsi="Times New Roman" w:cs="Times New Roman"/>
          <w:b/>
          <w:bCs/>
          <w:color w:val="000000"/>
          <w:lang w:eastAsia="ar-SA"/>
        </w:rPr>
        <w:t xml:space="preserve">, </w:t>
      </w:r>
      <w:r w:rsidR="00DD03F7" w:rsidRPr="00E75239">
        <w:rPr>
          <w:rFonts w:ascii="Times New Roman" w:eastAsia="Times New Roman" w:hAnsi="Times New Roman" w:cs="Times New Roman"/>
          <w:b/>
          <w:bCs/>
          <w:color w:val="000000"/>
          <w:lang w:eastAsia="ar-SA"/>
        </w:rPr>
        <w:t xml:space="preserve">(”Bodyflight” eller ”Bolaget”) </w:t>
      </w:r>
      <w:r w:rsidRPr="00E75239">
        <w:rPr>
          <w:rFonts w:ascii="Times New Roman" w:eastAsia="Times New Roman" w:hAnsi="Times New Roman" w:cs="Times New Roman"/>
          <w:b/>
          <w:bCs/>
          <w:color w:val="000000"/>
          <w:lang w:eastAsia="ar-SA"/>
        </w:rPr>
        <w:t xml:space="preserve">kallas härmed till extra bolagsstämma </w:t>
      </w:r>
      <w:r w:rsidR="00714DF5">
        <w:rPr>
          <w:rFonts w:ascii="Times New Roman" w:eastAsia="Times New Roman" w:hAnsi="Times New Roman" w:cs="Times New Roman"/>
          <w:b/>
          <w:bCs/>
          <w:color w:val="000000"/>
          <w:lang w:eastAsia="ar-SA"/>
        </w:rPr>
        <w:t>fredagen</w:t>
      </w:r>
      <w:r w:rsidRPr="00E75239">
        <w:rPr>
          <w:rFonts w:ascii="Times New Roman" w:eastAsia="Times New Roman" w:hAnsi="Times New Roman" w:cs="Times New Roman"/>
          <w:b/>
          <w:bCs/>
          <w:color w:val="000000"/>
          <w:lang w:eastAsia="ar-SA"/>
        </w:rPr>
        <w:t xml:space="preserve"> den </w:t>
      </w:r>
      <w:r w:rsidR="00714DF5">
        <w:rPr>
          <w:rFonts w:ascii="Times New Roman" w:eastAsia="Times New Roman" w:hAnsi="Times New Roman" w:cs="Times New Roman"/>
          <w:b/>
          <w:bCs/>
          <w:color w:val="000000"/>
          <w:lang w:eastAsia="ar-SA"/>
        </w:rPr>
        <w:t>5</w:t>
      </w:r>
      <w:r w:rsidRPr="00E75239">
        <w:rPr>
          <w:rFonts w:ascii="Times New Roman" w:eastAsia="Times New Roman" w:hAnsi="Times New Roman" w:cs="Times New Roman"/>
          <w:b/>
          <w:bCs/>
          <w:color w:val="000000"/>
          <w:lang w:eastAsia="ar-SA"/>
        </w:rPr>
        <w:t xml:space="preserve"> </w:t>
      </w:r>
      <w:r w:rsidR="00263A62" w:rsidRPr="00E75239">
        <w:rPr>
          <w:rFonts w:ascii="Times New Roman" w:eastAsia="Times New Roman" w:hAnsi="Times New Roman" w:cs="Times New Roman"/>
          <w:b/>
          <w:bCs/>
          <w:color w:val="000000"/>
          <w:lang w:eastAsia="ar-SA"/>
        </w:rPr>
        <w:t>dec</w:t>
      </w:r>
      <w:r w:rsidR="00832A44">
        <w:rPr>
          <w:rFonts w:ascii="Times New Roman" w:eastAsia="Times New Roman" w:hAnsi="Times New Roman" w:cs="Times New Roman"/>
          <w:b/>
          <w:bCs/>
          <w:color w:val="000000"/>
          <w:lang w:eastAsia="ar-SA"/>
        </w:rPr>
        <w:t>e</w:t>
      </w:r>
      <w:r w:rsidR="00263A62" w:rsidRPr="00E75239">
        <w:rPr>
          <w:rFonts w:ascii="Times New Roman" w:eastAsia="Times New Roman" w:hAnsi="Times New Roman" w:cs="Times New Roman"/>
          <w:b/>
          <w:bCs/>
          <w:color w:val="000000"/>
          <w:lang w:eastAsia="ar-SA"/>
        </w:rPr>
        <w:t>mber</w:t>
      </w:r>
      <w:r w:rsidRPr="00E75239">
        <w:rPr>
          <w:rFonts w:ascii="Times New Roman" w:eastAsia="Times New Roman" w:hAnsi="Times New Roman" w:cs="Times New Roman"/>
          <w:b/>
          <w:bCs/>
          <w:color w:val="000000"/>
          <w:lang w:eastAsia="ar-SA"/>
        </w:rPr>
        <w:t xml:space="preserve"> </w:t>
      </w:r>
      <w:r w:rsidR="006E5C23" w:rsidRPr="00E75239">
        <w:rPr>
          <w:rFonts w:ascii="Times New Roman" w:eastAsia="Times New Roman" w:hAnsi="Times New Roman" w:cs="Times New Roman"/>
          <w:b/>
          <w:bCs/>
          <w:color w:val="000000"/>
          <w:lang w:eastAsia="ar-SA"/>
        </w:rPr>
        <w:t>2025</w:t>
      </w:r>
      <w:r w:rsidR="00FC7032" w:rsidRPr="00E75239">
        <w:rPr>
          <w:rFonts w:ascii="Times New Roman" w:eastAsia="Times New Roman" w:hAnsi="Times New Roman" w:cs="Times New Roman"/>
          <w:b/>
          <w:bCs/>
          <w:color w:val="000000"/>
          <w:lang w:eastAsia="ar-SA"/>
        </w:rPr>
        <w:t xml:space="preserve"> </w:t>
      </w:r>
      <w:proofErr w:type="spellStart"/>
      <w:r w:rsidR="00FC7032" w:rsidRPr="00E75239">
        <w:rPr>
          <w:rFonts w:ascii="Times New Roman" w:eastAsia="Times New Roman" w:hAnsi="Times New Roman" w:cs="Times New Roman"/>
          <w:b/>
          <w:bCs/>
          <w:color w:val="000000"/>
          <w:lang w:eastAsia="ar-SA"/>
        </w:rPr>
        <w:t>kl</w:t>
      </w:r>
      <w:proofErr w:type="spellEnd"/>
      <w:r w:rsidR="00FC7032" w:rsidRPr="00E75239">
        <w:rPr>
          <w:rFonts w:ascii="Times New Roman" w:eastAsia="Times New Roman" w:hAnsi="Times New Roman" w:cs="Times New Roman"/>
          <w:b/>
          <w:bCs/>
          <w:color w:val="000000"/>
          <w:lang w:eastAsia="ar-SA"/>
        </w:rPr>
        <w:t xml:space="preserve"> </w:t>
      </w:r>
      <w:r w:rsidR="008D0D84">
        <w:rPr>
          <w:rFonts w:ascii="Times New Roman" w:eastAsia="Times New Roman" w:hAnsi="Times New Roman" w:cs="Times New Roman"/>
          <w:b/>
          <w:bCs/>
          <w:color w:val="000000"/>
          <w:lang w:eastAsia="ar-SA"/>
        </w:rPr>
        <w:t>09:00</w:t>
      </w:r>
      <w:r w:rsidR="00FC7032" w:rsidRPr="00E75239">
        <w:rPr>
          <w:rFonts w:ascii="Times New Roman" w:eastAsia="Times New Roman" w:hAnsi="Times New Roman" w:cs="Times New Roman"/>
          <w:b/>
          <w:bCs/>
          <w:color w:val="000000"/>
          <w:lang w:eastAsia="ar-SA"/>
        </w:rPr>
        <w:t xml:space="preserve"> i</w:t>
      </w:r>
      <w:r w:rsidR="008D0D84">
        <w:rPr>
          <w:rFonts w:ascii="Times New Roman" w:eastAsia="Times New Roman" w:hAnsi="Times New Roman" w:cs="Times New Roman"/>
          <w:b/>
          <w:bCs/>
          <w:color w:val="000000"/>
          <w:lang w:eastAsia="ar-SA"/>
        </w:rPr>
        <w:t xml:space="preserve"> Bolagets lokaler på Bryggerivägen 16B,</w:t>
      </w:r>
      <w:r w:rsidR="004B6DE7">
        <w:rPr>
          <w:rFonts w:ascii="Times New Roman" w:eastAsia="Times New Roman" w:hAnsi="Times New Roman" w:cs="Times New Roman"/>
          <w:b/>
          <w:bCs/>
          <w:color w:val="000000"/>
          <w:lang w:eastAsia="ar-SA"/>
        </w:rPr>
        <w:t xml:space="preserve"> 161 02</w:t>
      </w:r>
      <w:r w:rsidR="008D0D84">
        <w:rPr>
          <w:rFonts w:ascii="Times New Roman" w:eastAsia="Times New Roman" w:hAnsi="Times New Roman" w:cs="Times New Roman"/>
          <w:b/>
          <w:bCs/>
          <w:color w:val="000000"/>
          <w:lang w:eastAsia="ar-SA"/>
        </w:rPr>
        <w:t xml:space="preserve"> Bromma.</w:t>
      </w:r>
      <w:r w:rsidRPr="00E75239">
        <w:rPr>
          <w:rFonts w:ascii="Times New Roman" w:eastAsia="Times New Roman" w:hAnsi="Times New Roman" w:cs="Times New Roman"/>
          <w:b/>
          <w:bCs/>
          <w:color w:val="000000"/>
          <w:lang w:eastAsia="ar-SA"/>
        </w:rPr>
        <w:t xml:space="preserve"> </w:t>
      </w:r>
    </w:p>
    <w:p w14:paraId="063C1286" w14:textId="77777777" w:rsidR="00763925" w:rsidRPr="00E75239" w:rsidRDefault="00763925" w:rsidP="00763925">
      <w:pPr>
        <w:suppressAutoHyphens/>
        <w:spacing w:after="0" w:line="288" w:lineRule="auto"/>
        <w:jc w:val="both"/>
        <w:rPr>
          <w:rFonts w:ascii="Times New Roman" w:eastAsia="Times New Roman" w:hAnsi="Times New Roman" w:cs="Times New Roman"/>
          <w:highlight w:val="yellow"/>
          <w:lang w:eastAsia="ar-SA"/>
        </w:rPr>
      </w:pPr>
    </w:p>
    <w:p w14:paraId="499F5C1F" w14:textId="77777777" w:rsidR="00763925" w:rsidRPr="00E75239" w:rsidRDefault="00763925" w:rsidP="00763925">
      <w:pPr>
        <w:suppressAutoHyphens/>
        <w:spacing w:after="0" w:line="288" w:lineRule="auto"/>
        <w:jc w:val="both"/>
        <w:rPr>
          <w:rFonts w:ascii="Times New Roman" w:eastAsia="Times New Roman" w:hAnsi="Times New Roman" w:cs="Times New Roman"/>
          <w:b/>
          <w:bCs/>
          <w:lang w:eastAsia="ar-SA"/>
        </w:rPr>
      </w:pPr>
      <w:r w:rsidRPr="00E75239">
        <w:rPr>
          <w:rFonts w:ascii="Times New Roman" w:eastAsia="Times New Roman" w:hAnsi="Times New Roman" w:cs="Times New Roman"/>
          <w:b/>
          <w:bCs/>
          <w:lang w:eastAsia="ar-SA"/>
        </w:rPr>
        <w:t>Rätt att delta och anmälan</w:t>
      </w:r>
    </w:p>
    <w:p w14:paraId="019DE902" w14:textId="77777777" w:rsidR="00763925" w:rsidRPr="00E75239" w:rsidRDefault="00763925" w:rsidP="00763925">
      <w:pPr>
        <w:suppressAutoHyphens/>
        <w:spacing w:after="0" w:line="288" w:lineRule="auto"/>
        <w:jc w:val="both"/>
        <w:rPr>
          <w:rFonts w:ascii="Times New Roman" w:eastAsia="Times New Roman" w:hAnsi="Times New Roman" w:cs="Times New Roman"/>
          <w:bCs/>
          <w:lang w:eastAsia="ar-SA"/>
        </w:rPr>
      </w:pPr>
      <w:r w:rsidRPr="00E75239">
        <w:rPr>
          <w:rFonts w:ascii="Times New Roman" w:eastAsia="Times New Roman" w:hAnsi="Times New Roman" w:cs="Times New Roman"/>
          <w:bCs/>
          <w:lang w:eastAsia="ar-SA"/>
        </w:rPr>
        <w:t>Aktieägare som, genom förhandsröstning, önskar delta i bolagsstämman ska</w:t>
      </w:r>
    </w:p>
    <w:p w14:paraId="753C57B6" w14:textId="0197A1DE" w:rsidR="00FC7032" w:rsidRPr="00E75239" w:rsidRDefault="00FC7032" w:rsidP="00763925">
      <w:pPr>
        <w:numPr>
          <w:ilvl w:val="0"/>
          <w:numId w:val="2"/>
        </w:numPr>
        <w:suppressAutoHyphens/>
        <w:spacing w:after="0" w:line="288" w:lineRule="auto"/>
        <w:jc w:val="both"/>
        <w:rPr>
          <w:rFonts w:ascii="Times New Roman" w:eastAsia="Times New Roman" w:hAnsi="Times New Roman" w:cs="Times New Roman"/>
          <w:lang w:eastAsia="ar-SA"/>
        </w:rPr>
      </w:pPr>
      <w:r w:rsidRPr="00E75239">
        <w:rPr>
          <w:rFonts w:ascii="Times New Roman" w:hAnsi="Times New Roman" w:cs="Times New Roman"/>
        </w:rPr>
        <w:t xml:space="preserve">vara införd i den av </w:t>
      </w:r>
      <w:proofErr w:type="spellStart"/>
      <w:r w:rsidRPr="00E75239">
        <w:rPr>
          <w:rFonts w:ascii="Times New Roman" w:hAnsi="Times New Roman" w:cs="Times New Roman"/>
        </w:rPr>
        <w:t>Euroclear</w:t>
      </w:r>
      <w:proofErr w:type="spellEnd"/>
      <w:r w:rsidRPr="00E75239">
        <w:rPr>
          <w:rFonts w:ascii="Times New Roman" w:hAnsi="Times New Roman" w:cs="Times New Roman"/>
        </w:rPr>
        <w:t xml:space="preserve"> Sweden AB förda aktieboken den </w:t>
      </w:r>
      <w:r w:rsidR="00263A62" w:rsidRPr="00E75239">
        <w:rPr>
          <w:rFonts w:ascii="Times New Roman" w:hAnsi="Times New Roman" w:cs="Times New Roman"/>
        </w:rPr>
        <w:t>2</w:t>
      </w:r>
      <w:r w:rsidR="00335B68">
        <w:rPr>
          <w:rFonts w:ascii="Times New Roman" w:hAnsi="Times New Roman" w:cs="Times New Roman"/>
        </w:rPr>
        <w:t>7</w:t>
      </w:r>
      <w:r w:rsidR="00263A62" w:rsidRPr="00E75239">
        <w:rPr>
          <w:rFonts w:ascii="Times New Roman" w:hAnsi="Times New Roman" w:cs="Times New Roman"/>
        </w:rPr>
        <w:t xml:space="preserve"> november</w:t>
      </w:r>
      <w:r w:rsidRPr="00E75239">
        <w:rPr>
          <w:rFonts w:ascii="Times New Roman" w:hAnsi="Times New Roman" w:cs="Times New Roman"/>
        </w:rPr>
        <w:t xml:space="preserve"> </w:t>
      </w:r>
      <w:r w:rsidR="006E5C23" w:rsidRPr="00E75239">
        <w:rPr>
          <w:rFonts w:ascii="Times New Roman" w:hAnsi="Times New Roman" w:cs="Times New Roman"/>
        </w:rPr>
        <w:t>2025</w:t>
      </w:r>
      <w:r w:rsidRPr="00E75239">
        <w:rPr>
          <w:rFonts w:ascii="Times New Roman" w:hAnsi="Times New Roman" w:cs="Times New Roman"/>
        </w:rPr>
        <w:t>; och</w:t>
      </w:r>
    </w:p>
    <w:p w14:paraId="600468EE" w14:textId="7AD5FCB2" w:rsidR="00763925" w:rsidRPr="00E75239" w:rsidRDefault="00FC7032" w:rsidP="00763925">
      <w:pPr>
        <w:numPr>
          <w:ilvl w:val="0"/>
          <w:numId w:val="2"/>
        </w:numPr>
        <w:suppressAutoHyphens/>
        <w:spacing w:after="0" w:line="288" w:lineRule="auto"/>
        <w:jc w:val="both"/>
        <w:rPr>
          <w:rFonts w:ascii="Times New Roman" w:eastAsia="Times New Roman" w:hAnsi="Times New Roman" w:cs="Times New Roman"/>
          <w:lang w:eastAsia="ar-SA"/>
        </w:rPr>
      </w:pPr>
      <w:r w:rsidRPr="00E75239">
        <w:rPr>
          <w:rFonts w:ascii="Times New Roman" w:hAnsi="Times New Roman" w:cs="Times New Roman"/>
        </w:rPr>
        <w:t xml:space="preserve">ha anmält sin avsikt att delta till </w:t>
      </w:r>
      <w:r w:rsidR="001D5CE8">
        <w:rPr>
          <w:rFonts w:ascii="Times New Roman" w:hAnsi="Times New Roman" w:cs="Times New Roman"/>
        </w:rPr>
        <w:t>B</w:t>
      </w:r>
      <w:r w:rsidRPr="00E75239">
        <w:rPr>
          <w:rFonts w:ascii="Times New Roman" w:hAnsi="Times New Roman" w:cs="Times New Roman"/>
        </w:rPr>
        <w:t xml:space="preserve">olaget så att anmälan kommit </w:t>
      </w:r>
      <w:r w:rsidR="00335B68">
        <w:rPr>
          <w:rFonts w:ascii="Times New Roman" w:hAnsi="Times New Roman" w:cs="Times New Roman"/>
        </w:rPr>
        <w:t>B</w:t>
      </w:r>
      <w:r w:rsidRPr="00E75239">
        <w:rPr>
          <w:rFonts w:ascii="Times New Roman" w:hAnsi="Times New Roman" w:cs="Times New Roman"/>
        </w:rPr>
        <w:t xml:space="preserve">olaget tillhanda senast den </w:t>
      </w:r>
      <w:r w:rsidR="00335B68">
        <w:rPr>
          <w:rFonts w:ascii="Times New Roman" w:hAnsi="Times New Roman" w:cs="Times New Roman"/>
        </w:rPr>
        <w:t>1 december</w:t>
      </w:r>
      <w:r w:rsidR="002A1D36" w:rsidRPr="00E75239">
        <w:rPr>
          <w:rFonts w:ascii="Times New Roman" w:hAnsi="Times New Roman" w:cs="Times New Roman"/>
        </w:rPr>
        <w:t xml:space="preserve"> </w:t>
      </w:r>
      <w:r w:rsidR="006E5C23" w:rsidRPr="00E75239">
        <w:rPr>
          <w:rFonts w:ascii="Times New Roman" w:hAnsi="Times New Roman" w:cs="Times New Roman"/>
        </w:rPr>
        <w:t>2025</w:t>
      </w:r>
      <w:r w:rsidRPr="00E75239">
        <w:rPr>
          <w:rFonts w:ascii="Times New Roman" w:hAnsi="Times New Roman" w:cs="Times New Roman"/>
        </w:rPr>
        <w:t xml:space="preserve"> </w:t>
      </w:r>
      <w:r w:rsidR="00B31663" w:rsidRPr="00E75239">
        <w:rPr>
          <w:rFonts w:ascii="Times New Roman" w:hAnsi="Times New Roman" w:cs="Times New Roman"/>
        </w:rPr>
        <w:t xml:space="preserve">per e-post till bolagsstamma@bodyflight.se. Anmälan kan också skriftligen skickas till Bodyflight Sweden AB, Att: Daniel </w:t>
      </w:r>
      <w:proofErr w:type="spellStart"/>
      <w:r w:rsidR="00B31663" w:rsidRPr="00E75239">
        <w:rPr>
          <w:rFonts w:ascii="Times New Roman" w:hAnsi="Times New Roman" w:cs="Times New Roman"/>
        </w:rPr>
        <w:t>Volle</w:t>
      </w:r>
      <w:proofErr w:type="spellEnd"/>
      <w:r w:rsidR="00B31663" w:rsidRPr="00E75239">
        <w:rPr>
          <w:rFonts w:ascii="Times New Roman" w:hAnsi="Times New Roman" w:cs="Times New Roman"/>
        </w:rPr>
        <w:t>, Box 20154, 16102 Bromma</w:t>
      </w:r>
      <w:r w:rsidRPr="00E75239">
        <w:rPr>
          <w:rFonts w:ascii="Times New Roman" w:hAnsi="Times New Roman" w:cs="Times New Roman"/>
        </w:rPr>
        <w:t xml:space="preserve">. I anmälan ska uppges fullständigt namn, person- eller organisationsnummer, aktieinnehav, adress, </w:t>
      </w:r>
      <w:proofErr w:type="gramStart"/>
      <w:r w:rsidRPr="00E75239">
        <w:rPr>
          <w:rFonts w:ascii="Times New Roman" w:hAnsi="Times New Roman" w:cs="Times New Roman"/>
        </w:rPr>
        <w:t>telefonnummer dagtid</w:t>
      </w:r>
      <w:proofErr w:type="gramEnd"/>
      <w:r w:rsidRPr="00E75239">
        <w:rPr>
          <w:rFonts w:ascii="Times New Roman" w:hAnsi="Times New Roman" w:cs="Times New Roman"/>
        </w:rPr>
        <w:t xml:space="preserve"> samt ska i förekommande fall, uppgift om ställföreträdare, eller antal biträde (högst 2) lämnas.</w:t>
      </w:r>
    </w:p>
    <w:p w14:paraId="44D563B7" w14:textId="77777777" w:rsidR="00FC7032" w:rsidRPr="00E75239" w:rsidRDefault="00FC7032" w:rsidP="00FC7032">
      <w:pPr>
        <w:suppressAutoHyphens/>
        <w:spacing w:after="0" w:line="288" w:lineRule="auto"/>
        <w:ind w:left="360"/>
        <w:jc w:val="both"/>
        <w:rPr>
          <w:rFonts w:ascii="Times New Roman" w:eastAsia="Times New Roman" w:hAnsi="Times New Roman" w:cs="Times New Roman"/>
          <w:highlight w:val="yellow"/>
          <w:lang w:eastAsia="ar-SA"/>
        </w:rPr>
      </w:pPr>
    </w:p>
    <w:p w14:paraId="243A62BE" w14:textId="77777777" w:rsidR="00763925" w:rsidRPr="00E75239" w:rsidRDefault="00763925" w:rsidP="00763925">
      <w:pPr>
        <w:suppressAutoHyphens/>
        <w:spacing w:after="0" w:line="288" w:lineRule="auto"/>
        <w:jc w:val="both"/>
        <w:rPr>
          <w:rFonts w:ascii="Times New Roman" w:eastAsia="Lucida Sans Unicode" w:hAnsi="Times New Roman" w:cs="Times New Roman"/>
          <w:b/>
          <w:bCs/>
          <w:color w:val="000000"/>
          <w:lang w:eastAsia="ar-SA"/>
        </w:rPr>
      </w:pPr>
      <w:r w:rsidRPr="00E75239">
        <w:rPr>
          <w:rFonts w:ascii="Times New Roman" w:eastAsia="Lucida Sans Unicode" w:hAnsi="Times New Roman" w:cs="Times New Roman"/>
          <w:b/>
          <w:bCs/>
          <w:color w:val="000000"/>
          <w:lang w:eastAsia="ar-SA"/>
        </w:rPr>
        <w:t>Förvaltarregistrerade aktier</w:t>
      </w:r>
    </w:p>
    <w:p w14:paraId="45ED4058" w14:textId="4250AA60" w:rsidR="00763925" w:rsidRDefault="001204C6" w:rsidP="00763925">
      <w:pPr>
        <w:suppressAutoHyphens/>
        <w:spacing w:after="0" w:line="288" w:lineRule="auto"/>
        <w:jc w:val="both"/>
        <w:rPr>
          <w:rFonts w:ascii="Times New Roman" w:hAnsi="Times New Roman" w:cs="Times New Roman"/>
        </w:rPr>
      </w:pPr>
      <w:r w:rsidRPr="001204C6">
        <w:rPr>
          <w:rFonts w:ascii="Times New Roman" w:hAnsi="Times New Roman" w:cs="Times New Roman"/>
        </w:rPr>
        <w:t xml:space="preserve">Den som låtit förvaltarregistrera sina aktier måste, för att ha rätt att delta i årsstämman, genom förvaltares försorg låta registrera aktierna i eget namn, så att vederbörande är registrerad i den av </w:t>
      </w:r>
      <w:proofErr w:type="spellStart"/>
      <w:r w:rsidRPr="001204C6">
        <w:rPr>
          <w:rFonts w:ascii="Times New Roman" w:hAnsi="Times New Roman" w:cs="Times New Roman"/>
        </w:rPr>
        <w:t>Euroclear</w:t>
      </w:r>
      <w:proofErr w:type="spellEnd"/>
      <w:r w:rsidRPr="001204C6">
        <w:rPr>
          <w:rFonts w:ascii="Times New Roman" w:hAnsi="Times New Roman" w:cs="Times New Roman"/>
        </w:rPr>
        <w:t xml:space="preserve"> Sweden AB förda aktieboken per avstämningsdagen den 27 november 2025. Sådan registrering kan vara tillfällig (s.k. rösträttsregistrering). Aktieägare som önskar registrera aktierna i eget namn måste, i enlighet med respektive förvaltares rutiner, begära att förvaltaren gör sådan rösträttsregistrering. Rösträttsregistrering som av aktieägare har begärts i sådan tid att registreringen har gjorts av relevant förvaltare senast den 1 december 2025 kommer att beaktas vid framställningen av aktieboken.</w:t>
      </w:r>
    </w:p>
    <w:p w14:paraId="0ABA1DDF" w14:textId="77777777" w:rsidR="001204C6" w:rsidRPr="00E75239" w:rsidRDefault="001204C6" w:rsidP="00763925">
      <w:pPr>
        <w:suppressAutoHyphens/>
        <w:spacing w:after="0" w:line="288" w:lineRule="auto"/>
        <w:jc w:val="both"/>
        <w:rPr>
          <w:rFonts w:ascii="Times New Roman" w:eastAsia="Lucida Sans Unicode" w:hAnsi="Times New Roman" w:cs="Times New Roman"/>
          <w:color w:val="000000"/>
          <w:lang w:eastAsia="ar-SA"/>
        </w:rPr>
      </w:pPr>
    </w:p>
    <w:p w14:paraId="39CA4BAF" w14:textId="77777777" w:rsidR="00763925" w:rsidRPr="00E75239" w:rsidRDefault="00763925" w:rsidP="00763925">
      <w:pPr>
        <w:suppressAutoHyphens/>
        <w:spacing w:after="0" w:line="288" w:lineRule="auto"/>
        <w:jc w:val="both"/>
        <w:rPr>
          <w:rFonts w:ascii="Times New Roman" w:eastAsia="Lucida Sans Unicode" w:hAnsi="Times New Roman" w:cs="Times New Roman"/>
          <w:b/>
          <w:bCs/>
          <w:lang w:eastAsia="ar-SA"/>
        </w:rPr>
      </w:pPr>
      <w:r w:rsidRPr="00E75239">
        <w:rPr>
          <w:rFonts w:ascii="Times New Roman" w:eastAsia="Lucida Sans Unicode" w:hAnsi="Times New Roman" w:cs="Times New Roman"/>
          <w:b/>
          <w:bCs/>
          <w:lang w:eastAsia="ar-SA"/>
        </w:rPr>
        <w:t xml:space="preserve">Ombud </w:t>
      </w:r>
      <w:proofErr w:type="gramStart"/>
      <w:r w:rsidRPr="00E75239">
        <w:rPr>
          <w:rFonts w:ascii="Times New Roman" w:eastAsia="Lucida Sans Unicode" w:hAnsi="Times New Roman" w:cs="Times New Roman"/>
          <w:b/>
          <w:bCs/>
          <w:lang w:eastAsia="ar-SA"/>
        </w:rPr>
        <w:t>m.m.</w:t>
      </w:r>
      <w:proofErr w:type="gramEnd"/>
    </w:p>
    <w:p w14:paraId="20C638A4" w14:textId="497C7C7B" w:rsidR="00763925" w:rsidRPr="00E75239" w:rsidRDefault="00F52B81" w:rsidP="00763925">
      <w:pPr>
        <w:suppressAutoHyphens/>
        <w:spacing w:after="0" w:line="288" w:lineRule="auto"/>
        <w:jc w:val="both"/>
        <w:rPr>
          <w:rFonts w:ascii="Times New Roman" w:eastAsia="Lucida Sans Unicode" w:hAnsi="Times New Roman" w:cs="Times New Roman"/>
          <w:color w:val="000000"/>
          <w:lang w:eastAsia="ar-SA"/>
        </w:rPr>
      </w:pPr>
      <w:r w:rsidRPr="00E75239">
        <w:rPr>
          <w:rFonts w:ascii="Times New Roman" w:hAnsi="Times New Roman" w:cs="Times New Roman"/>
        </w:rPr>
        <w:t xml:space="preserve">Om aktieägare ska företrädas av ombud måste ombudet ha med skriftlig, daterad och av aktieägaren undertecknad fullmakt till stämman. Fullmakten får inte vara äldre än ett år, såvida inte längre giltighetstid (dock längst fem år) har angivits i fullmakten. Om fullmakten utfärdats av juridisk person ska ombudet också ha med aktuellt registreringsbevis eller motsvarande behörighetshandling för den juridiska personen. För att underlätta inpasseringen bör kopia av fullmakt och andra behörighetshandlingar bifogas anmälan till stämman. Fullmaktsformulär hålls tillgängligt på </w:t>
      </w:r>
      <w:r w:rsidR="001204C6">
        <w:rPr>
          <w:rFonts w:ascii="Times New Roman" w:hAnsi="Times New Roman" w:cs="Times New Roman"/>
        </w:rPr>
        <w:t>B</w:t>
      </w:r>
      <w:r w:rsidRPr="00E75239">
        <w:rPr>
          <w:rFonts w:ascii="Times New Roman" w:hAnsi="Times New Roman" w:cs="Times New Roman"/>
        </w:rPr>
        <w:t>olagets hemsida</w:t>
      </w:r>
      <w:r w:rsidR="0015418D" w:rsidRPr="00E75239">
        <w:rPr>
          <w:rFonts w:ascii="Times New Roman" w:hAnsi="Times New Roman" w:cs="Times New Roman"/>
        </w:rPr>
        <w:t>,</w:t>
      </w:r>
      <w:r w:rsidR="00CC15F6" w:rsidRPr="00E75239">
        <w:rPr>
          <w:rFonts w:ascii="Times New Roman" w:hAnsi="Times New Roman" w:cs="Times New Roman"/>
        </w:rPr>
        <w:t xml:space="preserve"> www.bodyflight.se</w:t>
      </w:r>
      <w:r w:rsidRPr="00E75239">
        <w:rPr>
          <w:rFonts w:ascii="Times New Roman" w:hAnsi="Times New Roman" w:cs="Times New Roman"/>
        </w:rPr>
        <w:t xml:space="preserve"> och skickas med post till aktieägare som kontaktar </w:t>
      </w:r>
      <w:r w:rsidR="00B31663" w:rsidRPr="00E75239">
        <w:rPr>
          <w:rFonts w:ascii="Times New Roman" w:hAnsi="Times New Roman" w:cs="Times New Roman"/>
        </w:rPr>
        <w:t>Bolag</w:t>
      </w:r>
      <w:r w:rsidRPr="00E75239">
        <w:rPr>
          <w:rFonts w:ascii="Times New Roman" w:hAnsi="Times New Roman" w:cs="Times New Roman"/>
        </w:rPr>
        <w:t>et och uppger sin adress</w:t>
      </w:r>
      <w:r w:rsidR="00763925" w:rsidRPr="00E75239">
        <w:rPr>
          <w:rFonts w:ascii="Times New Roman" w:eastAsia="Times New Roman" w:hAnsi="Times New Roman" w:cs="Times New Roman"/>
          <w:lang w:eastAsia="ar-SA"/>
        </w:rPr>
        <w:t>.</w:t>
      </w:r>
    </w:p>
    <w:p w14:paraId="6F77AAAA" w14:textId="77777777" w:rsidR="00763925" w:rsidRPr="00E75239" w:rsidRDefault="00763925" w:rsidP="00763925">
      <w:pPr>
        <w:suppressAutoHyphens/>
        <w:spacing w:after="0" w:line="288" w:lineRule="auto"/>
        <w:jc w:val="both"/>
        <w:rPr>
          <w:rFonts w:ascii="Times New Roman" w:eastAsia="Times New Roman" w:hAnsi="Times New Roman" w:cs="Times New Roman"/>
          <w:lang w:eastAsia="ar-SA"/>
        </w:rPr>
      </w:pPr>
    </w:p>
    <w:p w14:paraId="5CDB39B6" w14:textId="77777777" w:rsidR="00763925" w:rsidRPr="00E75239" w:rsidRDefault="00763925" w:rsidP="00763925">
      <w:pPr>
        <w:suppressAutoHyphens/>
        <w:spacing w:after="0" w:line="288" w:lineRule="auto"/>
        <w:jc w:val="both"/>
        <w:rPr>
          <w:rFonts w:ascii="Times New Roman" w:eastAsia="Times New Roman" w:hAnsi="Times New Roman" w:cs="Times New Roman"/>
          <w:b/>
          <w:bCs/>
          <w:lang w:eastAsia="ar-SA"/>
        </w:rPr>
      </w:pPr>
      <w:r w:rsidRPr="00E75239">
        <w:rPr>
          <w:rFonts w:ascii="Times New Roman" w:eastAsia="Times New Roman" w:hAnsi="Times New Roman" w:cs="Times New Roman"/>
          <w:b/>
          <w:bCs/>
          <w:lang w:eastAsia="ar-SA"/>
        </w:rPr>
        <w:t>Antalet aktier och röster</w:t>
      </w:r>
    </w:p>
    <w:p w14:paraId="6141E1FE" w14:textId="4DFF0DD0" w:rsidR="00763925" w:rsidRPr="00E75239" w:rsidRDefault="00763925" w:rsidP="00763925">
      <w:pPr>
        <w:suppressAutoHyphens/>
        <w:spacing w:after="0" w:line="288" w:lineRule="auto"/>
        <w:jc w:val="both"/>
        <w:rPr>
          <w:rFonts w:ascii="Times New Roman" w:eastAsia="Times New Roman" w:hAnsi="Times New Roman" w:cs="Times New Roman"/>
          <w:lang w:eastAsia="ar-SA"/>
        </w:rPr>
      </w:pPr>
      <w:r w:rsidRPr="00E75239">
        <w:rPr>
          <w:rFonts w:ascii="Times New Roman" w:eastAsia="Times New Roman" w:hAnsi="Times New Roman" w:cs="Times New Roman"/>
          <w:lang w:eastAsia="ar-SA"/>
        </w:rPr>
        <w:t xml:space="preserve">Antalet utestående aktier och röster i </w:t>
      </w:r>
      <w:r w:rsidR="00B31663" w:rsidRPr="00E75239">
        <w:rPr>
          <w:rFonts w:ascii="Times New Roman" w:eastAsia="Times New Roman" w:hAnsi="Times New Roman" w:cs="Times New Roman"/>
          <w:lang w:eastAsia="ar-SA"/>
        </w:rPr>
        <w:t>Bolag</w:t>
      </w:r>
      <w:r w:rsidRPr="00E75239">
        <w:rPr>
          <w:rFonts w:ascii="Times New Roman" w:eastAsia="Times New Roman" w:hAnsi="Times New Roman" w:cs="Times New Roman"/>
          <w:lang w:eastAsia="ar-SA"/>
        </w:rPr>
        <w:t xml:space="preserve">et uppgår vid tidpunkten för denna kallelse till totalt </w:t>
      </w:r>
      <w:proofErr w:type="gramStart"/>
      <w:r w:rsidR="00A04467" w:rsidRPr="00E75239">
        <w:rPr>
          <w:rFonts w:ascii="Times New Roman" w:eastAsia="Times New Roman" w:hAnsi="Times New Roman" w:cs="Times New Roman"/>
          <w:lang w:eastAsia="ar-SA"/>
        </w:rPr>
        <w:t>16 747 187</w:t>
      </w:r>
      <w:r w:rsidRPr="00E75239">
        <w:rPr>
          <w:rFonts w:ascii="Times New Roman" w:eastAsia="Times New Roman" w:hAnsi="Times New Roman" w:cs="Times New Roman"/>
          <w:lang w:eastAsia="ar-SA"/>
        </w:rPr>
        <w:t xml:space="preserve"> stycken</w:t>
      </w:r>
      <w:proofErr w:type="gramEnd"/>
      <w:r w:rsidRPr="00E75239">
        <w:rPr>
          <w:rFonts w:ascii="Times New Roman" w:eastAsia="Times New Roman" w:hAnsi="Times New Roman" w:cs="Times New Roman"/>
          <w:lang w:eastAsia="ar-SA"/>
        </w:rPr>
        <w:t>.</w:t>
      </w:r>
    </w:p>
    <w:p w14:paraId="3787B62D" w14:textId="77777777" w:rsidR="00763925" w:rsidRPr="00E75239" w:rsidRDefault="00763925" w:rsidP="00763925">
      <w:pPr>
        <w:suppressAutoHyphens/>
        <w:spacing w:after="0" w:line="288" w:lineRule="auto"/>
        <w:jc w:val="both"/>
        <w:rPr>
          <w:rFonts w:ascii="Times New Roman" w:eastAsia="Lucida Sans Unicode" w:hAnsi="Times New Roman" w:cs="Times New Roman"/>
          <w:b/>
          <w:bCs/>
          <w:lang w:eastAsia="ar-SA"/>
        </w:rPr>
      </w:pPr>
    </w:p>
    <w:p w14:paraId="6C649B36" w14:textId="77777777" w:rsidR="00763925" w:rsidRPr="00E75239" w:rsidRDefault="00763925" w:rsidP="00763925">
      <w:pPr>
        <w:suppressAutoHyphens/>
        <w:spacing w:after="0" w:line="288" w:lineRule="auto"/>
        <w:jc w:val="both"/>
        <w:rPr>
          <w:rFonts w:ascii="Times New Roman" w:eastAsia="Lucida Sans Unicode" w:hAnsi="Times New Roman" w:cs="Times New Roman"/>
          <w:b/>
          <w:bCs/>
          <w:lang w:eastAsia="ar-SA"/>
        </w:rPr>
      </w:pPr>
      <w:r w:rsidRPr="00E75239">
        <w:rPr>
          <w:rFonts w:ascii="Times New Roman" w:eastAsia="Lucida Sans Unicode" w:hAnsi="Times New Roman" w:cs="Times New Roman"/>
          <w:b/>
          <w:bCs/>
          <w:lang w:eastAsia="ar-SA"/>
        </w:rPr>
        <w:t>Förslag till dagordning:</w:t>
      </w:r>
    </w:p>
    <w:p w14:paraId="6AA34FAA" w14:textId="77777777" w:rsidR="00763925" w:rsidRPr="00E75239" w:rsidRDefault="00763925" w:rsidP="00763925">
      <w:pPr>
        <w:numPr>
          <w:ilvl w:val="0"/>
          <w:numId w:val="1"/>
        </w:numPr>
        <w:tabs>
          <w:tab w:val="left" w:pos="360"/>
        </w:tabs>
        <w:suppressAutoHyphens/>
        <w:spacing w:after="0" w:line="288" w:lineRule="auto"/>
        <w:jc w:val="both"/>
        <w:rPr>
          <w:rFonts w:ascii="Times New Roman" w:eastAsia="Lucida Sans Unicode" w:hAnsi="Times New Roman" w:cs="Times New Roman"/>
          <w:color w:val="000000"/>
          <w:lang w:eastAsia="ar-SA"/>
        </w:rPr>
      </w:pPr>
      <w:r w:rsidRPr="00E75239">
        <w:rPr>
          <w:rFonts w:ascii="Times New Roman" w:eastAsia="Lucida Sans Unicode" w:hAnsi="Times New Roman" w:cs="Times New Roman"/>
          <w:lang w:eastAsia="ar-SA"/>
        </w:rPr>
        <w:t xml:space="preserve">Val av ordförande vid </w:t>
      </w:r>
      <w:r w:rsidRPr="00E75239">
        <w:rPr>
          <w:rFonts w:ascii="Times New Roman" w:eastAsia="Lucida Sans Unicode" w:hAnsi="Times New Roman" w:cs="Times New Roman"/>
          <w:color w:val="000000"/>
          <w:lang w:eastAsia="ar-SA"/>
        </w:rPr>
        <w:t>stämman.</w:t>
      </w:r>
    </w:p>
    <w:p w14:paraId="16342013" w14:textId="77777777" w:rsidR="00763925" w:rsidRPr="00E75239" w:rsidRDefault="00763925" w:rsidP="00763925">
      <w:pPr>
        <w:numPr>
          <w:ilvl w:val="0"/>
          <w:numId w:val="1"/>
        </w:numPr>
        <w:tabs>
          <w:tab w:val="left" w:pos="360"/>
        </w:tabs>
        <w:suppressAutoHyphens/>
        <w:spacing w:after="0" w:line="288" w:lineRule="auto"/>
        <w:jc w:val="both"/>
        <w:rPr>
          <w:rFonts w:ascii="Times New Roman" w:eastAsia="Lucida Sans Unicode" w:hAnsi="Times New Roman" w:cs="Times New Roman"/>
          <w:color w:val="000000"/>
          <w:lang w:eastAsia="ar-SA"/>
        </w:rPr>
      </w:pPr>
      <w:r w:rsidRPr="00E75239">
        <w:rPr>
          <w:rFonts w:ascii="Times New Roman" w:eastAsia="Lucida Sans Unicode" w:hAnsi="Times New Roman" w:cs="Times New Roman"/>
          <w:color w:val="000000"/>
          <w:lang w:eastAsia="ar-SA"/>
        </w:rPr>
        <w:t>Upprättande och godkännande av röstlängd.</w:t>
      </w:r>
    </w:p>
    <w:p w14:paraId="68BF4148" w14:textId="77777777" w:rsidR="00763925" w:rsidRPr="00E75239" w:rsidRDefault="00763925" w:rsidP="00763925">
      <w:pPr>
        <w:numPr>
          <w:ilvl w:val="0"/>
          <w:numId w:val="1"/>
        </w:numPr>
        <w:tabs>
          <w:tab w:val="left" w:pos="360"/>
        </w:tabs>
        <w:suppressAutoHyphens/>
        <w:spacing w:after="0" w:line="288" w:lineRule="auto"/>
        <w:jc w:val="both"/>
        <w:rPr>
          <w:rFonts w:ascii="Times New Roman" w:eastAsia="Lucida Sans Unicode" w:hAnsi="Times New Roman" w:cs="Times New Roman"/>
          <w:color w:val="000000"/>
          <w:lang w:eastAsia="ar-SA"/>
        </w:rPr>
      </w:pPr>
      <w:r w:rsidRPr="00E75239">
        <w:rPr>
          <w:rFonts w:ascii="Times New Roman" w:eastAsia="Lucida Sans Unicode" w:hAnsi="Times New Roman" w:cs="Times New Roman"/>
          <w:color w:val="000000"/>
          <w:lang w:eastAsia="ar-SA"/>
        </w:rPr>
        <w:t>Godkännande av dagordningen.</w:t>
      </w:r>
    </w:p>
    <w:p w14:paraId="0C3852D5" w14:textId="77777777" w:rsidR="00763925" w:rsidRPr="00E75239" w:rsidRDefault="00763925" w:rsidP="00763925">
      <w:pPr>
        <w:numPr>
          <w:ilvl w:val="0"/>
          <w:numId w:val="1"/>
        </w:numPr>
        <w:tabs>
          <w:tab w:val="left" w:pos="360"/>
        </w:tabs>
        <w:suppressAutoHyphens/>
        <w:spacing w:after="0" w:line="288" w:lineRule="auto"/>
        <w:jc w:val="both"/>
        <w:rPr>
          <w:rFonts w:ascii="Times New Roman" w:eastAsia="Lucida Sans Unicode" w:hAnsi="Times New Roman" w:cs="Times New Roman"/>
          <w:color w:val="000000"/>
          <w:lang w:eastAsia="ar-SA"/>
        </w:rPr>
      </w:pPr>
      <w:r w:rsidRPr="00E75239">
        <w:rPr>
          <w:rFonts w:ascii="Times New Roman" w:eastAsia="Lucida Sans Unicode" w:hAnsi="Times New Roman" w:cs="Times New Roman"/>
          <w:color w:val="000000"/>
          <w:lang w:eastAsia="ar-SA"/>
        </w:rPr>
        <w:t>Val av en eller två justeringsmän.</w:t>
      </w:r>
    </w:p>
    <w:p w14:paraId="67CE6987" w14:textId="77777777" w:rsidR="00763925" w:rsidRPr="00E75239" w:rsidRDefault="00763925" w:rsidP="00763925">
      <w:pPr>
        <w:numPr>
          <w:ilvl w:val="0"/>
          <w:numId w:val="1"/>
        </w:numPr>
        <w:tabs>
          <w:tab w:val="left" w:pos="360"/>
        </w:tabs>
        <w:suppressAutoHyphens/>
        <w:spacing w:after="0" w:line="288" w:lineRule="auto"/>
        <w:jc w:val="both"/>
        <w:rPr>
          <w:rFonts w:ascii="Times New Roman" w:eastAsia="Lucida Sans Unicode" w:hAnsi="Times New Roman" w:cs="Times New Roman"/>
          <w:color w:val="000000"/>
          <w:lang w:eastAsia="ar-SA"/>
        </w:rPr>
      </w:pPr>
      <w:r w:rsidRPr="00E75239">
        <w:rPr>
          <w:rFonts w:ascii="Times New Roman" w:eastAsia="Lucida Sans Unicode" w:hAnsi="Times New Roman" w:cs="Times New Roman"/>
          <w:color w:val="000000"/>
          <w:lang w:eastAsia="ar-SA"/>
        </w:rPr>
        <w:t>Prövning av om stämman blivit behörigen sammankallad.</w:t>
      </w:r>
    </w:p>
    <w:p w14:paraId="46F7C859" w14:textId="699CB422" w:rsidR="00763925" w:rsidRPr="00E75239" w:rsidRDefault="00C36886" w:rsidP="00763925">
      <w:pPr>
        <w:pStyle w:val="Liststycke"/>
        <w:numPr>
          <w:ilvl w:val="0"/>
          <w:numId w:val="1"/>
        </w:numPr>
        <w:tabs>
          <w:tab w:val="left" w:pos="709"/>
        </w:tabs>
        <w:spacing w:after="240" w:line="276" w:lineRule="auto"/>
        <w:rPr>
          <w:rFonts w:ascii="Times New Roman" w:hAnsi="Times New Roman" w:cs="Times New Roman"/>
        </w:rPr>
      </w:pPr>
      <w:r w:rsidRPr="00E75239">
        <w:rPr>
          <w:rFonts w:ascii="Times New Roman" w:hAnsi="Times New Roman" w:cs="Times New Roman"/>
        </w:rPr>
        <w:lastRenderedPageBreak/>
        <w:t>F</w:t>
      </w:r>
      <w:r w:rsidR="00763925" w:rsidRPr="00E75239">
        <w:rPr>
          <w:rFonts w:ascii="Times New Roman" w:hAnsi="Times New Roman" w:cs="Times New Roman"/>
        </w:rPr>
        <w:t xml:space="preserve">örslag till beslut om att godkänna förvärvet av </w:t>
      </w:r>
      <w:proofErr w:type="spellStart"/>
      <w:r w:rsidR="00DF7860" w:rsidRPr="00E75239">
        <w:rPr>
          <w:rFonts w:ascii="Times New Roman" w:hAnsi="Times New Roman" w:cs="Times New Roman"/>
        </w:rPr>
        <w:t>Doxwork</w:t>
      </w:r>
      <w:proofErr w:type="spellEnd"/>
      <w:r w:rsidR="00DF7860" w:rsidRPr="00E75239">
        <w:rPr>
          <w:rFonts w:ascii="Times New Roman" w:hAnsi="Times New Roman" w:cs="Times New Roman"/>
        </w:rPr>
        <w:t xml:space="preserve"> </w:t>
      </w:r>
      <w:proofErr w:type="spellStart"/>
      <w:r w:rsidR="00DF7860" w:rsidRPr="00E75239">
        <w:rPr>
          <w:rFonts w:ascii="Times New Roman" w:hAnsi="Times New Roman" w:cs="Times New Roman"/>
        </w:rPr>
        <w:t>Technology</w:t>
      </w:r>
      <w:proofErr w:type="spellEnd"/>
      <w:r w:rsidR="00DF7860" w:rsidRPr="00E75239">
        <w:rPr>
          <w:rFonts w:ascii="Times New Roman" w:hAnsi="Times New Roman" w:cs="Times New Roman"/>
        </w:rPr>
        <w:t xml:space="preserve"> AB</w:t>
      </w:r>
      <w:r w:rsidR="00763925" w:rsidRPr="00E75239">
        <w:rPr>
          <w:rFonts w:ascii="Times New Roman" w:hAnsi="Times New Roman" w:cs="Times New Roman"/>
        </w:rPr>
        <w:t>.</w:t>
      </w:r>
    </w:p>
    <w:p w14:paraId="2236CBF0" w14:textId="040BB08C" w:rsidR="00763925" w:rsidRPr="00E75239" w:rsidRDefault="00C36886" w:rsidP="00763925">
      <w:pPr>
        <w:pStyle w:val="Liststycke"/>
        <w:numPr>
          <w:ilvl w:val="0"/>
          <w:numId w:val="1"/>
        </w:numPr>
        <w:tabs>
          <w:tab w:val="left" w:pos="709"/>
        </w:tabs>
        <w:spacing w:after="240" w:line="276" w:lineRule="auto"/>
        <w:rPr>
          <w:rFonts w:ascii="Times New Roman" w:hAnsi="Times New Roman" w:cs="Times New Roman"/>
        </w:rPr>
      </w:pPr>
      <w:bookmarkStart w:id="0" w:name="_Hlk67042973"/>
      <w:r w:rsidRPr="00E75239">
        <w:rPr>
          <w:rFonts w:ascii="Times New Roman" w:hAnsi="Times New Roman" w:cs="Times New Roman"/>
        </w:rPr>
        <w:t>F</w:t>
      </w:r>
      <w:r w:rsidR="00763925" w:rsidRPr="00E75239">
        <w:rPr>
          <w:rFonts w:ascii="Times New Roman" w:hAnsi="Times New Roman" w:cs="Times New Roman"/>
        </w:rPr>
        <w:t>örslag till beslut om ändring av bolagsordningen</w:t>
      </w:r>
      <w:r w:rsidR="003E5876" w:rsidRPr="00E75239">
        <w:rPr>
          <w:rFonts w:ascii="Times New Roman" w:hAnsi="Times New Roman" w:cs="Times New Roman"/>
        </w:rPr>
        <w:t>.</w:t>
      </w:r>
    </w:p>
    <w:p w14:paraId="75EED084" w14:textId="16A87F80" w:rsidR="00763925" w:rsidRPr="00E75239" w:rsidRDefault="00C36886" w:rsidP="00763925">
      <w:pPr>
        <w:pStyle w:val="Liststycke"/>
        <w:numPr>
          <w:ilvl w:val="0"/>
          <w:numId w:val="1"/>
        </w:numPr>
        <w:tabs>
          <w:tab w:val="left" w:pos="709"/>
        </w:tabs>
        <w:spacing w:after="240" w:line="276" w:lineRule="auto"/>
        <w:rPr>
          <w:rFonts w:ascii="Times New Roman" w:hAnsi="Times New Roman" w:cs="Times New Roman"/>
        </w:rPr>
      </w:pPr>
      <w:r w:rsidRPr="00E75239">
        <w:rPr>
          <w:rFonts w:ascii="Times New Roman" w:hAnsi="Times New Roman" w:cs="Times New Roman"/>
        </w:rPr>
        <w:t>F</w:t>
      </w:r>
      <w:r w:rsidR="006C6752" w:rsidRPr="00E75239">
        <w:rPr>
          <w:rFonts w:ascii="Times New Roman" w:hAnsi="Times New Roman" w:cs="Times New Roman"/>
        </w:rPr>
        <w:t>örslag till beslut om nyemission av aktier</w:t>
      </w:r>
      <w:r w:rsidR="003E5876" w:rsidRPr="00E75239">
        <w:rPr>
          <w:rFonts w:ascii="Times New Roman" w:hAnsi="Times New Roman" w:cs="Times New Roman"/>
        </w:rPr>
        <w:t>.</w:t>
      </w:r>
    </w:p>
    <w:p w14:paraId="6D277D08" w14:textId="5CD7862E" w:rsidR="006C6752" w:rsidRPr="00E75239" w:rsidRDefault="00C36886" w:rsidP="00763925">
      <w:pPr>
        <w:pStyle w:val="Liststycke"/>
        <w:numPr>
          <w:ilvl w:val="0"/>
          <w:numId w:val="1"/>
        </w:numPr>
        <w:tabs>
          <w:tab w:val="left" w:pos="709"/>
        </w:tabs>
        <w:spacing w:after="240" w:line="276" w:lineRule="auto"/>
        <w:rPr>
          <w:rFonts w:ascii="Times New Roman" w:hAnsi="Times New Roman" w:cs="Times New Roman"/>
        </w:rPr>
      </w:pPr>
      <w:r w:rsidRPr="00E75239">
        <w:rPr>
          <w:rFonts w:ascii="Times New Roman" w:hAnsi="Times New Roman" w:cs="Times New Roman"/>
        </w:rPr>
        <w:t>F</w:t>
      </w:r>
      <w:r w:rsidR="006C6752" w:rsidRPr="00E75239">
        <w:rPr>
          <w:rFonts w:ascii="Times New Roman" w:hAnsi="Times New Roman" w:cs="Times New Roman"/>
        </w:rPr>
        <w:t>örslag till beslut om bemyndigande för styrelsen att besluta om emissioner</w:t>
      </w:r>
      <w:r w:rsidR="003E5876" w:rsidRPr="00E75239">
        <w:rPr>
          <w:rFonts w:ascii="Times New Roman" w:hAnsi="Times New Roman" w:cs="Times New Roman"/>
        </w:rPr>
        <w:t>.</w:t>
      </w:r>
    </w:p>
    <w:p w14:paraId="16236E0A" w14:textId="6B4B2294" w:rsidR="006C6752" w:rsidRPr="00E75239" w:rsidRDefault="008A5569" w:rsidP="00763925">
      <w:pPr>
        <w:pStyle w:val="Liststycke"/>
        <w:numPr>
          <w:ilvl w:val="0"/>
          <w:numId w:val="1"/>
        </w:numPr>
        <w:tabs>
          <w:tab w:val="left" w:pos="709"/>
        </w:tabs>
        <w:spacing w:after="240" w:line="276" w:lineRule="auto"/>
        <w:rPr>
          <w:rFonts w:ascii="Times New Roman" w:hAnsi="Times New Roman" w:cs="Times New Roman"/>
        </w:rPr>
      </w:pPr>
      <w:r w:rsidRPr="00E75239">
        <w:rPr>
          <w:rFonts w:ascii="Times New Roman" w:hAnsi="Times New Roman" w:cs="Times New Roman"/>
        </w:rPr>
        <w:t>F</w:t>
      </w:r>
      <w:r w:rsidR="006C6752" w:rsidRPr="00E75239">
        <w:rPr>
          <w:rFonts w:ascii="Times New Roman" w:hAnsi="Times New Roman" w:cs="Times New Roman"/>
        </w:rPr>
        <w:t>örslag till beslut om fastställande av antalet styrelseledamöter, val av styrelse och styrelseordförande</w:t>
      </w:r>
      <w:r w:rsidR="003E5876" w:rsidRPr="00E75239">
        <w:rPr>
          <w:rFonts w:ascii="Times New Roman" w:hAnsi="Times New Roman" w:cs="Times New Roman"/>
        </w:rPr>
        <w:t>.</w:t>
      </w:r>
    </w:p>
    <w:p w14:paraId="4BF74953" w14:textId="284EE29E" w:rsidR="003E6627" w:rsidRPr="00E75239" w:rsidRDefault="003E6627" w:rsidP="00A04467">
      <w:pPr>
        <w:pStyle w:val="Liststycke"/>
        <w:numPr>
          <w:ilvl w:val="0"/>
          <w:numId w:val="1"/>
        </w:numPr>
        <w:tabs>
          <w:tab w:val="left" w:pos="709"/>
        </w:tabs>
        <w:spacing w:after="240" w:line="276" w:lineRule="auto"/>
        <w:rPr>
          <w:rFonts w:ascii="Times New Roman" w:eastAsia="Lucida Sans Unicode" w:hAnsi="Times New Roman" w:cs="Times New Roman"/>
          <w:lang w:eastAsia="ar-SA"/>
        </w:rPr>
      </w:pPr>
      <w:r w:rsidRPr="00E75239">
        <w:rPr>
          <w:rFonts w:ascii="Times New Roman" w:eastAsia="Lucida Sans Unicode" w:hAnsi="Times New Roman" w:cs="Times New Roman"/>
          <w:lang w:eastAsia="ar-SA"/>
        </w:rPr>
        <w:t>Förslag till beslut om utdelning av aktier.</w:t>
      </w:r>
    </w:p>
    <w:p w14:paraId="2DAD46F6" w14:textId="24938F90" w:rsidR="003E5876" w:rsidRPr="00B35E48" w:rsidRDefault="00C36886" w:rsidP="00A04467">
      <w:pPr>
        <w:pStyle w:val="Liststycke"/>
        <w:numPr>
          <w:ilvl w:val="0"/>
          <w:numId w:val="1"/>
        </w:numPr>
        <w:tabs>
          <w:tab w:val="left" w:pos="709"/>
        </w:tabs>
        <w:spacing w:after="240" w:line="276" w:lineRule="auto"/>
        <w:rPr>
          <w:rFonts w:ascii="Times New Roman" w:eastAsia="Lucida Sans Unicode" w:hAnsi="Times New Roman" w:cs="Times New Roman"/>
          <w:lang w:eastAsia="ar-SA"/>
        </w:rPr>
      </w:pPr>
      <w:r w:rsidRPr="00E75239">
        <w:rPr>
          <w:rFonts w:ascii="Times New Roman" w:hAnsi="Times New Roman" w:cs="Times New Roman"/>
        </w:rPr>
        <w:t>F</w:t>
      </w:r>
      <w:r w:rsidR="006C6752" w:rsidRPr="00E75239">
        <w:rPr>
          <w:rFonts w:ascii="Times New Roman" w:hAnsi="Times New Roman" w:cs="Times New Roman"/>
        </w:rPr>
        <w:t xml:space="preserve">örslag till beslut om </w:t>
      </w:r>
      <w:bookmarkEnd w:id="0"/>
      <w:r w:rsidR="00A04467" w:rsidRPr="00E75239">
        <w:rPr>
          <w:rFonts w:ascii="Times New Roman" w:hAnsi="Times New Roman" w:cs="Times New Roman"/>
        </w:rPr>
        <w:t>minskning av aktiekapital</w:t>
      </w:r>
      <w:r w:rsidR="003E5876" w:rsidRPr="00E75239">
        <w:rPr>
          <w:rFonts w:ascii="Times New Roman" w:hAnsi="Times New Roman" w:cs="Times New Roman"/>
        </w:rPr>
        <w:t>.</w:t>
      </w:r>
    </w:p>
    <w:p w14:paraId="242A3F72" w14:textId="7C4E9F1D" w:rsidR="00B35E48" w:rsidRPr="00E75239" w:rsidRDefault="00B35E48" w:rsidP="00A04467">
      <w:pPr>
        <w:pStyle w:val="Liststycke"/>
        <w:numPr>
          <w:ilvl w:val="0"/>
          <w:numId w:val="1"/>
        </w:numPr>
        <w:tabs>
          <w:tab w:val="left" w:pos="709"/>
        </w:tabs>
        <w:spacing w:after="240" w:line="276" w:lineRule="auto"/>
        <w:rPr>
          <w:rFonts w:ascii="Times New Roman" w:eastAsia="Lucida Sans Unicode" w:hAnsi="Times New Roman" w:cs="Times New Roman"/>
          <w:lang w:eastAsia="ar-SA"/>
        </w:rPr>
      </w:pPr>
      <w:r>
        <w:rPr>
          <w:rFonts w:ascii="Times New Roman" w:hAnsi="Times New Roman" w:cs="Times New Roman"/>
        </w:rPr>
        <w:t xml:space="preserve">Förslag till beslut om emission av teckningsoptioner. </w:t>
      </w:r>
    </w:p>
    <w:p w14:paraId="3895588E" w14:textId="376EB89E" w:rsidR="00763925" w:rsidRPr="00E75239" w:rsidRDefault="00763925" w:rsidP="00763925">
      <w:pPr>
        <w:pStyle w:val="Liststycke"/>
        <w:numPr>
          <w:ilvl w:val="0"/>
          <w:numId w:val="1"/>
        </w:numPr>
        <w:tabs>
          <w:tab w:val="left" w:pos="360"/>
          <w:tab w:val="left" w:pos="709"/>
        </w:tabs>
        <w:suppressAutoHyphens/>
        <w:spacing w:after="0" w:line="288" w:lineRule="auto"/>
        <w:jc w:val="both"/>
        <w:rPr>
          <w:rFonts w:ascii="Times New Roman" w:eastAsia="Lucida Sans Unicode" w:hAnsi="Times New Roman" w:cs="Times New Roman"/>
          <w:lang w:eastAsia="ar-SA"/>
        </w:rPr>
      </w:pPr>
      <w:r w:rsidRPr="00E75239">
        <w:rPr>
          <w:rFonts w:ascii="Times New Roman" w:eastAsia="Lucida Sans Unicode" w:hAnsi="Times New Roman" w:cs="Times New Roman"/>
          <w:lang w:eastAsia="ar-SA"/>
        </w:rPr>
        <w:t>Stämman avslutas.</w:t>
      </w:r>
    </w:p>
    <w:p w14:paraId="547309D7" w14:textId="77777777" w:rsidR="00763925" w:rsidRPr="00E75239" w:rsidRDefault="00763925" w:rsidP="00763925">
      <w:pPr>
        <w:suppressAutoHyphens/>
        <w:spacing w:after="0" w:line="288" w:lineRule="auto"/>
        <w:jc w:val="both"/>
        <w:rPr>
          <w:rFonts w:ascii="Times New Roman" w:eastAsia="Lucida Sans Unicode" w:hAnsi="Times New Roman" w:cs="Times New Roman"/>
          <w:lang w:eastAsia="ar-SA"/>
        </w:rPr>
      </w:pPr>
    </w:p>
    <w:p w14:paraId="5C4D572B" w14:textId="77777777" w:rsidR="00763925" w:rsidRPr="00E75239" w:rsidRDefault="00763925" w:rsidP="00763925">
      <w:pPr>
        <w:suppressAutoHyphens/>
        <w:spacing w:after="0" w:line="288" w:lineRule="auto"/>
        <w:jc w:val="both"/>
        <w:rPr>
          <w:rFonts w:ascii="Times New Roman" w:eastAsia="Times New Roman" w:hAnsi="Times New Roman" w:cs="Times New Roman"/>
          <w:lang w:eastAsia="ar-SA"/>
        </w:rPr>
      </w:pPr>
      <w:r w:rsidRPr="00E75239">
        <w:rPr>
          <w:rFonts w:ascii="Times New Roman" w:eastAsia="Times New Roman" w:hAnsi="Times New Roman" w:cs="Times New Roman"/>
          <w:u w:val="single"/>
          <w:lang w:eastAsia="ar-SA"/>
        </w:rPr>
        <w:t>Beslutsförslag</w:t>
      </w:r>
      <w:r w:rsidRPr="00E75239">
        <w:rPr>
          <w:rFonts w:ascii="Times New Roman" w:eastAsia="Times New Roman" w:hAnsi="Times New Roman" w:cs="Times New Roman"/>
          <w:lang w:eastAsia="ar-SA"/>
        </w:rPr>
        <w:t>:</w:t>
      </w:r>
    </w:p>
    <w:p w14:paraId="79CFD22A" w14:textId="77777777" w:rsidR="00763925" w:rsidRPr="00E75239" w:rsidRDefault="00763925" w:rsidP="00763925">
      <w:pPr>
        <w:suppressAutoHyphens/>
        <w:spacing w:after="0" w:line="288" w:lineRule="auto"/>
        <w:jc w:val="both"/>
        <w:rPr>
          <w:rFonts w:ascii="Times New Roman" w:eastAsia="Times New Roman" w:hAnsi="Times New Roman" w:cs="Times New Roman"/>
          <w:lang w:eastAsia="ar-SA"/>
        </w:rPr>
      </w:pPr>
    </w:p>
    <w:p w14:paraId="4C05F52A" w14:textId="6FBDEFDE" w:rsidR="007F00EF" w:rsidRPr="00E75239" w:rsidRDefault="00C36886" w:rsidP="00CB4DEC">
      <w:pPr>
        <w:tabs>
          <w:tab w:val="left" w:pos="709"/>
        </w:tabs>
        <w:spacing w:after="240" w:line="276" w:lineRule="auto"/>
        <w:rPr>
          <w:rFonts w:ascii="Times New Roman" w:hAnsi="Times New Roman" w:cs="Times New Roman"/>
          <w:b/>
          <w:bCs/>
          <w:u w:val="single"/>
        </w:rPr>
      </w:pPr>
      <w:r w:rsidRPr="00E75239">
        <w:rPr>
          <w:rFonts w:ascii="Times New Roman" w:hAnsi="Times New Roman" w:cs="Times New Roman"/>
          <w:b/>
          <w:bCs/>
          <w:u w:val="single"/>
        </w:rPr>
        <w:t>F</w:t>
      </w:r>
      <w:r w:rsidR="007F00EF" w:rsidRPr="00E75239">
        <w:rPr>
          <w:rFonts w:ascii="Times New Roman" w:hAnsi="Times New Roman" w:cs="Times New Roman"/>
          <w:b/>
          <w:bCs/>
          <w:u w:val="single"/>
        </w:rPr>
        <w:t xml:space="preserve">örslag till beslut om att godkänna förvärvet av </w:t>
      </w:r>
      <w:proofErr w:type="spellStart"/>
      <w:r w:rsidR="002A1D36" w:rsidRPr="00E75239">
        <w:rPr>
          <w:rFonts w:ascii="Times New Roman" w:hAnsi="Times New Roman" w:cs="Times New Roman"/>
          <w:b/>
          <w:bCs/>
          <w:u w:val="single"/>
        </w:rPr>
        <w:t>Dox</w:t>
      </w:r>
      <w:r w:rsidR="00DF7860" w:rsidRPr="00E75239">
        <w:rPr>
          <w:rFonts w:ascii="Times New Roman" w:hAnsi="Times New Roman" w:cs="Times New Roman"/>
          <w:b/>
          <w:bCs/>
          <w:u w:val="single"/>
        </w:rPr>
        <w:t>work</w:t>
      </w:r>
      <w:proofErr w:type="spellEnd"/>
      <w:r w:rsidR="00DF7860" w:rsidRPr="00E75239">
        <w:rPr>
          <w:rFonts w:ascii="Times New Roman" w:hAnsi="Times New Roman" w:cs="Times New Roman"/>
          <w:b/>
          <w:bCs/>
          <w:u w:val="single"/>
        </w:rPr>
        <w:t xml:space="preserve"> </w:t>
      </w:r>
      <w:proofErr w:type="spellStart"/>
      <w:r w:rsidR="00DF7860" w:rsidRPr="00E75239">
        <w:rPr>
          <w:rFonts w:ascii="Times New Roman" w:hAnsi="Times New Roman" w:cs="Times New Roman"/>
          <w:b/>
          <w:bCs/>
          <w:u w:val="single"/>
        </w:rPr>
        <w:t>Technology</w:t>
      </w:r>
      <w:proofErr w:type="spellEnd"/>
      <w:r w:rsidR="00DF7860" w:rsidRPr="00E75239">
        <w:rPr>
          <w:rFonts w:ascii="Times New Roman" w:hAnsi="Times New Roman" w:cs="Times New Roman"/>
          <w:b/>
          <w:bCs/>
          <w:u w:val="single"/>
        </w:rPr>
        <w:t xml:space="preserve"> AB</w:t>
      </w:r>
      <w:r w:rsidR="00CB4DEC" w:rsidRPr="00E75239">
        <w:rPr>
          <w:rFonts w:ascii="Times New Roman" w:hAnsi="Times New Roman" w:cs="Times New Roman"/>
          <w:b/>
          <w:bCs/>
          <w:u w:val="single"/>
        </w:rPr>
        <w:t xml:space="preserve"> (punkt </w:t>
      </w:r>
      <w:r w:rsidR="00A25606" w:rsidRPr="00E75239">
        <w:rPr>
          <w:rFonts w:ascii="Times New Roman" w:hAnsi="Times New Roman" w:cs="Times New Roman"/>
          <w:b/>
          <w:bCs/>
          <w:u w:val="single"/>
        </w:rPr>
        <w:t>6</w:t>
      </w:r>
      <w:r w:rsidR="00CB4DEC" w:rsidRPr="00E75239">
        <w:rPr>
          <w:rFonts w:ascii="Times New Roman" w:hAnsi="Times New Roman" w:cs="Times New Roman"/>
          <w:b/>
          <w:bCs/>
          <w:u w:val="single"/>
        </w:rPr>
        <w:t>)</w:t>
      </w:r>
    </w:p>
    <w:p w14:paraId="1BAD89F9" w14:textId="7C22E7BD" w:rsidR="003D744F" w:rsidRPr="00E75239" w:rsidRDefault="003D744F" w:rsidP="003D744F">
      <w:pPr>
        <w:rPr>
          <w:rFonts w:ascii="Times New Roman" w:hAnsi="Times New Roman" w:cs="Times New Roman"/>
        </w:rPr>
      </w:pPr>
      <w:r w:rsidRPr="00E75239">
        <w:rPr>
          <w:rFonts w:ascii="Times New Roman" w:hAnsi="Times New Roman" w:cs="Times New Roman"/>
        </w:rPr>
        <w:t xml:space="preserve">Bodyflight Sweden AB, org. nr </w:t>
      </w:r>
      <w:proofErr w:type="gramStart"/>
      <w:r w:rsidRPr="00E75239">
        <w:rPr>
          <w:rFonts w:ascii="Times New Roman" w:hAnsi="Times New Roman" w:cs="Times New Roman"/>
        </w:rPr>
        <w:t>559154-5453</w:t>
      </w:r>
      <w:proofErr w:type="gramEnd"/>
      <w:r w:rsidRPr="00E75239">
        <w:rPr>
          <w:rFonts w:ascii="Times New Roman" w:hAnsi="Times New Roman" w:cs="Times New Roman"/>
        </w:rPr>
        <w:t xml:space="preserve"> (”</w:t>
      </w:r>
      <w:r w:rsidRPr="00E75239">
        <w:rPr>
          <w:rFonts w:ascii="Times New Roman" w:hAnsi="Times New Roman" w:cs="Times New Roman"/>
          <w:b/>
        </w:rPr>
        <w:t>Bodyflight</w:t>
      </w:r>
      <w:r w:rsidRPr="00E75239">
        <w:rPr>
          <w:rFonts w:ascii="Times New Roman" w:hAnsi="Times New Roman" w:cs="Times New Roman"/>
        </w:rPr>
        <w:t xml:space="preserve"> eller ”</w:t>
      </w:r>
      <w:r w:rsidRPr="00E75239">
        <w:rPr>
          <w:rFonts w:ascii="Times New Roman" w:hAnsi="Times New Roman" w:cs="Times New Roman"/>
          <w:b/>
        </w:rPr>
        <w:t>Bolaget</w:t>
      </w:r>
      <w:r w:rsidRPr="00E75239">
        <w:rPr>
          <w:rFonts w:ascii="Times New Roman" w:hAnsi="Times New Roman" w:cs="Times New Roman"/>
        </w:rPr>
        <w:t xml:space="preserve">”), har ingått avtal om att förvärva samtliga aktier i Stockholm </w:t>
      </w:r>
      <w:proofErr w:type="spellStart"/>
      <w:r w:rsidRPr="00E75239">
        <w:rPr>
          <w:rFonts w:ascii="Times New Roman" w:hAnsi="Times New Roman" w:cs="Times New Roman"/>
        </w:rPr>
        <w:t>Treasury</w:t>
      </w:r>
      <w:proofErr w:type="spellEnd"/>
      <w:r w:rsidRPr="00E75239">
        <w:rPr>
          <w:rFonts w:ascii="Times New Roman" w:hAnsi="Times New Roman" w:cs="Times New Roman"/>
        </w:rPr>
        <w:t xml:space="preserve"> SPV AB, org. nr </w:t>
      </w:r>
      <w:proofErr w:type="gramStart"/>
      <w:r w:rsidRPr="00E75239">
        <w:rPr>
          <w:rFonts w:ascii="Times New Roman" w:hAnsi="Times New Roman" w:cs="Times New Roman"/>
        </w:rPr>
        <w:t>556809-0244</w:t>
      </w:r>
      <w:proofErr w:type="gramEnd"/>
      <w:r w:rsidRPr="00E75239">
        <w:rPr>
          <w:rFonts w:ascii="Times New Roman" w:hAnsi="Times New Roman" w:cs="Times New Roman"/>
        </w:rPr>
        <w:t xml:space="preserve"> (”</w:t>
      </w:r>
      <w:r w:rsidRPr="00E75239">
        <w:rPr>
          <w:rFonts w:ascii="Times New Roman" w:hAnsi="Times New Roman" w:cs="Times New Roman"/>
          <w:b/>
        </w:rPr>
        <w:t>Målbolaget</w:t>
      </w:r>
      <w:r w:rsidRPr="00E75239">
        <w:rPr>
          <w:rFonts w:ascii="Times New Roman" w:hAnsi="Times New Roman" w:cs="Times New Roman"/>
        </w:rPr>
        <w:t xml:space="preserve">”). Målbolaget är under namnändring från </w:t>
      </w:r>
      <w:proofErr w:type="spellStart"/>
      <w:r w:rsidRPr="00E75239">
        <w:rPr>
          <w:rFonts w:ascii="Times New Roman" w:hAnsi="Times New Roman" w:cs="Times New Roman"/>
        </w:rPr>
        <w:t>Doxwork</w:t>
      </w:r>
      <w:proofErr w:type="spellEnd"/>
      <w:r w:rsidRPr="00E75239">
        <w:rPr>
          <w:rFonts w:ascii="Times New Roman" w:hAnsi="Times New Roman" w:cs="Times New Roman"/>
        </w:rPr>
        <w:t xml:space="preserve"> Technologies AB </w:t>
      </w:r>
      <w:r w:rsidR="0029569D">
        <w:rPr>
          <w:rFonts w:ascii="Times New Roman" w:hAnsi="Times New Roman" w:cs="Times New Roman"/>
        </w:rPr>
        <w:t xml:space="preserve">till </w:t>
      </w:r>
      <w:r w:rsidR="0029569D" w:rsidRPr="00E75239">
        <w:rPr>
          <w:rFonts w:ascii="Times New Roman" w:hAnsi="Times New Roman" w:cs="Times New Roman"/>
        </w:rPr>
        <w:t xml:space="preserve">Stockholm </w:t>
      </w:r>
      <w:proofErr w:type="spellStart"/>
      <w:r w:rsidR="0029569D" w:rsidRPr="00E75239">
        <w:rPr>
          <w:rFonts w:ascii="Times New Roman" w:hAnsi="Times New Roman" w:cs="Times New Roman"/>
        </w:rPr>
        <w:t>Treasury</w:t>
      </w:r>
      <w:proofErr w:type="spellEnd"/>
      <w:r w:rsidR="0029569D" w:rsidRPr="00E75239">
        <w:rPr>
          <w:rFonts w:ascii="Times New Roman" w:hAnsi="Times New Roman" w:cs="Times New Roman"/>
        </w:rPr>
        <w:t xml:space="preserve"> </w:t>
      </w:r>
      <w:r w:rsidR="0029569D">
        <w:rPr>
          <w:rFonts w:ascii="Times New Roman" w:hAnsi="Times New Roman" w:cs="Times New Roman"/>
        </w:rPr>
        <w:t>AB</w:t>
      </w:r>
      <w:r w:rsidRPr="00E75239">
        <w:rPr>
          <w:rFonts w:ascii="Times New Roman" w:hAnsi="Times New Roman" w:cs="Times New Roman"/>
        </w:rPr>
        <w:t xml:space="preserve">. </w:t>
      </w:r>
    </w:p>
    <w:p w14:paraId="6B92D6B8" w14:textId="77777777" w:rsidR="003D744F" w:rsidRPr="00E75239" w:rsidRDefault="003D744F" w:rsidP="003D744F">
      <w:pPr>
        <w:rPr>
          <w:rFonts w:ascii="Times New Roman" w:hAnsi="Times New Roman" w:cs="Times New Roman"/>
          <w:b/>
        </w:rPr>
      </w:pPr>
      <w:r w:rsidRPr="00E75239">
        <w:rPr>
          <w:rFonts w:ascii="Times New Roman" w:hAnsi="Times New Roman" w:cs="Times New Roman"/>
          <w:b/>
        </w:rPr>
        <w:t xml:space="preserve">Kort om Målbolaget </w:t>
      </w:r>
    </w:p>
    <w:p w14:paraId="7B4432B2" w14:textId="77777777" w:rsidR="003D744F" w:rsidRPr="00E75239" w:rsidRDefault="003D744F" w:rsidP="003D744F">
      <w:pPr>
        <w:rPr>
          <w:rFonts w:ascii="Times New Roman" w:hAnsi="Times New Roman" w:cs="Times New Roman"/>
        </w:rPr>
      </w:pPr>
      <w:r w:rsidRPr="00E75239">
        <w:rPr>
          <w:rFonts w:ascii="Times New Roman" w:hAnsi="Times New Roman" w:cs="Times New Roman"/>
        </w:rPr>
        <w:t xml:space="preserve">Stockholm </w:t>
      </w:r>
      <w:proofErr w:type="spellStart"/>
      <w:r w:rsidRPr="00E75239">
        <w:rPr>
          <w:rFonts w:ascii="Times New Roman" w:hAnsi="Times New Roman" w:cs="Times New Roman"/>
        </w:rPr>
        <w:t>Treasury</w:t>
      </w:r>
      <w:proofErr w:type="spellEnd"/>
      <w:r w:rsidRPr="00E75239">
        <w:rPr>
          <w:rFonts w:ascii="Times New Roman" w:hAnsi="Times New Roman" w:cs="Times New Roman"/>
        </w:rPr>
        <w:t xml:space="preserve"> gör investeringar och erbjuder lösningar till företag som söker notering och ägarspridning av sina aktier. Bolaget är en plattform där tillväxtföretag och investerare möts.</w:t>
      </w:r>
    </w:p>
    <w:p w14:paraId="0259DF90" w14:textId="77777777" w:rsidR="003D744F" w:rsidRPr="00E75239" w:rsidRDefault="003D744F" w:rsidP="003D744F">
      <w:pPr>
        <w:rPr>
          <w:rFonts w:ascii="Times New Roman" w:hAnsi="Times New Roman" w:cs="Times New Roman"/>
        </w:rPr>
      </w:pPr>
      <w:r w:rsidRPr="00E75239">
        <w:rPr>
          <w:rFonts w:ascii="Times New Roman" w:hAnsi="Times New Roman" w:cs="Times New Roman"/>
        </w:rPr>
        <w:t xml:space="preserve">För bolag som söker en notering och ägarspridning erbjuder Stockholm </w:t>
      </w:r>
      <w:proofErr w:type="spellStart"/>
      <w:r w:rsidRPr="00E75239">
        <w:rPr>
          <w:rFonts w:ascii="Times New Roman" w:hAnsi="Times New Roman" w:cs="Times New Roman"/>
        </w:rPr>
        <w:t>Treasury</w:t>
      </w:r>
      <w:proofErr w:type="spellEnd"/>
      <w:r w:rsidRPr="00E75239">
        <w:rPr>
          <w:rFonts w:ascii="Times New Roman" w:hAnsi="Times New Roman" w:cs="Times New Roman"/>
        </w:rPr>
        <w:t xml:space="preserve"> en smidig och kostnadseffektiv process.</w:t>
      </w:r>
    </w:p>
    <w:p w14:paraId="4CE24565" w14:textId="7226088C" w:rsidR="003D744F" w:rsidRPr="00E75239" w:rsidRDefault="003D744F" w:rsidP="003D744F">
      <w:pPr>
        <w:rPr>
          <w:rFonts w:ascii="Times New Roman" w:hAnsi="Times New Roman" w:cs="Times New Roman"/>
        </w:rPr>
      </w:pPr>
      <w:r w:rsidRPr="00E75239">
        <w:rPr>
          <w:rFonts w:ascii="Times New Roman" w:hAnsi="Times New Roman" w:cs="Times New Roman"/>
        </w:rPr>
        <w:t xml:space="preserve">Stockholm </w:t>
      </w:r>
      <w:proofErr w:type="spellStart"/>
      <w:r w:rsidRPr="00E75239">
        <w:rPr>
          <w:rFonts w:ascii="Times New Roman" w:hAnsi="Times New Roman" w:cs="Times New Roman"/>
        </w:rPr>
        <w:t>Treasury</w:t>
      </w:r>
      <w:proofErr w:type="spellEnd"/>
      <w:r w:rsidRPr="00E75239">
        <w:rPr>
          <w:rFonts w:ascii="Times New Roman" w:hAnsi="Times New Roman" w:cs="Times New Roman"/>
        </w:rPr>
        <w:t xml:space="preserve"> bygger upp tillgångar samtidigt som återkommande utdelningar av aktier i spännande tillväxtföretag är något aktieägare kan se fram emot. Mer information om bolage</w:t>
      </w:r>
      <w:r w:rsidR="00366E91">
        <w:rPr>
          <w:rFonts w:ascii="Times New Roman" w:hAnsi="Times New Roman" w:cs="Times New Roman"/>
        </w:rPr>
        <w:t>t</w:t>
      </w:r>
      <w:r w:rsidRPr="00E75239">
        <w:rPr>
          <w:rFonts w:ascii="Times New Roman" w:hAnsi="Times New Roman" w:cs="Times New Roman"/>
        </w:rPr>
        <w:t xml:space="preserve"> finns att läsa på bolagets hemsida, www.</w:t>
      </w:r>
      <w:r w:rsidR="004B6DE7">
        <w:rPr>
          <w:rFonts w:ascii="Times New Roman" w:hAnsi="Times New Roman" w:cs="Times New Roman"/>
        </w:rPr>
        <w:t>sthlmtreasury</w:t>
      </w:r>
      <w:r w:rsidRPr="00E75239">
        <w:rPr>
          <w:rFonts w:ascii="Times New Roman" w:hAnsi="Times New Roman" w:cs="Times New Roman"/>
        </w:rPr>
        <w:t xml:space="preserve">.se.  </w:t>
      </w:r>
    </w:p>
    <w:p w14:paraId="1F8D025F" w14:textId="77777777" w:rsidR="003D744F" w:rsidRPr="00E75239" w:rsidRDefault="003D744F" w:rsidP="003D744F">
      <w:pPr>
        <w:rPr>
          <w:rFonts w:ascii="Times New Roman" w:hAnsi="Times New Roman" w:cs="Times New Roman"/>
          <w:b/>
        </w:rPr>
      </w:pPr>
      <w:r w:rsidRPr="00E75239">
        <w:rPr>
          <w:rFonts w:ascii="Times New Roman" w:hAnsi="Times New Roman" w:cs="Times New Roman"/>
          <w:b/>
        </w:rPr>
        <w:t>Transaktionen</w:t>
      </w:r>
    </w:p>
    <w:p w14:paraId="7FA0B659" w14:textId="77777777" w:rsidR="003D744F" w:rsidRPr="00E75239" w:rsidRDefault="003D744F" w:rsidP="003D744F">
      <w:pPr>
        <w:rPr>
          <w:rFonts w:ascii="Times New Roman" w:hAnsi="Times New Roman" w:cs="Times New Roman"/>
        </w:rPr>
      </w:pPr>
      <w:r w:rsidRPr="00E75239">
        <w:rPr>
          <w:rFonts w:ascii="Times New Roman" w:hAnsi="Times New Roman" w:cs="Times New Roman"/>
        </w:rPr>
        <w:t>Bodyflight har den 31 oktober 2025 ingått ett avtal (”</w:t>
      </w:r>
      <w:r w:rsidRPr="00E75239">
        <w:rPr>
          <w:rFonts w:ascii="Times New Roman" w:hAnsi="Times New Roman" w:cs="Times New Roman"/>
          <w:b/>
        </w:rPr>
        <w:t>Avtalet</w:t>
      </w:r>
      <w:r w:rsidRPr="00E75239">
        <w:rPr>
          <w:rFonts w:ascii="Times New Roman" w:hAnsi="Times New Roman" w:cs="Times New Roman"/>
        </w:rPr>
        <w:t>”) med samtliga nedan angivna aktieägare i Målbolaget (”</w:t>
      </w:r>
      <w:r w:rsidRPr="00E75239">
        <w:rPr>
          <w:rFonts w:ascii="Times New Roman" w:hAnsi="Times New Roman" w:cs="Times New Roman"/>
          <w:b/>
        </w:rPr>
        <w:t>Säljarna</w:t>
      </w:r>
      <w:r w:rsidRPr="00E75239">
        <w:rPr>
          <w:rFonts w:ascii="Times New Roman" w:hAnsi="Times New Roman" w:cs="Times New Roman"/>
        </w:rPr>
        <w:t>”) avseende förvärv av samtliga 500 aktier (”</w:t>
      </w:r>
      <w:r w:rsidRPr="00E75239">
        <w:rPr>
          <w:rFonts w:ascii="Times New Roman" w:hAnsi="Times New Roman" w:cs="Times New Roman"/>
          <w:b/>
        </w:rPr>
        <w:t>Aktierna</w:t>
      </w:r>
      <w:r w:rsidRPr="00E75239">
        <w:rPr>
          <w:rFonts w:ascii="Times New Roman" w:hAnsi="Times New Roman" w:cs="Times New Roman"/>
        </w:rPr>
        <w:t>”) i Målbolaget (”</w:t>
      </w:r>
      <w:r w:rsidRPr="00E75239">
        <w:rPr>
          <w:rFonts w:ascii="Times New Roman" w:hAnsi="Times New Roman" w:cs="Times New Roman"/>
          <w:b/>
        </w:rPr>
        <w:t>Transaktionen</w:t>
      </w:r>
      <w:r w:rsidRPr="00E75239">
        <w:rPr>
          <w:rFonts w:ascii="Times New Roman" w:hAnsi="Times New Roman" w:cs="Times New Roman"/>
        </w:rPr>
        <w:t>”).</w:t>
      </w:r>
    </w:p>
    <w:tbl>
      <w:tblPr>
        <w:tblStyle w:val="Setterwalls1"/>
        <w:tblW w:w="0" w:type="auto"/>
        <w:tblLook w:val="04A0" w:firstRow="1" w:lastRow="0" w:firstColumn="1" w:lastColumn="0" w:noHBand="0" w:noVBand="1"/>
      </w:tblPr>
      <w:tblGrid>
        <w:gridCol w:w="4190"/>
        <w:gridCol w:w="4190"/>
      </w:tblGrid>
      <w:tr w:rsidR="003D744F" w:rsidRPr="00E75239" w14:paraId="70D7C6DE" w14:textId="77777777" w:rsidTr="006364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0" w:type="dxa"/>
          </w:tcPr>
          <w:p w14:paraId="53806B3E" w14:textId="77777777" w:rsidR="003D744F" w:rsidRPr="00E75239" w:rsidRDefault="003D744F" w:rsidP="0063648A">
            <w:pPr>
              <w:rPr>
                <w:rFonts w:ascii="Times New Roman" w:hAnsi="Times New Roman" w:cs="Times New Roman"/>
                <w:b/>
                <w:sz w:val="22"/>
                <w:szCs w:val="22"/>
              </w:rPr>
            </w:pPr>
            <w:r w:rsidRPr="00E75239">
              <w:rPr>
                <w:rFonts w:ascii="Times New Roman" w:hAnsi="Times New Roman" w:cs="Times New Roman"/>
                <w:b/>
                <w:sz w:val="22"/>
                <w:szCs w:val="22"/>
              </w:rPr>
              <w:t>Säljarna</w:t>
            </w:r>
          </w:p>
        </w:tc>
        <w:tc>
          <w:tcPr>
            <w:tcW w:w="4190" w:type="dxa"/>
          </w:tcPr>
          <w:p w14:paraId="009F0D8F" w14:textId="77777777" w:rsidR="003D744F" w:rsidRPr="00E75239" w:rsidRDefault="003D744F" w:rsidP="0063648A">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E75239">
              <w:rPr>
                <w:rFonts w:ascii="Times New Roman" w:hAnsi="Times New Roman" w:cs="Times New Roman"/>
                <w:b/>
                <w:sz w:val="22"/>
                <w:szCs w:val="22"/>
              </w:rPr>
              <w:t>Antal aktier som överlåts i Målbolaget</w:t>
            </w:r>
          </w:p>
        </w:tc>
      </w:tr>
      <w:tr w:rsidR="003D744F" w:rsidRPr="00E75239" w14:paraId="75D06EC2" w14:textId="77777777" w:rsidTr="0063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0" w:type="dxa"/>
            <w:vAlign w:val="center"/>
          </w:tcPr>
          <w:p w14:paraId="20F51B07" w14:textId="77777777" w:rsidR="003D744F" w:rsidRPr="00E75239" w:rsidRDefault="003D744F" w:rsidP="0063648A">
            <w:pPr>
              <w:rPr>
                <w:rFonts w:ascii="Times New Roman" w:hAnsi="Times New Roman" w:cs="Times New Roman"/>
                <w:sz w:val="22"/>
                <w:szCs w:val="22"/>
              </w:rPr>
            </w:pPr>
            <w:r w:rsidRPr="00E75239">
              <w:rPr>
                <w:rFonts w:ascii="Times New Roman" w:hAnsi="Times New Roman" w:cs="Times New Roman"/>
                <w:sz w:val="22"/>
                <w:szCs w:val="22"/>
              </w:rPr>
              <w:t>Erik Forsell</w:t>
            </w:r>
          </w:p>
        </w:tc>
        <w:tc>
          <w:tcPr>
            <w:tcW w:w="4190" w:type="dxa"/>
            <w:vAlign w:val="center"/>
          </w:tcPr>
          <w:p w14:paraId="761A9B9B" w14:textId="77777777" w:rsidR="003D744F" w:rsidRPr="00E75239" w:rsidRDefault="003D744F" w:rsidP="0063648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75239">
              <w:rPr>
                <w:rFonts w:ascii="Times New Roman" w:hAnsi="Times New Roman" w:cs="Times New Roman"/>
                <w:sz w:val="22"/>
                <w:szCs w:val="22"/>
              </w:rPr>
              <w:t>150</w:t>
            </w:r>
          </w:p>
        </w:tc>
      </w:tr>
      <w:tr w:rsidR="003D744F" w:rsidRPr="00E75239" w14:paraId="4CCB1E6C" w14:textId="77777777" w:rsidTr="0063648A">
        <w:tc>
          <w:tcPr>
            <w:cnfStyle w:val="001000000000" w:firstRow="0" w:lastRow="0" w:firstColumn="1" w:lastColumn="0" w:oddVBand="0" w:evenVBand="0" w:oddHBand="0" w:evenHBand="0" w:firstRowFirstColumn="0" w:firstRowLastColumn="0" w:lastRowFirstColumn="0" w:lastRowLastColumn="0"/>
            <w:tcW w:w="4190" w:type="dxa"/>
            <w:vAlign w:val="center"/>
          </w:tcPr>
          <w:p w14:paraId="58360694" w14:textId="77777777" w:rsidR="003D744F" w:rsidRPr="00E75239" w:rsidRDefault="003D744F" w:rsidP="0063648A">
            <w:pPr>
              <w:rPr>
                <w:rFonts w:ascii="Times New Roman" w:hAnsi="Times New Roman" w:cs="Times New Roman"/>
                <w:sz w:val="22"/>
                <w:szCs w:val="22"/>
              </w:rPr>
            </w:pPr>
            <w:r w:rsidRPr="00E75239">
              <w:rPr>
                <w:rFonts w:ascii="Times New Roman" w:hAnsi="Times New Roman" w:cs="Times New Roman"/>
                <w:sz w:val="22"/>
                <w:szCs w:val="22"/>
              </w:rPr>
              <w:t xml:space="preserve">Andreas </w:t>
            </w:r>
            <w:proofErr w:type="spellStart"/>
            <w:r w:rsidRPr="00E75239">
              <w:rPr>
                <w:rFonts w:ascii="Times New Roman" w:hAnsi="Times New Roman" w:cs="Times New Roman"/>
                <w:sz w:val="22"/>
                <w:szCs w:val="22"/>
              </w:rPr>
              <w:t>Poike</w:t>
            </w:r>
            <w:proofErr w:type="spellEnd"/>
          </w:p>
        </w:tc>
        <w:tc>
          <w:tcPr>
            <w:tcW w:w="4190" w:type="dxa"/>
            <w:vAlign w:val="center"/>
          </w:tcPr>
          <w:p w14:paraId="2BA75095" w14:textId="77777777" w:rsidR="003D744F" w:rsidRPr="00E75239" w:rsidRDefault="003D744F" w:rsidP="00636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75239">
              <w:rPr>
                <w:rFonts w:ascii="Times New Roman" w:hAnsi="Times New Roman" w:cs="Times New Roman"/>
                <w:sz w:val="22"/>
                <w:szCs w:val="22"/>
              </w:rPr>
              <w:t>150</w:t>
            </w:r>
          </w:p>
        </w:tc>
      </w:tr>
      <w:tr w:rsidR="003D744F" w:rsidRPr="00E75239" w14:paraId="65774C14" w14:textId="77777777" w:rsidTr="0063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0" w:type="dxa"/>
            <w:vAlign w:val="center"/>
          </w:tcPr>
          <w:p w14:paraId="275AFB37" w14:textId="77777777" w:rsidR="003D744F" w:rsidRPr="00E75239" w:rsidRDefault="003D744F" w:rsidP="0063648A">
            <w:pPr>
              <w:rPr>
                <w:rFonts w:ascii="Times New Roman" w:hAnsi="Times New Roman" w:cs="Times New Roman"/>
                <w:sz w:val="22"/>
                <w:szCs w:val="22"/>
              </w:rPr>
            </w:pPr>
            <w:r w:rsidRPr="00E75239">
              <w:rPr>
                <w:rFonts w:ascii="Times New Roman" w:hAnsi="Times New Roman" w:cs="Times New Roman"/>
                <w:sz w:val="22"/>
                <w:szCs w:val="22"/>
              </w:rPr>
              <w:t>Annika Johansson</w:t>
            </w:r>
          </w:p>
        </w:tc>
        <w:tc>
          <w:tcPr>
            <w:tcW w:w="4190" w:type="dxa"/>
            <w:vAlign w:val="center"/>
          </w:tcPr>
          <w:p w14:paraId="6864289F" w14:textId="77777777" w:rsidR="003D744F" w:rsidRPr="00E75239" w:rsidRDefault="003D744F" w:rsidP="0063648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75239">
              <w:rPr>
                <w:rFonts w:ascii="Times New Roman" w:hAnsi="Times New Roman" w:cs="Times New Roman"/>
                <w:sz w:val="22"/>
                <w:szCs w:val="22"/>
              </w:rPr>
              <w:t>100</w:t>
            </w:r>
          </w:p>
        </w:tc>
      </w:tr>
      <w:tr w:rsidR="003D744F" w:rsidRPr="00E75239" w14:paraId="36BD9470" w14:textId="77777777" w:rsidTr="0063648A">
        <w:tc>
          <w:tcPr>
            <w:cnfStyle w:val="001000000000" w:firstRow="0" w:lastRow="0" w:firstColumn="1" w:lastColumn="0" w:oddVBand="0" w:evenVBand="0" w:oddHBand="0" w:evenHBand="0" w:firstRowFirstColumn="0" w:firstRowLastColumn="0" w:lastRowFirstColumn="0" w:lastRowLastColumn="0"/>
            <w:tcW w:w="4190" w:type="dxa"/>
            <w:vAlign w:val="center"/>
          </w:tcPr>
          <w:p w14:paraId="2CAE7FD2" w14:textId="77777777" w:rsidR="003D744F" w:rsidRPr="00E75239" w:rsidRDefault="003D744F" w:rsidP="0063648A">
            <w:pPr>
              <w:rPr>
                <w:rFonts w:ascii="Times New Roman" w:hAnsi="Times New Roman" w:cs="Times New Roman"/>
                <w:sz w:val="22"/>
                <w:szCs w:val="22"/>
              </w:rPr>
            </w:pPr>
            <w:r w:rsidRPr="00E75239">
              <w:rPr>
                <w:rFonts w:ascii="Times New Roman" w:hAnsi="Times New Roman" w:cs="Times New Roman"/>
                <w:sz w:val="22"/>
                <w:szCs w:val="22"/>
              </w:rPr>
              <w:t xml:space="preserve">Black River Corporate </w:t>
            </w:r>
            <w:proofErr w:type="spellStart"/>
            <w:r w:rsidRPr="00E75239">
              <w:rPr>
                <w:rFonts w:ascii="Times New Roman" w:hAnsi="Times New Roman" w:cs="Times New Roman"/>
                <w:sz w:val="22"/>
                <w:szCs w:val="22"/>
              </w:rPr>
              <w:t>Finance</w:t>
            </w:r>
            <w:proofErr w:type="spellEnd"/>
            <w:r w:rsidRPr="00E75239">
              <w:rPr>
                <w:rFonts w:ascii="Times New Roman" w:hAnsi="Times New Roman" w:cs="Times New Roman"/>
                <w:sz w:val="22"/>
                <w:szCs w:val="22"/>
              </w:rPr>
              <w:t xml:space="preserve"> AB</w:t>
            </w:r>
          </w:p>
        </w:tc>
        <w:tc>
          <w:tcPr>
            <w:tcW w:w="4190" w:type="dxa"/>
            <w:vAlign w:val="center"/>
          </w:tcPr>
          <w:p w14:paraId="3D6A6BFD" w14:textId="77777777" w:rsidR="003D744F" w:rsidRPr="00E75239" w:rsidRDefault="003D744F" w:rsidP="00636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75239">
              <w:rPr>
                <w:rFonts w:ascii="Times New Roman" w:hAnsi="Times New Roman" w:cs="Times New Roman"/>
                <w:sz w:val="22"/>
                <w:szCs w:val="22"/>
              </w:rPr>
              <w:t>50</w:t>
            </w:r>
          </w:p>
        </w:tc>
      </w:tr>
      <w:tr w:rsidR="003D744F" w:rsidRPr="00E75239" w14:paraId="3D57929F" w14:textId="77777777" w:rsidTr="0063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0" w:type="dxa"/>
            <w:vAlign w:val="center"/>
          </w:tcPr>
          <w:p w14:paraId="21F46A20" w14:textId="77777777" w:rsidR="003D744F" w:rsidRPr="00E75239" w:rsidRDefault="003D744F" w:rsidP="0063648A">
            <w:pPr>
              <w:rPr>
                <w:rFonts w:ascii="Times New Roman" w:hAnsi="Times New Roman" w:cs="Times New Roman"/>
                <w:sz w:val="22"/>
                <w:szCs w:val="22"/>
              </w:rPr>
            </w:pPr>
            <w:proofErr w:type="spellStart"/>
            <w:r w:rsidRPr="00E75239">
              <w:rPr>
                <w:rFonts w:ascii="Times New Roman" w:hAnsi="Times New Roman" w:cs="Times New Roman"/>
                <w:sz w:val="22"/>
                <w:szCs w:val="22"/>
              </w:rPr>
              <w:t>Rila</w:t>
            </w:r>
            <w:proofErr w:type="spellEnd"/>
            <w:r w:rsidRPr="00E75239">
              <w:rPr>
                <w:rFonts w:ascii="Times New Roman" w:hAnsi="Times New Roman" w:cs="Times New Roman"/>
                <w:sz w:val="22"/>
                <w:szCs w:val="22"/>
              </w:rPr>
              <w:t xml:space="preserve"> Research EOOD</w:t>
            </w:r>
          </w:p>
        </w:tc>
        <w:tc>
          <w:tcPr>
            <w:tcW w:w="4190" w:type="dxa"/>
            <w:vAlign w:val="center"/>
          </w:tcPr>
          <w:p w14:paraId="38981482" w14:textId="77777777" w:rsidR="003D744F" w:rsidRPr="00E75239" w:rsidRDefault="003D744F" w:rsidP="0063648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75239">
              <w:rPr>
                <w:rFonts w:ascii="Times New Roman" w:hAnsi="Times New Roman" w:cs="Times New Roman"/>
                <w:sz w:val="22"/>
                <w:szCs w:val="22"/>
              </w:rPr>
              <w:t>50</w:t>
            </w:r>
          </w:p>
        </w:tc>
      </w:tr>
      <w:tr w:rsidR="003D744F" w:rsidRPr="00E75239" w14:paraId="51D88F7E" w14:textId="77777777" w:rsidTr="0063648A">
        <w:tc>
          <w:tcPr>
            <w:cnfStyle w:val="001000000000" w:firstRow="0" w:lastRow="0" w:firstColumn="1" w:lastColumn="0" w:oddVBand="0" w:evenVBand="0" w:oddHBand="0" w:evenHBand="0" w:firstRowFirstColumn="0" w:firstRowLastColumn="0" w:lastRowFirstColumn="0" w:lastRowLastColumn="0"/>
            <w:tcW w:w="4190" w:type="dxa"/>
            <w:vAlign w:val="center"/>
          </w:tcPr>
          <w:p w14:paraId="63A0BDF8" w14:textId="77777777" w:rsidR="003D744F" w:rsidRPr="00E75239" w:rsidRDefault="003D744F" w:rsidP="0063648A">
            <w:pPr>
              <w:rPr>
                <w:rFonts w:ascii="Times New Roman" w:hAnsi="Times New Roman" w:cs="Times New Roman"/>
                <w:b/>
                <w:sz w:val="22"/>
                <w:szCs w:val="22"/>
              </w:rPr>
            </w:pPr>
            <w:r w:rsidRPr="00E75239">
              <w:rPr>
                <w:rFonts w:ascii="Times New Roman" w:hAnsi="Times New Roman" w:cs="Times New Roman"/>
                <w:b/>
                <w:bCs/>
                <w:sz w:val="22"/>
                <w:szCs w:val="22"/>
              </w:rPr>
              <w:t xml:space="preserve">TOTALT </w:t>
            </w:r>
          </w:p>
        </w:tc>
        <w:tc>
          <w:tcPr>
            <w:tcW w:w="4190" w:type="dxa"/>
            <w:vAlign w:val="center"/>
          </w:tcPr>
          <w:p w14:paraId="28A4B5A0" w14:textId="77777777" w:rsidR="003D744F" w:rsidRPr="00E75239" w:rsidRDefault="003D744F" w:rsidP="00636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E75239">
              <w:rPr>
                <w:rFonts w:ascii="Times New Roman" w:hAnsi="Times New Roman" w:cs="Times New Roman"/>
                <w:b/>
                <w:sz w:val="22"/>
                <w:szCs w:val="22"/>
              </w:rPr>
              <w:t>500</w:t>
            </w:r>
          </w:p>
        </w:tc>
      </w:tr>
    </w:tbl>
    <w:p w14:paraId="7C05C2D7" w14:textId="6D39D2E1" w:rsidR="003D744F" w:rsidRPr="00594BF5" w:rsidRDefault="003D744F" w:rsidP="003D744F">
      <w:pPr>
        <w:spacing w:before="120"/>
        <w:rPr>
          <w:rFonts w:ascii="Times New Roman" w:hAnsi="Times New Roman" w:cs="Times New Roman"/>
        </w:rPr>
      </w:pPr>
      <w:r w:rsidRPr="00E75239">
        <w:rPr>
          <w:rFonts w:ascii="Times New Roman" w:hAnsi="Times New Roman" w:cs="Times New Roman"/>
        </w:rPr>
        <w:t>Transaktionen är bland annat villkorad av att extra bolagsstämma i Bodyflight fattar beslut i enlighet med samtliga styrelsens förslag. Förutsatt att nyss nämnda villkor har uppfyllts förväntas Aktierna tillträdas kort efter avstämningsdagen för utdelningen av samtliga aktier i det helägda dotterbolaget Bodyflight Stockholm AB (”</w:t>
      </w:r>
      <w:r w:rsidRPr="00E75239">
        <w:rPr>
          <w:rFonts w:ascii="Times New Roman" w:hAnsi="Times New Roman" w:cs="Times New Roman"/>
          <w:b/>
          <w:bCs/>
        </w:rPr>
        <w:t>Utdelningen</w:t>
      </w:r>
      <w:r w:rsidRPr="00E75239">
        <w:rPr>
          <w:rFonts w:ascii="Times New Roman" w:hAnsi="Times New Roman" w:cs="Times New Roman"/>
        </w:rPr>
        <w:t>” och ”</w:t>
      </w:r>
      <w:r w:rsidRPr="00E75239">
        <w:rPr>
          <w:rFonts w:ascii="Times New Roman" w:hAnsi="Times New Roman" w:cs="Times New Roman"/>
          <w:b/>
          <w:bCs/>
        </w:rPr>
        <w:t>Dotterbolaget</w:t>
      </w:r>
      <w:r w:rsidRPr="00E75239">
        <w:rPr>
          <w:rFonts w:ascii="Times New Roman" w:hAnsi="Times New Roman" w:cs="Times New Roman"/>
        </w:rPr>
        <w:t xml:space="preserve">”). Köpeskillingen för aktierna uppgår till totalt 1 608 161,20 kronor och ska erläggas på Tillträdesdagen genom överlämnande av ett </w:t>
      </w:r>
      <w:r w:rsidRPr="00594BF5">
        <w:rPr>
          <w:rFonts w:ascii="Times New Roman" w:hAnsi="Times New Roman" w:cs="Times New Roman"/>
        </w:rPr>
        <w:lastRenderedPageBreak/>
        <w:t>skuldebrev av ett sammanlagt belopp om 1 608 161,20 kronor (”</w:t>
      </w:r>
      <w:r w:rsidRPr="00594BF5">
        <w:rPr>
          <w:rFonts w:ascii="Times New Roman" w:hAnsi="Times New Roman" w:cs="Times New Roman"/>
          <w:b/>
          <w:bCs/>
        </w:rPr>
        <w:t>Skuldebrevet</w:t>
      </w:r>
      <w:r w:rsidRPr="00594BF5">
        <w:rPr>
          <w:rFonts w:ascii="Times New Roman" w:hAnsi="Times New Roman" w:cs="Times New Roman"/>
        </w:rPr>
        <w:t>”) som direkt därefter i sin helhet kvittas mot 16 081 61</w:t>
      </w:r>
      <w:r w:rsidR="005566E7" w:rsidRPr="00594BF5">
        <w:rPr>
          <w:rFonts w:ascii="Times New Roman" w:hAnsi="Times New Roman" w:cs="Times New Roman"/>
        </w:rPr>
        <w:t>0</w:t>
      </w:r>
      <w:r w:rsidRPr="00594BF5">
        <w:rPr>
          <w:rFonts w:ascii="Times New Roman" w:hAnsi="Times New Roman" w:cs="Times New Roman"/>
        </w:rPr>
        <w:t xml:space="preserve"> nyemitterade aktier i Bodyflight till en teckningskurs om 0,1 kronor per aktie (”</w:t>
      </w:r>
      <w:r w:rsidRPr="00594BF5">
        <w:rPr>
          <w:rFonts w:ascii="Times New Roman" w:hAnsi="Times New Roman" w:cs="Times New Roman"/>
          <w:b/>
        </w:rPr>
        <w:t>Kvittningsemissionen</w:t>
      </w:r>
      <w:r w:rsidRPr="00594BF5">
        <w:rPr>
          <w:rFonts w:ascii="Times New Roman" w:hAnsi="Times New Roman" w:cs="Times New Roman"/>
        </w:rPr>
        <w:t>”).</w:t>
      </w:r>
      <w:r w:rsidR="005566E7" w:rsidRPr="00594BF5">
        <w:rPr>
          <w:rFonts w:ascii="Times New Roman" w:hAnsi="Times New Roman" w:cs="Times New Roman"/>
        </w:rPr>
        <w:t xml:space="preserve"> Antalet aktier som emitteras i kvittningsemissionen har minskat med två jämfört med vad som kommunicerats tidigare till följd av en avrundning.</w:t>
      </w:r>
    </w:p>
    <w:p w14:paraId="0410ABCB" w14:textId="0FA54588" w:rsidR="003D744F" w:rsidRPr="00E75239" w:rsidRDefault="003D744F" w:rsidP="003D744F">
      <w:pPr>
        <w:rPr>
          <w:rFonts w:ascii="Times New Roman" w:hAnsi="Times New Roman" w:cs="Times New Roman"/>
        </w:rPr>
      </w:pPr>
      <w:r w:rsidRPr="00594BF5">
        <w:rPr>
          <w:rFonts w:ascii="Times New Roman" w:hAnsi="Times New Roman" w:cs="Times New Roman"/>
        </w:rPr>
        <w:t>Vid ett förvärv av samtliga aktier i Målbolaget, efter genomförande av Kvittningsemissionen, kommer högst 16 081 61</w:t>
      </w:r>
      <w:r w:rsidR="005566E7" w:rsidRPr="00594BF5">
        <w:rPr>
          <w:rFonts w:ascii="Times New Roman" w:hAnsi="Times New Roman" w:cs="Times New Roman"/>
        </w:rPr>
        <w:t>0</w:t>
      </w:r>
      <w:r w:rsidRPr="00594BF5">
        <w:rPr>
          <w:rFonts w:ascii="Times New Roman" w:hAnsi="Times New Roman" w:cs="Times New Roman"/>
        </w:rPr>
        <w:t xml:space="preserve"> nya aktier att emitteras i Bodyflight varvid aktiekapitalet kan komma att öka med högst 1 608 161 kronor</w:t>
      </w:r>
      <w:r w:rsidRPr="00E75239">
        <w:rPr>
          <w:rFonts w:ascii="Times New Roman" w:hAnsi="Times New Roman" w:cs="Times New Roman"/>
        </w:rPr>
        <w:t xml:space="preserve">. Efter Transaktionen kommer Säljarna gemensamt att inneha högst cirka 49 procent av det totala antalet aktier och röster i Bodyflight. I Transaktionen har Bodyflight således värderats till cirka 1,6 miljoner kronor (efter genomförandet av Utdelningen). </w:t>
      </w:r>
    </w:p>
    <w:p w14:paraId="0E9B3DA0" w14:textId="77777777" w:rsidR="003D744F" w:rsidRPr="00E75239" w:rsidRDefault="003D744F" w:rsidP="003D744F">
      <w:pPr>
        <w:rPr>
          <w:rFonts w:ascii="Times New Roman" w:hAnsi="Times New Roman" w:cs="Times New Roman"/>
        </w:rPr>
      </w:pPr>
      <w:r w:rsidRPr="00E75239">
        <w:rPr>
          <w:rFonts w:ascii="Times New Roman" w:hAnsi="Times New Roman" w:cs="Times New Roman"/>
        </w:rPr>
        <w:t xml:space="preserve">Mot bakgrund av det ovan nämnda anser styrelsen att Transaktionen är förmånlig för Bodyflights aktieägare då Bodyflight, efter genomförande av Utdelningen, i Transaktionen värderats till cirka 1,6 miljoner kronor samtidigt som aktieägarna, genom föreslagen utdelning enligt punkten nedan, även tillkommer som aktieägare i Dotterbolaget där Bodyflights nuvarande verksamhet fortsättningsvis kommer att bedrivas. </w:t>
      </w:r>
    </w:p>
    <w:p w14:paraId="7497E369" w14:textId="77777777" w:rsidR="003D744F" w:rsidRPr="00E75239" w:rsidRDefault="003D744F" w:rsidP="003D744F">
      <w:pPr>
        <w:rPr>
          <w:rFonts w:ascii="Times New Roman" w:hAnsi="Times New Roman" w:cs="Times New Roman"/>
        </w:rPr>
      </w:pPr>
      <w:r w:rsidRPr="00E75239">
        <w:rPr>
          <w:rFonts w:ascii="Times New Roman" w:hAnsi="Times New Roman" w:cs="Times New Roman"/>
        </w:rPr>
        <w:t xml:space="preserve">Baserat på det ovan nämnda föreslår styrelsen att bolagsstämman beslutar att godkänna Transaktionen. </w:t>
      </w:r>
    </w:p>
    <w:p w14:paraId="01FC2D82" w14:textId="1025C554" w:rsidR="003D744F" w:rsidRPr="00E75239" w:rsidRDefault="003D744F" w:rsidP="003D744F">
      <w:pPr>
        <w:rPr>
          <w:rFonts w:ascii="Times New Roman" w:hAnsi="Times New Roman" w:cs="Times New Roman"/>
        </w:rPr>
      </w:pPr>
      <w:r w:rsidRPr="00E75239">
        <w:rPr>
          <w:rFonts w:ascii="Times New Roman" w:hAnsi="Times New Roman" w:cs="Times New Roman"/>
        </w:rPr>
        <w:t xml:space="preserve">Beslutet är villkorat av att bolagsstämman även fattar beslut i enlighet med styrelsens förslag till beslut om nyemission av aktier, om minskning av aktiekapital, om bemyndigande för styrelsen att besluta om emissioner, om fastställande av antalet styrelseledamöter, val av styrelse och styrelseordförande. </w:t>
      </w:r>
    </w:p>
    <w:p w14:paraId="64C2F436" w14:textId="77777777" w:rsidR="007A45C2" w:rsidRPr="00E75239" w:rsidRDefault="007A45C2" w:rsidP="007A45C2">
      <w:pPr>
        <w:rPr>
          <w:rFonts w:ascii="Times New Roman" w:hAnsi="Times New Roman" w:cs="Times New Roman"/>
        </w:rPr>
      </w:pPr>
    </w:p>
    <w:p w14:paraId="727E5669" w14:textId="16B4AB44" w:rsidR="007A45C2" w:rsidRPr="00E75239" w:rsidRDefault="00C36886" w:rsidP="007A45C2">
      <w:pPr>
        <w:rPr>
          <w:rFonts w:ascii="Times New Roman" w:hAnsi="Times New Roman" w:cs="Times New Roman"/>
          <w:b/>
          <w:bCs/>
          <w:u w:val="single"/>
        </w:rPr>
      </w:pPr>
      <w:r w:rsidRPr="00E75239">
        <w:rPr>
          <w:rFonts w:ascii="Times New Roman" w:hAnsi="Times New Roman" w:cs="Times New Roman"/>
          <w:b/>
          <w:bCs/>
          <w:u w:val="single"/>
        </w:rPr>
        <w:t>Förslag</w:t>
      </w:r>
      <w:r w:rsidR="007A45C2" w:rsidRPr="00E75239">
        <w:rPr>
          <w:rFonts w:ascii="Times New Roman" w:hAnsi="Times New Roman" w:cs="Times New Roman"/>
          <w:b/>
          <w:bCs/>
          <w:u w:val="single"/>
        </w:rPr>
        <w:t xml:space="preserve"> till beslut om ändring av bolagsordningen (punkt 7</w:t>
      </w:r>
      <w:r w:rsidR="00CE4CBF" w:rsidRPr="00E75239">
        <w:rPr>
          <w:rFonts w:ascii="Times New Roman" w:hAnsi="Times New Roman" w:cs="Times New Roman"/>
          <w:b/>
          <w:bCs/>
          <w:u w:val="single"/>
        </w:rPr>
        <w:t>)</w:t>
      </w:r>
    </w:p>
    <w:p w14:paraId="2100EBE4" w14:textId="77777777" w:rsidR="00782592" w:rsidRPr="00E75239" w:rsidRDefault="00782592" w:rsidP="00782592">
      <w:pPr>
        <w:rPr>
          <w:rFonts w:ascii="Times New Roman" w:hAnsi="Times New Roman" w:cs="Times New Roman"/>
        </w:rPr>
      </w:pPr>
      <w:r w:rsidRPr="00E75239">
        <w:rPr>
          <w:rFonts w:ascii="Times New Roman" w:hAnsi="Times New Roman" w:cs="Times New Roman"/>
        </w:rPr>
        <w:t xml:space="preserve">Styrelsen föreslår att bolagsstämman beslutar att ändra Bolagets bolagsordning enligt nedan, tillsammans med mindre språkliga ändringar. </w:t>
      </w:r>
    </w:p>
    <w:p w14:paraId="3B664732" w14:textId="77777777" w:rsidR="00782592" w:rsidRPr="00E75239" w:rsidRDefault="00782592" w:rsidP="00782592">
      <w:pPr>
        <w:tabs>
          <w:tab w:val="left" w:pos="1419"/>
        </w:tabs>
        <w:ind w:left="709" w:hanging="709"/>
        <w:rPr>
          <w:rFonts w:ascii="Times New Roman" w:hAnsi="Times New Roman" w:cs="Times New Roman"/>
          <w:b/>
        </w:rPr>
      </w:pPr>
      <w:r w:rsidRPr="00E75239">
        <w:rPr>
          <w:rFonts w:ascii="Times New Roman" w:hAnsi="Times New Roman" w:cs="Times New Roman"/>
          <w:b/>
        </w:rPr>
        <w:t>§1</w:t>
      </w:r>
      <w:r w:rsidRPr="00E75239">
        <w:rPr>
          <w:rFonts w:ascii="Times New Roman" w:hAnsi="Times New Roman" w:cs="Times New Roman"/>
          <w:b/>
        </w:rPr>
        <w:tab/>
        <w:t>Firma (Att ändras till Företagsnamn)</w:t>
      </w:r>
    </w:p>
    <w:p w14:paraId="5DC619EF" w14:textId="77777777" w:rsidR="00782592" w:rsidRPr="00E75239" w:rsidRDefault="00782592" w:rsidP="00782592">
      <w:pPr>
        <w:tabs>
          <w:tab w:val="left" w:pos="1419"/>
        </w:tabs>
        <w:ind w:left="709" w:hanging="709"/>
        <w:rPr>
          <w:rFonts w:ascii="Times New Roman" w:hAnsi="Times New Roman" w:cs="Times New Roman"/>
          <w:i/>
        </w:rPr>
      </w:pPr>
      <w:r w:rsidRPr="00E75239">
        <w:rPr>
          <w:rFonts w:ascii="Times New Roman" w:hAnsi="Times New Roman" w:cs="Times New Roman"/>
          <w:i/>
        </w:rPr>
        <w:tab/>
        <w:t xml:space="preserve">Nuvarande lydelse </w:t>
      </w:r>
    </w:p>
    <w:p w14:paraId="13DDDEB0" w14:textId="77777777" w:rsidR="00782592" w:rsidRPr="00E75239" w:rsidRDefault="00782592" w:rsidP="00782592">
      <w:pPr>
        <w:tabs>
          <w:tab w:val="left" w:pos="1419"/>
        </w:tabs>
        <w:ind w:left="709" w:hanging="709"/>
        <w:rPr>
          <w:rFonts w:ascii="Times New Roman" w:hAnsi="Times New Roman" w:cs="Times New Roman"/>
        </w:rPr>
      </w:pPr>
      <w:r w:rsidRPr="00E75239">
        <w:rPr>
          <w:rFonts w:ascii="Times New Roman" w:hAnsi="Times New Roman" w:cs="Times New Roman"/>
          <w:i/>
        </w:rPr>
        <w:tab/>
      </w:r>
      <w:r w:rsidRPr="00E75239">
        <w:rPr>
          <w:rFonts w:ascii="Times New Roman" w:hAnsi="Times New Roman" w:cs="Times New Roman"/>
        </w:rPr>
        <w:t>Bolagets firma är Bodyflight Sweden AB. Bolaget är publikt (</w:t>
      </w:r>
      <w:proofErr w:type="spellStart"/>
      <w:r w:rsidRPr="00E75239">
        <w:rPr>
          <w:rFonts w:ascii="Times New Roman" w:hAnsi="Times New Roman" w:cs="Times New Roman"/>
        </w:rPr>
        <w:t>publ</w:t>
      </w:r>
      <w:proofErr w:type="spellEnd"/>
      <w:r w:rsidRPr="00E75239">
        <w:rPr>
          <w:rFonts w:ascii="Times New Roman" w:hAnsi="Times New Roman" w:cs="Times New Roman"/>
        </w:rPr>
        <w:t>).</w:t>
      </w:r>
    </w:p>
    <w:p w14:paraId="41B4B8E4" w14:textId="77777777" w:rsidR="00782592" w:rsidRPr="00E75239" w:rsidRDefault="00782592" w:rsidP="00782592">
      <w:pPr>
        <w:tabs>
          <w:tab w:val="left" w:pos="1419"/>
        </w:tabs>
        <w:ind w:left="709" w:hanging="709"/>
        <w:rPr>
          <w:rFonts w:ascii="Times New Roman" w:hAnsi="Times New Roman" w:cs="Times New Roman"/>
          <w:i/>
        </w:rPr>
      </w:pPr>
      <w:r w:rsidRPr="00E75239">
        <w:rPr>
          <w:rFonts w:ascii="Times New Roman" w:hAnsi="Times New Roman" w:cs="Times New Roman"/>
          <w:i/>
        </w:rPr>
        <w:tab/>
        <w:t xml:space="preserve">Föreslagen lydelse </w:t>
      </w:r>
    </w:p>
    <w:p w14:paraId="4D25CA16" w14:textId="77777777" w:rsidR="00782592" w:rsidRPr="00E75239" w:rsidRDefault="00782592" w:rsidP="00782592">
      <w:pPr>
        <w:pStyle w:val="Brdtext"/>
        <w:tabs>
          <w:tab w:val="left" w:pos="1419"/>
        </w:tabs>
        <w:ind w:left="709" w:hanging="709"/>
        <w:rPr>
          <w:sz w:val="22"/>
          <w:szCs w:val="22"/>
        </w:rPr>
      </w:pPr>
      <w:r w:rsidRPr="00E75239">
        <w:rPr>
          <w:sz w:val="22"/>
          <w:szCs w:val="22"/>
        </w:rPr>
        <w:tab/>
        <w:t xml:space="preserve">Bolagets företagsnamn är Stockholm </w:t>
      </w:r>
      <w:proofErr w:type="spellStart"/>
      <w:r w:rsidRPr="00E75239">
        <w:rPr>
          <w:sz w:val="22"/>
          <w:szCs w:val="22"/>
        </w:rPr>
        <w:t>Treasury</w:t>
      </w:r>
      <w:proofErr w:type="spellEnd"/>
      <w:r w:rsidRPr="00E75239">
        <w:rPr>
          <w:sz w:val="22"/>
          <w:szCs w:val="22"/>
        </w:rPr>
        <w:t xml:space="preserve"> AB (</w:t>
      </w:r>
      <w:proofErr w:type="spellStart"/>
      <w:r w:rsidRPr="00E75239">
        <w:rPr>
          <w:sz w:val="22"/>
          <w:szCs w:val="22"/>
        </w:rPr>
        <w:t>publ</w:t>
      </w:r>
      <w:proofErr w:type="spellEnd"/>
      <w:r w:rsidRPr="00E75239">
        <w:rPr>
          <w:sz w:val="22"/>
          <w:szCs w:val="22"/>
        </w:rPr>
        <w:t xml:space="preserve">). </w:t>
      </w:r>
    </w:p>
    <w:p w14:paraId="3DC67DDE" w14:textId="77777777" w:rsidR="00782592" w:rsidRPr="00E75239" w:rsidRDefault="00782592" w:rsidP="00782592">
      <w:pPr>
        <w:pStyle w:val="Rubrik1"/>
        <w:tabs>
          <w:tab w:val="left" w:pos="1419"/>
        </w:tabs>
        <w:ind w:left="709" w:hanging="709"/>
        <w:rPr>
          <w:rFonts w:ascii="Times New Roman" w:hAnsi="Times New Roman" w:cs="Times New Roman"/>
          <w:sz w:val="22"/>
          <w:szCs w:val="22"/>
        </w:rPr>
      </w:pPr>
      <w:r w:rsidRPr="00E75239">
        <w:rPr>
          <w:rFonts w:ascii="Times New Roman" w:hAnsi="Times New Roman" w:cs="Times New Roman"/>
          <w:sz w:val="22"/>
          <w:szCs w:val="22"/>
        </w:rPr>
        <w:t>§2</w:t>
      </w:r>
      <w:r w:rsidRPr="00E75239">
        <w:rPr>
          <w:rFonts w:ascii="Times New Roman" w:hAnsi="Times New Roman" w:cs="Times New Roman"/>
          <w:sz w:val="22"/>
          <w:szCs w:val="22"/>
        </w:rPr>
        <w:tab/>
        <w:t>Styrelsens</w:t>
      </w:r>
      <w:r w:rsidRPr="00E75239">
        <w:rPr>
          <w:rFonts w:ascii="Times New Roman" w:hAnsi="Times New Roman" w:cs="Times New Roman"/>
          <w:spacing w:val="-1"/>
          <w:sz w:val="22"/>
          <w:szCs w:val="22"/>
        </w:rPr>
        <w:t xml:space="preserve"> </w:t>
      </w:r>
      <w:r w:rsidRPr="00E75239">
        <w:rPr>
          <w:rFonts w:ascii="Times New Roman" w:hAnsi="Times New Roman" w:cs="Times New Roman"/>
          <w:sz w:val="22"/>
          <w:szCs w:val="22"/>
        </w:rPr>
        <w:t>säte</w:t>
      </w:r>
    </w:p>
    <w:p w14:paraId="02D77941" w14:textId="77777777" w:rsidR="00782592" w:rsidRPr="00E75239" w:rsidRDefault="00782592" w:rsidP="00782592">
      <w:pPr>
        <w:pStyle w:val="Brdtext"/>
        <w:tabs>
          <w:tab w:val="left" w:pos="1419"/>
        </w:tabs>
        <w:ind w:left="709" w:hanging="709"/>
        <w:rPr>
          <w:i/>
          <w:sz w:val="22"/>
          <w:szCs w:val="22"/>
        </w:rPr>
      </w:pPr>
      <w:r w:rsidRPr="00E75239">
        <w:rPr>
          <w:i/>
          <w:sz w:val="22"/>
          <w:szCs w:val="22"/>
        </w:rPr>
        <w:tab/>
        <w:t xml:space="preserve">Nuvarande lydelse </w:t>
      </w:r>
    </w:p>
    <w:p w14:paraId="1F5370A8" w14:textId="77777777" w:rsidR="00782592" w:rsidRPr="00E75239" w:rsidRDefault="00782592" w:rsidP="00782592">
      <w:pPr>
        <w:pStyle w:val="Brdtext"/>
        <w:tabs>
          <w:tab w:val="left" w:pos="1419"/>
        </w:tabs>
        <w:ind w:left="709" w:hanging="709"/>
        <w:rPr>
          <w:sz w:val="22"/>
          <w:szCs w:val="22"/>
        </w:rPr>
      </w:pPr>
      <w:r w:rsidRPr="00E75239">
        <w:rPr>
          <w:sz w:val="22"/>
          <w:szCs w:val="22"/>
        </w:rPr>
        <w:tab/>
        <w:t>Styrelsen har sitt säte i Stockholm.</w:t>
      </w:r>
      <w:r w:rsidRPr="00E75239">
        <w:rPr>
          <w:sz w:val="22"/>
          <w:szCs w:val="22"/>
        </w:rPr>
        <w:tab/>
      </w:r>
    </w:p>
    <w:p w14:paraId="5F159FCB" w14:textId="77777777" w:rsidR="00782592" w:rsidRPr="00E75239" w:rsidRDefault="00782592" w:rsidP="00782592">
      <w:pPr>
        <w:pStyle w:val="Brdtext"/>
        <w:tabs>
          <w:tab w:val="left" w:pos="1419"/>
        </w:tabs>
        <w:ind w:left="709" w:hanging="709"/>
        <w:rPr>
          <w:i/>
          <w:sz w:val="22"/>
          <w:szCs w:val="22"/>
        </w:rPr>
      </w:pPr>
      <w:r w:rsidRPr="00E75239">
        <w:rPr>
          <w:sz w:val="22"/>
          <w:szCs w:val="22"/>
        </w:rPr>
        <w:tab/>
      </w:r>
      <w:r w:rsidRPr="00E75239">
        <w:rPr>
          <w:i/>
          <w:sz w:val="22"/>
          <w:szCs w:val="22"/>
        </w:rPr>
        <w:t xml:space="preserve">Föreslagen lydelse </w:t>
      </w:r>
      <w:r w:rsidRPr="00E75239">
        <w:rPr>
          <w:i/>
          <w:sz w:val="22"/>
          <w:szCs w:val="22"/>
        </w:rPr>
        <w:tab/>
      </w:r>
    </w:p>
    <w:p w14:paraId="5BA01984" w14:textId="77777777" w:rsidR="00782592" w:rsidRPr="00E75239" w:rsidRDefault="00782592" w:rsidP="00782592">
      <w:pPr>
        <w:pStyle w:val="Brdtext"/>
        <w:tabs>
          <w:tab w:val="left" w:pos="1419"/>
        </w:tabs>
        <w:ind w:left="709" w:hanging="709"/>
        <w:rPr>
          <w:sz w:val="22"/>
          <w:szCs w:val="22"/>
        </w:rPr>
      </w:pPr>
      <w:r w:rsidRPr="00E75239">
        <w:rPr>
          <w:sz w:val="22"/>
          <w:szCs w:val="22"/>
        </w:rPr>
        <w:tab/>
        <w:t>Styrelsen har sitt säte i Stockholms kommun.</w:t>
      </w:r>
    </w:p>
    <w:p w14:paraId="27FFD6F0" w14:textId="77777777" w:rsidR="00782592" w:rsidRPr="00E75239" w:rsidRDefault="00782592" w:rsidP="00782592">
      <w:pPr>
        <w:pStyle w:val="Rubrik1"/>
        <w:tabs>
          <w:tab w:val="left" w:pos="1419"/>
        </w:tabs>
        <w:ind w:left="709" w:hanging="709"/>
        <w:rPr>
          <w:rFonts w:ascii="Times New Roman" w:hAnsi="Times New Roman" w:cs="Times New Roman"/>
          <w:i/>
          <w:sz w:val="22"/>
          <w:szCs w:val="22"/>
        </w:rPr>
      </w:pPr>
      <w:r w:rsidRPr="00E75239">
        <w:rPr>
          <w:rFonts w:ascii="Times New Roman" w:hAnsi="Times New Roman" w:cs="Times New Roman"/>
          <w:sz w:val="22"/>
          <w:szCs w:val="22"/>
        </w:rPr>
        <w:t>§3</w:t>
      </w:r>
      <w:r w:rsidRPr="00E75239">
        <w:rPr>
          <w:rFonts w:ascii="Times New Roman" w:hAnsi="Times New Roman" w:cs="Times New Roman"/>
          <w:sz w:val="22"/>
          <w:szCs w:val="22"/>
        </w:rPr>
        <w:tab/>
        <w:t>Verksamhet</w:t>
      </w:r>
    </w:p>
    <w:p w14:paraId="1CE583F1" w14:textId="77777777" w:rsidR="00782592" w:rsidRPr="00E75239" w:rsidRDefault="00782592" w:rsidP="00782592">
      <w:pPr>
        <w:pStyle w:val="Brdtext"/>
        <w:tabs>
          <w:tab w:val="left" w:pos="1419"/>
        </w:tabs>
        <w:spacing w:line="261" w:lineRule="auto"/>
        <w:ind w:left="709" w:right="370" w:hanging="709"/>
        <w:rPr>
          <w:i/>
          <w:sz w:val="22"/>
          <w:szCs w:val="22"/>
        </w:rPr>
      </w:pPr>
      <w:r w:rsidRPr="00E75239">
        <w:rPr>
          <w:i/>
          <w:sz w:val="22"/>
          <w:szCs w:val="22"/>
        </w:rPr>
        <w:tab/>
        <w:t xml:space="preserve">Nuvarande lydelse </w:t>
      </w:r>
    </w:p>
    <w:p w14:paraId="2C03645B" w14:textId="77777777" w:rsidR="00782592" w:rsidRPr="00E75239" w:rsidRDefault="00782592" w:rsidP="00782592">
      <w:pPr>
        <w:pStyle w:val="Brdtext"/>
        <w:tabs>
          <w:tab w:val="left" w:pos="1419"/>
        </w:tabs>
        <w:spacing w:line="261" w:lineRule="auto"/>
        <w:ind w:left="709" w:right="370" w:hanging="709"/>
        <w:rPr>
          <w:i/>
          <w:sz w:val="22"/>
          <w:szCs w:val="22"/>
        </w:rPr>
      </w:pPr>
      <w:r w:rsidRPr="00E75239">
        <w:rPr>
          <w:i/>
          <w:sz w:val="22"/>
          <w:szCs w:val="22"/>
        </w:rPr>
        <w:tab/>
      </w:r>
      <w:r w:rsidRPr="00E75239">
        <w:rPr>
          <w:sz w:val="22"/>
          <w:szCs w:val="22"/>
        </w:rPr>
        <w:t>Föremål för bolagets verksamhet är att tillhandahålla, uppföra och driva vindtunnlar i Norden samt därmed förenlig verksamhet samt att äga och förvalta aktier.</w:t>
      </w:r>
    </w:p>
    <w:p w14:paraId="192DCC8E" w14:textId="77777777" w:rsidR="00782592" w:rsidRPr="00E75239" w:rsidRDefault="00782592" w:rsidP="00782592">
      <w:pPr>
        <w:pStyle w:val="Brdtext"/>
        <w:tabs>
          <w:tab w:val="left" w:pos="1419"/>
        </w:tabs>
        <w:spacing w:line="261" w:lineRule="auto"/>
        <w:ind w:left="709" w:right="370" w:hanging="709"/>
        <w:rPr>
          <w:sz w:val="22"/>
          <w:szCs w:val="22"/>
        </w:rPr>
      </w:pPr>
      <w:r w:rsidRPr="00E75239">
        <w:rPr>
          <w:i/>
          <w:sz w:val="22"/>
          <w:szCs w:val="22"/>
        </w:rPr>
        <w:tab/>
        <w:t xml:space="preserve">Föreslagen lydelse </w:t>
      </w:r>
      <w:r w:rsidRPr="00E75239">
        <w:rPr>
          <w:i/>
          <w:sz w:val="22"/>
          <w:szCs w:val="22"/>
        </w:rPr>
        <w:tab/>
      </w:r>
    </w:p>
    <w:p w14:paraId="0D0D20BB" w14:textId="77777777" w:rsidR="00782592" w:rsidRPr="00E75239" w:rsidRDefault="00782592" w:rsidP="00782592">
      <w:pPr>
        <w:ind w:left="709"/>
        <w:rPr>
          <w:rFonts w:ascii="Times New Roman" w:hAnsi="Times New Roman" w:cs="Times New Roman"/>
        </w:rPr>
      </w:pPr>
      <w:r w:rsidRPr="00E75239">
        <w:rPr>
          <w:rFonts w:ascii="Times New Roman" w:hAnsi="Times New Roman" w:cs="Times New Roman"/>
        </w:rPr>
        <w:lastRenderedPageBreak/>
        <w:t>Bolaget skall, direkt eller indirekt, bedriva verksamhet som innefattar investering i, ägande av och utveckling av svenska och utländska bolag, tillhandahållande av plattformstjänster för tillväxtbolag, inklusive rådgivning kring kapitalanskaffning, notering, bolagsstyrning och affärsutveckling, förvaltning av värdepapper och andra finansiella instrument, handel med aktier och andra värdepapper samt därmed förenlig verksamhet. Bolaget får även, direkt eller indirekt, äga och förvalta fast egendom och immateriella rättigheter.</w:t>
      </w:r>
    </w:p>
    <w:p w14:paraId="4BAD61CD" w14:textId="77777777" w:rsidR="00782592" w:rsidRPr="00E75239" w:rsidRDefault="00782592" w:rsidP="00782592">
      <w:pPr>
        <w:pStyle w:val="Rubrik1"/>
        <w:tabs>
          <w:tab w:val="left" w:pos="1419"/>
        </w:tabs>
        <w:ind w:left="709" w:hanging="709"/>
        <w:rPr>
          <w:rFonts w:ascii="Times New Roman" w:hAnsi="Times New Roman" w:cs="Times New Roman"/>
          <w:sz w:val="22"/>
          <w:szCs w:val="22"/>
        </w:rPr>
      </w:pPr>
      <w:r w:rsidRPr="00E75239">
        <w:rPr>
          <w:rFonts w:ascii="Times New Roman" w:hAnsi="Times New Roman" w:cs="Times New Roman"/>
          <w:sz w:val="22"/>
          <w:szCs w:val="22"/>
        </w:rPr>
        <w:t>§4</w:t>
      </w:r>
      <w:r w:rsidRPr="00E75239">
        <w:rPr>
          <w:rFonts w:ascii="Times New Roman" w:hAnsi="Times New Roman" w:cs="Times New Roman"/>
          <w:sz w:val="22"/>
          <w:szCs w:val="22"/>
        </w:rPr>
        <w:tab/>
        <w:t>Aktiekapital och antal aktier</w:t>
      </w:r>
    </w:p>
    <w:p w14:paraId="558DD455" w14:textId="77777777" w:rsidR="00782592" w:rsidRPr="00E75239" w:rsidRDefault="00782592" w:rsidP="00782592">
      <w:pPr>
        <w:pStyle w:val="Brdtext"/>
        <w:tabs>
          <w:tab w:val="left" w:pos="1419"/>
        </w:tabs>
        <w:spacing w:line="261" w:lineRule="auto"/>
        <w:ind w:left="709" w:right="355" w:hanging="709"/>
        <w:rPr>
          <w:i/>
          <w:sz w:val="22"/>
          <w:szCs w:val="22"/>
        </w:rPr>
      </w:pPr>
      <w:r w:rsidRPr="00E75239">
        <w:rPr>
          <w:i/>
          <w:sz w:val="22"/>
          <w:szCs w:val="22"/>
        </w:rPr>
        <w:tab/>
        <w:t xml:space="preserve">Nuvarande lydelse </w:t>
      </w:r>
      <w:r w:rsidRPr="00E75239">
        <w:rPr>
          <w:i/>
          <w:sz w:val="22"/>
          <w:szCs w:val="22"/>
        </w:rPr>
        <w:tab/>
      </w:r>
    </w:p>
    <w:p w14:paraId="3D179912" w14:textId="77777777" w:rsidR="00782592" w:rsidRPr="00E75239" w:rsidRDefault="00782592" w:rsidP="00782592">
      <w:pPr>
        <w:pStyle w:val="Brdtext"/>
        <w:tabs>
          <w:tab w:val="left" w:pos="1419"/>
        </w:tabs>
        <w:spacing w:line="261" w:lineRule="auto"/>
        <w:ind w:left="709" w:right="355" w:hanging="709"/>
        <w:rPr>
          <w:sz w:val="22"/>
          <w:szCs w:val="22"/>
        </w:rPr>
      </w:pPr>
      <w:r w:rsidRPr="00E75239">
        <w:rPr>
          <w:sz w:val="22"/>
          <w:szCs w:val="22"/>
        </w:rPr>
        <w:tab/>
        <w:t xml:space="preserve">Aktiekapitalet utgör lägst 699 820 kronor och högst 2 799 280 kronor. Antalet aktier ska vara lägst </w:t>
      </w:r>
      <w:proofErr w:type="gramStart"/>
      <w:r w:rsidRPr="00E75239">
        <w:rPr>
          <w:sz w:val="22"/>
          <w:szCs w:val="22"/>
        </w:rPr>
        <w:t>6 998 200 stycken</w:t>
      </w:r>
      <w:proofErr w:type="gramEnd"/>
      <w:r w:rsidRPr="00E75239">
        <w:rPr>
          <w:sz w:val="22"/>
          <w:szCs w:val="22"/>
        </w:rPr>
        <w:t xml:space="preserve"> och högst </w:t>
      </w:r>
      <w:proofErr w:type="gramStart"/>
      <w:r w:rsidRPr="00E75239">
        <w:rPr>
          <w:sz w:val="22"/>
          <w:szCs w:val="22"/>
        </w:rPr>
        <w:t>27 992 800 stycken</w:t>
      </w:r>
      <w:proofErr w:type="gramEnd"/>
      <w:r w:rsidRPr="00E75239">
        <w:rPr>
          <w:sz w:val="22"/>
          <w:szCs w:val="22"/>
        </w:rPr>
        <w:t>.</w:t>
      </w:r>
    </w:p>
    <w:p w14:paraId="4D58195C" w14:textId="77777777" w:rsidR="00782592" w:rsidRPr="00E75239" w:rsidRDefault="00782592" w:rsidP="00782592">
      <w:pPr>
        <w:pStyle w:val="Brdtext"/>
        <w:tabs>
          <w:tab w:val="left" w:pos="1419"/>
        </w:tabs>
        <w:spacing w:line="261" w:lineRule="auto"/>
        <w:ind w:left="709" w:right="355" w:hanging="709"/>
        <w:rPr>
          <w:i/>
          <w:sz w:val="22"/>
          <w:szCs w:val="22"/>
        </w:rPr>
      </w:pPr>
      <w:r w:rsidRPr="00E75239">
        <w:rPr>
          <w:sz w:val="22"/>
          <w:szCs w:val="22"/>
        </w:rPr>
        <w:tab/>
      </w:r>
      <w:r w:rsidRPr="00E75239">
        <w:rPr>
          <w:i/>
          <w:sz w:val="22"/>
          <w:szCs w:val="22"/>
        </w:rPr>
        <w:t xml:space="preserve">Föreslagen lydelse </w:t>
      </w:r>
    </w:p>
    <w:p w14:paraId="47D1C5BF" w14:textId="563B9800" w:rsidR="00782592" w:rsidRPr="00E75239" w:rsidRDefault="00782592" w:rsidP="00782592">
      <w:pPr>
        <w:pStyle w:val="Brdtext"/>
        <w:tabs>
          <w:tab w:val="left" w:pos="1419"/>
        </w:tabs>
        <w:spacing w:line="261" w:lineRule="auto"/>
        <w:ind w:left="709" w:right="355" w:hanging="709"/>
        <w:rPr>
          <w:sz w:val="22"/>
          <w:szCs w:val="22"/>
        </w:rPr>
      </w:pPr>
      <w:r w:rsidRPr="00E75239">
        <w:rPr>
          <w:sz w:val="22"/>
          <w:szCs w:val="22"/>
        </w:rPr>
        <w:tab/>
      </w:r>
      <w:r w:rsidR="00F612BE" w:rsidRPr="00F612BE">
        <w:rPr>
          <w:sz w:val="22"/>
          <w:szCs w:val="22"/>
        </w:rPr>
        <w:t xml:space="preserve">Aktiekapitalet utgör lägst 1 805 583,835 kronor och högst 7 222 335,340 kronor. Antalet aktier ska vara lägst </w:t>
      </w:r>
      <w:proofErr w:type="gramStart"/>
      <w:r w:rsidR="00F612BE" w:rsidRPr="00F612BE">
        <w:rPr>
          <w:sz w:val="22"/>
          <w:szCs w:val="22"/>
        </w:rPr>
        <w:t>32 828 797 stycken</w:t>
      </w:r>
      <w:proofErr w:type="gramEnd"/>
      <w:r w:rsidR="00F612BE" w:rsidRPr="00F612BE">
        <w:rPr>
          <w:sz w:val="22"/>
          <w:szCs w:val="22"/>
        </w:rPr>
        <w:t xml:space="preserve"> och högst </w:t>
      </w:r>
      <w:proofErr w:type="gramStart"/>
      <w:r w:rsidR="00F612BE" w:rsidRPr="00F612BE">
        <w:rPr>
          <w:sz w:val="22"/>
          <w:szCs w:val="22"/>
        </w:rPr>
        <w:t>131 315 188 stycken</w:t>
      </w:r>
      <w:proofErr w:type="gramEnd"/>
      <w:r w:rsidR="00F612BE" w:rsidRPr="00F612BE">
        <w:rPr>
          <w:sz w:val="22"/>
          <w:szCs w:val="22"/>
        </w:rPr>
        <w:t>.</w:t>
      </w:r>
    </w:p>
    <w:p w14:paraId="559C1CBB" w14:textId="77777777" w:rsidR="00782592" w:rsidRPr="00E75239" w:rsidRDefault="00782592" w:rsidP="00782592">
      <w:pPr>
        <w:pStyle w:val="Brdtext"/>
        <w:tabs>
          <w:tab w:val="left" w:pos="1419"/>
        </w:tabs>
        <w:spacing w:line="261" w:lineRule="auto"/>
        <w:ind w:left="709" w:right="355" w:hanging="709"/>
        <w:rPr>
          <w:i/>
          <w:sz w:val="22"/>
          <w:szCs w:val="22"/>
        </w:rPr>
      </w:pPr>
      <w:r w:rsidRPr="00E75239">
        <w:rPr>
          <w:i/>
          <w:sz w:val="22"/>
          <w:szCs w:val="22"/>
        </w:rPr>
        <w:tab/>
      </w:r>
    </w:p>
    <w:p w14:paraId="610724CC" w14:textId="77777777" w:rsidR="00782592" w:rsidRPr="00E75239" w:rsidRDefault="00782592" w:rsidP="00782592">
      <w:pPr>
        <w:pStyle w:val="Rubrik1"/>
        <w:tabs>
          <w:tab w:val="left" w:pos="1419"/>
        </w:tabs>
        <w:spacing w:before="1"/>
        <w:ind w:left="709" w:hanging="709"/>
        <w:rPr>
          <w:rFonts w:ascii="Times New Roman" w:hAnsi="Times New Roman" w:cs="Times New Roman"/>
          <w:sz w:val="22"/>
          <w:szCs w:val="22"/>
        </w:rPr>
      </w:pPr>
      <w:r w:rsidRPr="00E75239">
        <w:rPr>
          <w:rFonts w:ascii="Times New Roman" w:hAnsi="Times New Roman" w:cs="Times New Roman"/>
          <w:sz w:val="22"/>
          <w:szCs w:val="22"/>
        </w:rPr>
        <w:t>§13 Fullmaktsinsamling och poströstning (NY)</w:t>
      </w:r>
    </w:p>
    <w:p w14:paraId="6A1B9168" w14:textId="77777777" w:rsidR="00782592" w:rsidRPr="00E75239" w:rsidRDefault="00782592" w:rsidP="00782592">
      <w:pPr>
        <w:pStyle w:val="Brdtext"/>
        <w:tabs>
          <w:tab w:val="left" w:pos="1419"/>
        </w:tabs>
        <w:spacing w:line="261" w:lineRule="auto"/>
        <w:ind w:left="709" w:right="370" w:hanging="709"/>
        <w:rPr>
          <w:i/>
          <w:sz w:val="22"/>
          <w:szCs w:val="22"/>
        </w:rPr>
      </w:pPr>
      <w:r w:rsidRPr="00E75239">
        <w:rPr>
          <w:sz w:val="22"/>
          <w:szCs w:val="22"/>
        </w:rPr>
        <w:tab/>
        <w:t>Styrelsen får samla in fullmakter enligt det förfarande som anges i 7 kap. 4 § andra stycket aktiebolagslagen (2005:551). Styrelsen får inför en bolagsstämma besluta att aktieägarna ska kunna utöva sin rösträtt per post före bolagsstämman enligt vad som anges i 7 kap. 4 § aktiebolagslagen (2005:551).</w:t>
      </w:r>
      <w:r w:rsidRPr="00E75239">
        <w:rPr>
          <w:sz w:val="22"/>
          <w:szCs w:val="22"/>
        </w:rPr>
        <w:tab/>
        <w:t xml:space="preserve"> </w:t>
      </w:r>
    </w:p>
    <w:p w14:paraId="3EA620D1" w14:textId="77777777" w:rsidR="00782592" w:rsidRPr="00E75239" w:rsidRDefault="00782592" w:rsidP="00782592">
      <w:pPr>
        <w:pStyle w:val="Rubrik1"/>
        <w:tabs>
          <w:tab w:val="left" w:pos="1419"/>
        </w:tabs>
        <w:spacing w:before="1"/>
        <w:ind w:left="709" w:hanging="709"/>
        <w:rPr>
          <w:rFonts w:ascii="Times New Roman" w:hAnsi="Times New Roman" w:cs="Times New Roman"/>
          <w:sz w:val="22"/>
          <w:szCs w:val="22"/>
        </w:rPr>
      </w:pPr>
    </w:p>
    <w:p w14:paraId="0645CA32" w14:textId="7DB7304E" w:rsidR="00782592" w:rsidRPr="00E75239" w:rsidRDefault="00782592" w:rsidP="00782592">
      <w:pPr>
        <w:rPr>
          <w:rFonts w:ascii="Times New Roman" w:hAnsi="Times New Roman" w:cs="Times New Roman"/>
        </w:rPr>
      </w:pPr>
      <w:r w:rsidRPr="00E75239">
        <w:rPr>
          <w:rFonts w:ascii="Times New Roman" w:hAnsi="Times New Roman" w:cs="Times New Roman"/>
        </w:rPr>
        <w:t xml:space="preserve">Efter ändringarna får bolagsordningen den lydelse som framgår av </w:t>
      </w:r>
      <w:r w:rsidRPr="00E75239">
        <w:rPr>
          <w:rFonts w:ascii="Times New Roman" w:hAnsi="Times New Roman" w:cs="Times New Roman"/>
          <w:bCs/>
        </w:rPr>
        <w:t>det fullständiga beslutsförslaget</w:t>
      </w:r>
      <w:r w:rsidRPr="00E75239">
        <w:rPr>
          <w:rFonts w:ascii="Times New Roman" w:hAnsi="Times New Roman" w:cs="Times New Roman"/>
        </w:rPr>
        <w:t>.</w:t>
      </w:r>
    </w:p>
    <w:p w14:paraId="3E6A9297" w14:textId="140FED47" w:rsidR="00782592" w:rsidRPr="00E75239" w:rsidRDefault="00782592" w:rsidP="00782592">
      <w:pPr>
        <w:rPr>
          <w:rFonts w:ascii="Times New Roman" w:hAnsi="Times New Roman" w:cs="Times New Roman"/>
        </w:rPr>
      </w:pPr>
      <w:r w:rsidRPr="00E75239">
        <w:rPr>
          <w:rFonts w:ascii="Times New Roman" w:hAnsi="Times New Roman" w:cs="Times New Roman"/>
        </w:rPr>
        <w:t xml:space="preserve">Beslutet är villkorat av att bolagsstämman även fattar beslut i enlighet med styrelsens förslag till beslut om att godkänna förvärvet av Stockholm </w:t>
      </w:r>
      <w:proofErr w:type="spellStart"/>
      <w:r w:rsidRPr="00E75239">
        <w:rPr>
          <w:rFonts w:ascii="Times New Roman" w:hAnsi="Times New Roman" w:cs="Times New Roman"/>
        </w:rPr>
        <w:t>Treasury</w:t>
      </w:r>
      <w:proofErr w:type="spellEnd"/>
      <w:r w:rsidRPr="00E75239">
        <w:rPr>
          <w:rFonts w:ascii="Times New Roman" w:hAnsi="Times New Roman" w:cs="Times New Roman"/>
        </w:rPr>
        <w:t xml:space="preserve"> SPV AB, om nyemission av aktier, minskning av aktiekapital, om bemyndigande för styrelsen att besluta om emissioner, om fastställande av antalet styrelseledamöter, val av styrelse och styrelseordförande.</w:t>
      </w:r>
    </w:p>
    <w:p w14:paraId="19868E10" w14:textId="77777777" w:rsidR="00782592" w:rsidRPr="00E75239" w:rsidRDefault="00782592" w:rsidP="00782592">
      <w:pPr>
        <w:jc w:val="center"/>
        <w:rPr>
          <w:rFonts w:ascii="Times New Roman" w:hAnsi="Times New Roman" w:cs="Times New Roman"/>
        </w:rPr>
      </w:pPr>
      <w:r w:rsidRPr="00E75239">
        <w:rPr>
          <w:rFonts w:ascii="Times New Roman" w:hAnsi="Times New Roman" w:cs="Times New Roman"/>
        </w:rPr>
        <w:t>____________________</w:t>
      </w:r>
    </w:p>
    <w:p w14:paraId="5A04C22B" w14:textId="77777777" w:rsidR="00782592" w:rsidRPr="00E75239" w:rsidRDefault="00782592" w:rsidP="00782592">
      <w:pPr>
        <w:rPr>
          <w:rFonts w:ascii="Times New Roman" w:hAnsi="Times New Roman" w:cs="Times New Roman"/>
        </w:rPr>
      </w:pPr>
      <w:r w:rsidRPr="00E75239">
        <w:rPr>
          <w:rFonts w:ascii="Times New Roman" w:hAnsi="Times New Roman" w:cs="Times New Roman"/>
        </w:rPr>
        <w:t>För giltigt beslut fordras att förslaget biträds av aktieägare med minst två tredjedelar av såväl de avgivna rösterna som de aktier som är företrädda vid bolagsstämman.</w:t>
      </w:r>
    </w:p>
    <w:p w14:paraId="0399DAF8" w14:textId="77777777" w:rsidR="00782592" w:rsidRPr="00E75239" w:rsidRDefault="00782592" w:rsidP="00782592">
      <w:pPr>
        <w:rPr>
          <w:rFonts w:ascii="Times New Roman" w:hAnsi="Times New Roman" w:cs="Times New Roman"/>
        </w:rPr>
      </w:pPr>
      <w:r w:rsidRPr="00E75239">
        <w:rPr>
          <w:rFonts w:ascii="Times New Roman" w:hAnsi="Times New Roman" w:cs="Times New Roman"/>
        </w:rPr>
        <w:t xml:space="preserve">Bolagets verkställande direktör ska vara bemyndigad att vidta </w:t>
      </w:r>
      <w:proofErr w:type="gramStart"/>
      <w:r w:rsidRPr="00E75239">
        <w:rPr>
          <w:rFonts w:ascii="Times New Roman" w:hAnsi="Times New Roman" w:cs="Times New Roman"/>
        </w:rPr>
        <w:t>de smärre formella justeringar</w:t>
      </w:r>
      <w:proofErr w:type="gramEnd"/>
      <w:r w:rsidRPr="00E75239">
        <w:rPr>
          <w:rFonts w:ascii="Times New Roman" w:hAnsi="Times New Roman" w:cs="Times New Roman"/>
        </w:rPr>
        <w:t xml:space="preserve"> av beslutet som kan visa sig erforderliga i samband med registrering av beslutet vid Bolagsverket.</w:t>
      </w:r>
    </w:p>
    <w:p w14:paraId="63703913" w14:textId="77777777" w:rsidR="00A25606" w:rsidRPr="00E75239" w:rsidRDefault="00A25606" w:rsidP="007F00EF">
      <w:pPr>
        <w:rPr>
          <w:rFonts w:ascii="Times New Roman" w:hAnsi="Times New Roman" w:cs="Times New Roman"/>
        </w:rPr>
      </w:pPr>
    </w:p>
    <w:p w14:paraId="33391A23" w14:textId="6DCC9364" w:rsidR="00CA6A1C" w:rsidRPr="00E75239" w:rsidRDefault="00C36886" w:rsidP="00CA6A1C">
      <w:pPr>
        <w:rPr>
          <w:rFonts w:ascii="Times New Roman" w:hAnsi="Times New Roman" w:cs="Times New Roman"/>
          <w:b/>
          <w:bCs/>
          <w:u w:val="single"/>
        </w:rPr>
      </w:pPr>
      <w:r w:rsidRPr="00E75239">
        <w:rPr>
          <w:rFonts w:ascii="Times New Roman" w:hAnsi="Times New Roman" w:cs="Times New Roman"/>
          <w:b/>
          <w:bCs/>
          <w:u w:val="single"/>
        </w:rPr>
        <w:t>F</w:t>
      </w:r>
      <w:r w:rsidR="00CA6A1C" w:rsidRPr="00E75239">
        <w:rPr>
          <w:rFonts w:ascii="Times New Roman" w:hAnsi="Times New Roman" w:cs="Times New Roman"/>
          <w:b/>
          <w:bCs/>
          <w:u w:val="single"/>
        </w:rPr>
        <w:t>örslag till beslut om nyemission av aktier (punkt 8)</w:t>
      </w:r>
    </w:p>
    <w:p w14:paraId="58718D39" w14:textId="6F238F2A" w:rsidR="002E00CD" w:rsidRPr="00E75239" w:rsidRDefault="002E00CD" w:rsidP="002E00CD">
      <w:pPr>
        <w:rPr>
          <w:rFonts w:ascii="Times New Roman" w:hAnsi="Times New Roman" w:cs="Times New Roman"/>
        </w:rPr>
      </w:pPr>
      <w:r w:rsidRPr="00E75239">
        <w:rPr>
          <w:rFonts w:ascii="Times New Roman" w:hAnsi="Times New Roman" w:cs="Times New Roman"/>
        </w:rPr>
        <w:t xml:space="preserve">Styrelsen föreslår att bolagsstämman beslutar att öka Bolagets </w:t>
      </w:r>
      <w:r w:rsidRPr="00594BF5">
        <w:rPr>
          <w:rFonts w:ascii="Times New Roman" w:hAnsi="Times New Roman" w:cs="Times New Roman"/>
        </w:rPr>
        <w:t>aktiekapital med högst 1 608 161 kronor genom nyemission av högst 16 081 61</w:t>
      </w:r>
      <w:r w:rsidR="000317C0" w:rsidRPr="00594BF5">
        <w:rPr>
          <w:rFonts w:ascii="Times New Roman" w:hAnsi="Times New Roman" w:cs="Times New Roman"/>
        </w:rPr>
        <w:t>0</w:t>
      </w:r>
      <w:r w:rsidRPr="00594BF5">
        <w:rPr>
          <w:rFonts w:ascii="Times New Roman" w:hAnsi="Times New Roman" w:cs="Times New Roman"/>
        </w:rPr>
        <w:t xml:space="preserve"> aktier på följande villkor:</w:t>
      </w:r>
      <w:r w:rsidRPr="00E75239">
        <w:rPr>
          <w:rFonts w:ascii="Times New Roman" w:hAnsi="Times New Roman" w:cs="Times New Roman"/>
        </w:rPr>
        <w:t xml:space="preserve"> </w:t>
      </w:r>
    </w:p>
    <w:p w14:paraId="1743A651" w14:textId="77777777" w:rsidR="002E00CD" w:rsidRPr="00E75239" w:rsidRDefault="002E00CD" w:rsidP="002E00CD">
      <w:pPr>
        <w:ind w:left="1300" w:hanging="1300"/>
        <w:rPr>
          <w:rFonts w:ascii="Times New Roman" w:hAnsi="Times New Roman" w:cs="Times New Roman"/>
        </w:rPr>
      </w:pPr>
      <w:r w:rsidRPr="00E75239">
        <w:rPr>
          <w:rFonts w:ascii="Times New Roman" w:hAnsi="Times New Roman" w:cs="Times New Roman"/>
        </w:rPr>
        <w:t>1.</w:t>
      </w:r>
      <w:r w:rsidRPr="00E75239">
        <w:rPr>
          <w:rFonts w:ascii="Times New Roman" w:hAnsi="Times New Roman" w:cs="Times New Roman"/>
        </w:rPr>
        <w:tab/>
        <w:t xml:space="preserve">0,1 kronor ska betalas för varje nyemitterad aktie. </w:t>
      </w:r>
    </w:p>
    <w:p w14:paraId="19502667" w14:textId="77777777" w:rsidR="002E00CD" w:rsidRPr="00E75239" w:rsidRDefault="002E00CD" w:rsidP="002E00CD">
      <w:pPr>
        <w:ind w:left="1300" w:hanging="1300"/>
        <w:rPr>
          <w:rFonts w:ascii="Times New Roman" w:hAnsi="Times New Roman" w:cs="Times New Roman"/>
        </w:rPr>
      </w:pPr>
      <w:r w:rsidRPr="00E75239">
        <w:rPr>
          <w:rFonts w:ascii="Times New Roman" w:hAnsi="Times New Roman" w:cs="Times New Roman"/>
        </w:rPr>
        <w:t>2.</w:t>
      </w:r>
      <w:r w:rsidRPr="00E75239">
        <w:rPr>
          <w:rFonts w:ascii="Times New Roman" w:hAnsi="Times New Roman" w:cs="Times New Roman"/>
        </w:rPr>
        <w:tab/>
        <w:t>Med avvikelse från aktieägarnas företrädesrätt ska rätten att teckna aktierna endast tillkomma Säljarna med följande fördelning:</w:t>
      </w:r>
    </w:p>
    <w:tbl>
      <w:tblPr>
        <w:tblStyle w:val="Setterwalls1"/>
        <w:tblW w:w="7229" w:type="dxa"/>
        <w:tblInd w:w="1271" w:type="dxa"/>
        <w:tblLook w:val="04A0" w:firstRow="1" w:lastRow="0" w:firstColumn="1" w:lastColumn="0" w:noHBand="0" w:noVBand="1"/>
      </w:tblPr>
      <w:tblGrid>
        <w:gridCol w:w="3827"/>
        <w:gridCol w:w="3402"/>
      </w:tblGrid>
      <w:tr w:rsidR="002E00CD" w:rsidRPr="00E75239" w14:paraId="71EDB02A" w14:textId="77777777" w:rsidTr="006364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Pr>
          <w:p w14:paraId="32DE0101" w14:textId="77777777" w:rsidR="002E00CD" w:rsidRPr="00E75239" w:rsidRDefault="002E00CD" w:rsidP="0063648A">
            <w:pPr>
              <w:rPr>
                <w:rFonts w:ascii="Times New Roman" w:hAnsi="Times New Roman" w:cs="Times New Roman"/>
                <w:b/>
                <w:sz w:val="22"/>
                <w:szCs w:val="22"/>
              </w:rPr>
            </w:pPr>
            <w:r w:rsidRPr="00E75239">
              <w:rPr>
                <w:rFonts w:ascii="Times New Roman" w:hAnsi="Times New Roman" w:cs="Times New Roman"/>
                <w:b/>
                <w:sz w:val="22"/>
                <w:szCs w:val="22"/>
              </w:rPr>
              <w:t>Säljare</w:t>
            </w:r>
          </w:p>
        </w:tc>
        <w:tc>
          <w:tcPr>
            <w:tcW w:w="3402" w:type="dxa"/>
          </w:tcPr>
          <w:p w14:paraId="09D95710" w14:textId="77777777" w:rsidR="002E00CD" w:rsidRPr="00E75239" w:rsidRDefault="002E00CD" w:rsidP="0063648A">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E75239">
              <w:rPr>
                <w:rFonts w:ascii="Times New Roman" w:hAnsi="Times New Roman" w:cs="Times New Roman"/>
                <w:b/>
                <w:sz w:val="22"/>
                <w:szCs w:val="22"/>
              </w:rPr>
              <w:t xml:space="preserve">Antal aktier </w:t>
            </w:r>
          </w:p>
        </w:tc>
      </w:tr>
      <w:tr w:rsidR="002E00CD" w:rsidRPr="00E75239" w14:paraId="204735C4" w14:textId="77777777" w:rsidTr="0063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Pr>
          <w:p w14:paraId="468C33AB" w14:textId="77777777" w:rsidR="002E00CD" w:rsidRPr="00E75239" w:rsidRDefault="002E00CD" w:rsidP="0063648A">
            <w:pPr>
              <w:rPr>
                <w:rFonts w:ascii="Times New Roman" w:hAnsi="Times New Roman" w:cs="Times New Roman"/>
                <w:sz w:val="22"/>
                <w:szCs w:val="22"/>
              </w:rPr>
            </w:pPr>
            <w:r w:rsidRPr="00E75239">
              <w:rPr>
                <w:rFonts w:ascii="Times New Roman" w:hAnsi="Times New Roman" w:cs="Times New Roman"/>
                <w:sz w:val="22"/>
                <w:szCs w:val="22"/>
              </w:rPr>
              <w:t>Erik Forsell</w:t>
            </w:r>
          </w:p>
        </w:tc>
        <w:tc>
          <w:tcPr>
            <w:tcW w:w="3402" w:type="dxa"/>
          </w:tcPr>
          <w:p w14:paraId="0BA6FD11" w14:textId="77777777" w:rsidR="002E00CD" w:rsidRPr="00E75239" w:rsidRDefault="002E00CD" w:rsidP="0063648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75239">
              <w:rPr>
                <w:rFonts w:ascii="Times New Roman" w:hAnsi="Times New Roman" w:cs="Times New Roman"/>
                <w:sz w:val="22"/>
                <w:szCs w:val="22"/>
              </w:rPr>
              <w:t>4 824 483</w:t>
            </w:r>
          </w:p>
        </w:tc>
      </w:tr>
      <w:tr w:rsidR="002E00CD" w:rsidRPr="00E75239" w14:paraId="26235259" w14:textId="77777777" w:rsidTr="0063648A">
        <w:tc>
          <w:tcPr>
            <w:cnfStyle w:val="001000000000" w:firstRow="0" w:lastRow="0" w:firstColumn="1" w:lastColumn="0" w:oddVBand="0" w:evenVBand="0" w:oddHBand="0" w:evenHBand="0" w:firstRowFirstColumn="0" w:firstRowLastColumn="0" w:lastRowFirstColumn="0" w:lastRowLastColumn="0"/>
            <w:tcW w:w="3827" w:type="dxa"/>
          </w:tcPr>
          <w:p w14:paraId="66E669B5" w14:textId="77777777" w:rsidR="002E00CD" w:rsidRPr="00E75239" w:rsidRDefault="002E00CD" w:rsidP="0063648A">
            <w:pPr>
              <w:rPr>
                <w:rFonts w:ascii="Times New Roman" w:hAnsi="Times New Roman" w:cs="Times New Roman"/>
                <w:sz w:val="22"/>
                <w:szCs w:val="22"/>
              </w:rPr>
            </w:pPr>
            <w:r w:rsidRPr="00E75239">
              <w:rPr>
                <w:rFonts w:ascii="Times New Roman" w:hAnsi="Times New Roman" w:cs="Times New Roman"/>
                <w:sz w:val="22"/>
                <w:szCs w:val="22"/>
              </w:rPr>
              <w:lastRenderedPageBreak/>
              <w:t xml:space="preserve">Andreas </w:t>
            </w:r>
            <w:proofErr w:type="spellStart"/>
            <w:r w:rsidRPr="00E75239">
              <w:rPr>
                <w:rFonts w:ascii="Times New Roman" w:hAnsi="Times New Roman" w:cs="Times New Roman"/>
                <w:sz w:val="22"/>
                <w:szCs w:val="22"/>
              </w:rPr>
              <w:t>Poike</w:t>
            </w:r>
            <w:proofErr w:type="spellEnd"/>
          </w:p>
        </w:tc>
        <w:tc>
          <w:tcPr>
            <w:tcW w:w="3402" w:type="dxa"/>
          </w:tcPr>
          <w:p w14:paraId="307225DD" w14:textId="77777777" w:rsidR="002E00CD" w:rsidRPr="00E75239" w:rsidRDefault="002E00CD" w:rsidP="00636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75239">
              <w:rPr>
                <w:rFonts w:ascii="Times New Roman" w:hAnsi="Times New Roman" w:cs="Times New Roman"/>
                <w:sz w:val="22"/>
                <w:szCs w:val="22"/>
              </w:rPr>
              <w:t>4 824 483</w:t>
            </w:r>
          </w:p>
        </w:tc>
      </w:tr>
      <w:tr w:rsidR="002E00CD" w:rsidRPr="00E75239" w14:paraId="79C00B95" w14:textId="77777777" w:rsidTr="0063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Pr>
          <w:p w14:paraId="341AE99D" w14:textId="77777777" w:rsidR="002E00CD" w:rsidRPr="00E75239" w:rsidRDefault="002E00CD" w:rsidP="0063648A">
            <w:pPr>
              <w:rPr>
                <w:rFonts w:ascii="Times New Roman" w:hAnsi="Times New Roman" w:cs="Times New Roman"/>
                <w:sz w:val="22"/>
                <w:szCs w:val="22"/>
              </w:rPr>
            </w:pPr>
            <w:r w:rsidRPr="00E75239">
              <w:rPr>
                <w:rFonts w:ascii="Times New Roman" w:hAnsi="Times New Roman" w:cs="Times New Roman"/>
                <w:sz w:val="22"/>
                <w:szCs w:val="22"/>
              </w:rPr>
              <w:t>Annika Johansson</w:t>
            </w:r>
          </w:p>
        </w:tc>
        <w:tc>
          <w:tcPr>
            <w:tcW w:w="3402" w:type="dxa"/>
          </w:tcPr>
          <w:p w14:paraId="0780F83E" w14:textId="77777777" w:rsidR="002E00CD" w:rsidRPr="00E75239" w:rsidRDefault="002E00CD" w:rsidP="0063648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75239">
              <w:rPr>
                <w:rFonts w:ascii="Times New Roman" w:hAnsi="Times New Roman" w:cs="Times New Roman"/>
                <w:sz w:val="22"/>
                <w:szCs w:val="22"/>
              </w:rPr>
              <w:t>3 216 322</w:t>
            </w:r>
          </w:p>
        </w:tc>
      </w:tr>
      <w:tr w:rsidR="002E00CD" w:rsidRPr="00E75239" w14:paraId="1FB0FD4A" w14:textId="77777777" w:rsidTr="0063648A">
        <w:tc>
          <w:tcPr>
            <w:cnfStyle w:val="001000000000" w:firstRow="0" w:lastRow="0" w:firstColumn="1" w:lastColumn="0" w:oddVBand="0" w:evenVBand="0" w:oddHBand="0" w:evenHBand="0" w:firstRowFirstColumn="0" w:firstRowLastColumn="0" w:lastRowFirstColumn="0" w:lastRowLastColumn="0"/>
            <w:tcW w:w="3827" w:type="dxa"/>
          </w:tcPr>
          <w:p w14:paraId="578941A6" w14:textId="77777777" w:rsidR="002E00CD" w:rsidRPr="00E75239" w:rsidRDefault="002E00CD" w:rsidP="0063648A">
            <w:pPr>
              <w:rPr>
                <w:rFonts w:ascii="Times New Roman" w:hAnsi="Times New Roman" w:cs="Times New Roman"/>
                <w:sz w:val="22"/>
                <w:szCs w:val="22"/>
              </w:rPr>
            </w:pPr>
            <w:r w:rsidRPr="00E75239">
              <w:rPr>
                <w:rFonts w:ascii="Times New Roman" w:hAnsi="Times New Roman" w:cs="Times New Roman"/>
                <w:sz w:val="22"/>
                <w:szCs w:val="22"/>
              </w:rPr>
              <w:t xml:space="preserve">Black River Corporate </w:t>
            </w:r>
            <w:proofErr w:type="spellStart"/>
            <w:r w:rsidRPr="00E75239">
              <w:rPr>
                <w:rFonts w:ascii="Times New Roman" w:hAnsi="Times New Roman" w:cs="Times New Roman"/>
                <w:sz w:val="22"/>
                <w:szCs w:val="22"/>
              </w:rPr>
              <w:t>Finance</w:t>
            </w:r>
            <w:proofErr w:type="spellEnd"/>
            <w:r w:rsidRPr="00E75239">
              <w:rPr>
                <w:rFonts w:ascii="Times New Roman" w:hAnsi="Times New Roman" w:cs="Times New Roman"/>
                <w:sz w:val="22"/>
                <w:szCs w:val="22"/>
              </w:rPr>
              <w:t xml:space="preserve"> AB</w:t>
            </w:r>
          </w:p>
        </w:tc>
        <w:tc>
          <w:tcPr>
            <w:tcW w:w="3402" w:type="dxa"/>
          </w:tcPr>
          <w:p w14:paraId="47A85425" w14:textId="77777777" w:rsidR="002E00CD" w:rsidRPr="00E75239" w:rsidRDefault="002E00CD" w:rsidP="00636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75239">
              <w:rPr>
                <w:rFonts w:ascii="Times New Roman" w:hAnsi="Times New Roman" w:cs="Times New Roman"/>
                <w:sz w:val="22"/>
                <w:szCs w:val="22"/>
              </w:rPr>
              <w:t>1 608 161</w:t>
            </w:r>
          </w:p>
        </w:tc>
      </w:tr>
      <w:tr w:rsidR="002E00CD" w:rsidRPr="00E75239" w14:paraId="41D1B025" w14:textId="77777777" w:rsidTr="0063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Pr>
          <w:p w14:paraId="63F1BE4C" w14:textId="77777777" w:rsidR="002E00CD" w:rsidRPr="00E75239" w:rsidRDefault="002E00CD" w:rsidP="0063648A">
            <w:pPr>
              <w:rPr>
                <w:rFonts w:ascii="Times New Roman" w:hAnsi="Times New Roman" w:cs="Times New Roman"/>
                <w:sz w:val="22"/>
                <w:szCs w:val="22"/>
              </w:rPr>
            </w:pPr>
            <w:proofErr w:type="spellStart"/>
            <w:r w:rsidRPr="00E75239">
              <w:rPr>
                <w:rFonts w:ascii="Times New Roman" w:hAnsi="Times New Roman" w:cs="Times New Roman"/>
                <w:sz w:val="22"/>
                <w:szCs w:val="22"/>
              </w:rPr>
              <w:t>Rila</w:t>
            </w:r>
            <w:proofErr w:type="spellEnd"/>
            <w:r w:rsidRPr="00E75239">
              <w:rPr>
                <w:rFonts w:ascii="Times New Roman" w:hAnsi="Times New Roman" w:cs="Times New Roman"/>
                <w:sz w:val="22"/>
                <w:szCs w:val="22"/>
              </w:rPr>
              <w:t xml:space="preserve"> Research EOOD</w:t>
            </w:r>
          </w:p>
        </w:tc>
        <w:tc>
          <w:tcPr>
            <w:tcW w:w="3402" w:type="dxa"/>
          </w:tcPr>
          <w:p w14:paraId="4C1E4F36" w14:textId="77777777" w:rsidR="002E00CD" w:rsidRPr="00E75239" w:rsidRDefault="002E00CD" w:rsidP="0063648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75239">
              <w:rPr>
                <w:rFonts w:ascii="Times New Roman" w:hAnsi="Times New Roman" w:cs="Times New Roman"/>
                <w:sz w:val="22"/>
                <w:szCs w:val="22"/>
              </w:rPr>
              <w:t>1 608 161</w:t>
            </w:r>
          </w:p>
        </w:tc>
      </w:tr>
      <w:tr w:rsidR="002E00CD" w:rsidRPr="00E75239" w14:paraId="72B0B984" w14:textId="77777777" w:rsidTr="0063648A">
        <w:tc>
          <w:tcPr>
            <w:cnfStyle w:val="001000000000" w:firstRow="0" w:lastRow="0" w:firstColumn="1" w:lastColumn="0" w:oddVBand="0" w:evenVBand="0" w:oddHBand="0" w:evenHBand="0" w:firstRowFirstColumn="0" w:firstRowLastColumn="0" w:lastRowFirstColumn="0" w:lastRowLastColumn="0"/>
            <w:tcW w:w="3827" w:type="dxa"/>
          </w:tcPr>
          <w:p w14:paraId="245F5A01" w14:textId="77777777" w:rsidR="002E00CD" w:rsidRPr="00E75239" w:rsidRDefault="002E00CD" w:rsidP="0063648A">
            <w:pPr>
              <w:rPr>
                <w:rFonts w:ascii="Times New Roman" w:hAnsi="Times New Roman" w:cs="Times New Roman"/>
                <w:b/>
                <w:sz w:val="22"/>
                <w:szCs w:val="22"/>
              </w:rPr>
            </w:pPr>
            <w:r w:rsidRPr="00E75239">
              <w:rPr>
                <w:rFonts w:ascii="Times New Roman" w:hAnsi="Times New Roman" w:cs="Times New Roman"/>
                <w:b/>
                <w:sz w:val="22"/>
                <w:szCs w:val="22"/>
              </w:rPr>
              <w:t>Totalt</w:t>
            </w:r>
          </w:p>
        </w:tc>
        <w:tc>
          <w:tcPr>
            <w:tcW w:w="3402" w:type="dxa"/>
          </w:tcPr>
          <w:p w14:paraId="790C94AD" w14:textId="77777777" w:rsidR="002E00CD" w:rsidRPr="00E75239" w:rsidRDefault="002E00CD" w:rsidP="0063648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E75239">
              <w:rPr>
                <w:rFonts w:ascii="Times New Roman" w:hAnsi="Times New Roman" w:cs="Times New Roman"/>
                <w:b/>
                <w:sz w:val="22"/>
                <w:szCs w:val="22"/>
              </w:rPr>
              <w:t>16 081 610</w:t>
            </w:r>
          </w:p>
        </w:tc>
      </w:tr>
    </w:tbl>
    <w:p w14:paraId="00C9E2C9" w14:textId="77777777" w:rsidR="002E00CD" w:rsidRPr="00E75239" w:rsidRDefault="002E00CD" w:rsidP="002E00CD">
      <w:pPr>
        <w:spacing w:before="120"/>
        <w:ind w:left="1300" w:hanging="1300"/>
        <w:rPr>
          <w:rFonts w:ascii="Times New Roman" w:hAnsi="Times New Roman" w:cs="Times New Roman"/>
        </w:rPr>
      </w:pPr>
      <w:r w:rsidRPr="00E75239">
        <w:rPr>
          <w:rFonts w:ascii="Times New Roman" w:hAnsi="Times New Roman" w:cs="Times New Roman"/>
        </w:rPr>
        <w:t>3.</w:t>
      </w:r>
      <w:r w:rsidRPr="00E75239">
        <w:rPr>
          <w:rFonts w:ascii="Times New Roman" w:hAnsi="Times New Roman" w:cs="Times New Roman"/>
        </w:rPr>
        <w:tab/>
        <w:t xml:space="preserve">Överteckning kan inte ske. </w:t>
      </w:r>
    </w:p>
    <w:p w14:paraId="5C0DE6CD" w14:textId="77777777" w:rsidR="002E00CD" w:rsidRPr="00E75239" w:rsidRDefault="002E00CD" w:rsidP="002E00CD">
      <w:pPr>
        <w:spacing w:before="120"/>
        <w:ind w:left="1300" w:hanging="1300"/>
        <w:rPr>
          <w:rFonts w:ascii="Times New Roman" w:hAnsi="Times New Roman" w:cs="Times New Roman"/>
        </w:rPr>
      </w:pPr>
      <w:r w:rsidRPr="00E75239">
        <w:rPr>
          <w:rFonts w:ascii="Times New Roman" w:hAnsi="Times New Roman" w:cs="Times New Roman"/>
        </w:rPr>
        <w:t>4.</w:t>
      </w:r>
      <w:r w:rsidRPr="00E75239">
        <w:rPr>
          <w:rFonts w:ascii="Times New Roman" w:hAnsi="Times New Roman" w:cs="Times New Roman"/>
        </w:rPr>
        <w:tab/>
        <w:t xml:space="preserve">Tecknare får inte teckna färre aktier än tecknaren har rätt att teckna. </w:t>
      </w:r>
    </w:p>
    <w:p w14:paraId="1C5C1FA4" w14:textId="77777777" w:rsidR="002E00CD" w:rsidRPr="00E75239" w:rsidRDefault="002E00CD" w:rsidP="002E00CD">
      <w:pPr>
        <w:spacing w:before="120"/>
        <w:ind w:left="1300" w:hanging="1300"/>
        <w:rPr>
          <w:rFonts w:ascii="Times New Roman" w:hAnsi="Times New Roman" w:cs="Times New Roman"/>
        </w:rPr>
      </w:pPr>
      <w:r w:rsidRPr="00E75239">
        <w:rPr>
          <w:rFonts w:ascii="Times New Roman" w:hAnsi="Times New Roman" w:cs="Times New Roman"/>
        </w:rPr>
        <w:t>5.</w:t>
      </w:r>
      <w:r w:rsidRPr="00E75239">
        <w:rPr>
          <w:rFonts w:ascii="Times New Roman" w:hAnsi="Times New Roman" w:cs="Times New Roman"/>
        </w:rPr>
        <w:tab/>
        <w:t xml:space="preserve">Teckning av aktier ska ske på separat teckningslista på dagen för tillträdet avseende Bolagets förvärv av Stockholm </w:t>
      </w:r>
      <w:proofErr w:type="spellStart"/>
      <w:r w:rsidRPr="00E75239">
        <w:rPr>
          <w:rFonts w:ascii="Times New Roman" w:hAnsi="Times New Roman" w:cs="Times New Roman"/>
        </w:rPr>
        <w:t>Treasury</w:t>
      </w:r>
      <w:proofErr w:type="spellEnd"/>
      <w:r w:rsidRPr="00E75239">
        <w:rPr>
          <w:rFonts w:ascii="Times New Roman" w:hAnsi="Times New Roman" w:cs="Times New Roman"/>
        </w:rPr>
        <w:t xml:space="preserve"> SPV AB, dock senast den 31 december 2025. Betalning för tecknade aktier ska ske senast samma dag. Styrelsen ska äga rätt att förlänga sista dag för teckning och betalning.</w:t>
      </w:r>
    </w:p>
    <w:p w14:paraId="15369B5E" w14:textId="77777777" w:rsidR="002E00CD" w:rsidRPr="00E75239" w:rsidRDefault="002E00CD" w:rsidP="002E00CD">
      <w:pPr>
        <w:ind w:left="1300" w:hanging="1300"/>
        <w:rPr>
          <w:rFonts w:ascii="Times New Roman" w:hAnsi="Times New Roman" w:cs="Times New Roman"/>
        </w:rPr>
      </w:pPr>
      <w:r w:rsidRPr="00E75239">
        <w:rPr>
          <w:rFonts w:ascii="Times New Roman" w:hAnsi="Times New Roman" w:cs="Times New Roman"/>
        </w:rPr>
        <w:t>6.</w:t>
      </w:r>
      <w:r w:rsidRPr="00E75239">
        <w:rPr>
          <w:rFonts w:ascii="Times New Roman" w:hAnsi="Times New Roman" w:cs="Times New Roman"/>
        </w:rPr>
        <w:tab/>
        <w:t xml:space="preserve">Det noteras att styrelsen har rätt att med stöd av 13 kap. 41 § aktiebolagslagen (2005:551) låta betalning för de nya aktierna ske mot kvittning mot de fordringar som Säljarna har gentemot Bodyflight om sammanlagt 1 608 161,20 kronor enligt Skuldebrevet med anledning av Bolagets förvärv av samtliga aktier i Stockholm </w:t>
      </w:r>
      <w:proofErr w:type="spellStart"/>
      <w:r w:rsidRPr="00E75239">
        <w:rPr>
          <w:rFonts w:ascii="Times New Roman" w:hAnsi="Times New Roman" w:cs="Times New Roman"/>
        </w:rPr>
        <w:t>Treasury</w:t>
      </w:r>
      <w:proofErr w:type="spellEnd"/>
      <w:r w:rsidRPr="00E75239">
        <w:rPr>
          <w:rFonts w:ascii="Times New Roman" w:hAnsi="Times New Roman" w:cs="Times New Roman"/>
        </w:rPr>
        <w:t xml:space="preserve"> SPV AB. </w:t>
      </w:r>
    </w:p>
    <w:p w14:paraId="6AF30EE2" w14:textId="77777777" w:rsidR="002E00CD" w:rsidRPr="00E75239" w:rsidRDefault="002E00CD" w:rsidP="002E00CD">
      <w:pPr>
        <w:ind w:left="1300" w:hanging="1300"/>
        <w:rPr>
          <w:rFonts w:ascii="Times New Roman" w:hAnsi="Times New Roman" w:cs="Times New Roman"/>
        </w:rPr>
      </w:pPr>
      <w:r w:rsidRPr="00E75239">
        <w:rPr>
          <w:rFonts w:ascii="Times New Roman" w:hAnsi="Times New Roman" w:cs="Times New Roman"/>
        </w:rPr>
        <w:t>7.</w:t>
      </w:r>
      <w:r w:rsidRPr="00E75239">
        <w:rPr>
          <w:rFonts w:ascii="Times New Roman" w:hAnsi="Times New Roman" w:cs="Times New Roman"/>
        </w:rPr>
        <w:tab/>
        <w:t xml:space="preserve">Skälet till avvikelsen från aktieägarnas företrädesrätt är uppfylla Bolagets skyldigheter enligt avtalet med Säljarna. Styrelsen anser att teckningskursen är marknadsmässigt betingad utifrån en förhandling med Säljarna avseende Bolagets värde efter genomförandet av Utdelningen. </w:t>
      </w:r>
    </w:p>
    <w:p w14:paraId="098ED49D" w14:textId="77777777" w:rsidR="002E00CD" w:rsidRPr="00E75239" w:rsidRDefault="002E00CD" w:rsidP="002E00CD">
      <w:pPr>
        <w:ind w:left="1300" w:hanging="1300"/>
        <w:rPr>
          <w:rFonts w:ascii="Times New Roman" w:hAnsi="Times New Roman" w:cs="Times New Roman"/>
        </w:rPr>
      </w:pPr>
      <w:r w:rsidRPr="00E75239">
        <w:rPr>
          <w:rFonts w:ascii="Times New Roman" w:hAnsi="Times New Roman" w:cs="Times New Roman"/>
        </w:rPr>
        <w:t>8.</w:t>
      </w:r>
      <w:r w:rsidRPr="00E75239">
        <w:rPr>
          <w:rFonts w:ascii="Times New Roman" w:hAnsi="Times New Roman" w:cs="Times New Roman"/>
        </w:rPr>
        <w:tab/>
        <w:t>De nya aktierna ska medföra rätt till vinstutdelning första gången på den avstämningsdag för utdelning som infaller närmast efter det att de nya aktierna registrerats hos Bolagsverket.</w:t>
      </w:r>
    </w:p>
    <w:p w14:paraId="477F3CB6" w14:textId="420E7464" w:rsidR="002E00CD" w:rsidRPr="00E75239" w:rsidRDefault="002E00CD" w:rsidP="002E00CD">
      <w:pPr>
        <w:rPr>
          <w:rFonts w:ascii="Times New Roman" w:hAnsi="Times New Roman" w:cs="Times New Roman"/>
        </w:rPr>
      </w:pPr>
      <w:r w:rsidRPr="00E75239">
        <w:rPr>
          <w:rFonts w:ascii="Times New Roman" w:hAnsi="Times New Roman" w:cs="Times New Roman"/>
        </w:rPr>
        <w:t xml:space="preserve">Beslutet är villkorat av att bolagsstämman även fattar beslut i enlighet med styrelsens förslag till beslut om att godkänna förvärvet av Stockholm </w:t>
      </w:r>
      <w:proofErr w:type="spellStart"/>
      <w:r w:rsidRPr="00E75239">
        <w:rPr>
          <w:rFonts w:ascii="Times New Roman" w:hAnsi="Times New Roman" w:cs="Times New Roman"/>
        </w:rPr>
        <w:t>Treasury</w:t>
      </w:r>
      <w:proofErr w:type="spellEnd"/>
      <w:r w:rsidRPr="00E75239">
        <w:rPr>
          <w:rFonts w:ascii="Times New Roman" w:hAnsi="Times New Roman" w:cs="Times New Roman"/>
        </w:rPr>
        <w:t xml:space="preserve"> SPV AB, om minskning av aktiekapitalet, om bemyndigande för styrelsen att besluta om emissioner, om fastställande av antalet styrelseledamöter, val av styrelse och styrelseordförande.</w:t>
      </w:r>
    </w:p>
    <w:p w14:paraId="4BE0D84E" w14:textId="77777777" w:rsidR="00C36886" w:rsidRPr="00E75239" w:rsidRDefault="00C36886" w:rsidP="00CA6A1C">
      <w:pPr>
        <w:rPr>
          <w:rFonts w:ascii="Times New Roman" w:hAnsi="Times New Roman" w:cs="Times New Roman"/>
        </w:rPr>
      </w:pPr>
    </w:p>
    <w:p w14:paraId="13112820" w14:textId="147F7050" w:rsidR="007D73E9" w:rsidRPr="00E75239" w:rsidRDefault="00C36886" w:rsidP="007D73E9">
      <w:pPr>
        <w:spacing w:after="240" w:line="276" w:lineRule="auto"/>
        <w:rPr>
          <w:rFonts w:ascii="Times New Roman" w:hAnsi="Times New Roman" w:cs="Times New Roman"/>
          <w:b/>
          <w:bCs/>
          <w:u w:val="single"/>
        </w:rPr>
      </w:pPr>
      <w:r w:rsidRPr="00E75239">
        <w:rPr>
          <w:rFonts w:ascii="Times New Roman" w:hAnsi="Times New Roman" w:cs="Times New Roman"/>
          <w:b/>
          <w:bCs/>
          <w:u w:val="single"/>
        </w:rPr>
        <w:t>F</w:t>
      </w:r>
      <w:r w:rsidR="007D73E9" w:rsidRPr="00E75239">
        <w:rPr>
          <w:rFonts w:ascii="Times New Roman" w:hAnsi="Times New Roman" w:cs="Times New Roman"/>
          <w:b/>
          <w:bCs/>
          <w:u w:val="single"/>
        </w:rPr>
        <w:t xml:space="preserve">örslag till beslut om bemyndigande för styrelsen att besluta om emissioner </w:t>
      </w:r>
      <w:r w:rsidR="00476542" w:rsidRPr="00E75239">
        <w:rPr>
          <w:rFonts w:ascii="Times New Roman" w:hAnsi="Times New Roman" w:cs="Times New Roman"/>
          <w:b/>
          <w:bCs/>
          <w:u w:val="single"/>
        </w:rPr>
        <w:t>(punkt 9)</w:t>
      </w:r>
    </w:p>
    <w:p w14:paraId="60D10CD4" w14:textId="4BD9F8F7" w:rsidR="007F28FD" w:rsidRPr="00E75239" w:rsidRDefault="007F28FD" w:rsidP="007F28FD">
      <w:pPr>
        <w:spacing w:line="276" w:lineRule="auto"/>
        <w:rPr>
          <w:rFonts w:ascii="Times New Roman" w:hAnsi="Times New Roman" w:cs="Times New Roman"/>
        </w:rPr>
      </w:pPr>
      <w:r w:rsidRPr="00E75239">
        <w:rPr>
          <w:rFonts w:ascii="Times New Roman" w:hAnsi="Times New Roman" w:cs="Times New Roman"/>
        </w:rPr>
        <w:t>Styrelsen föreslår att den extra bolagsstämma beslutar att bemyndiga styrelsen, att fatta beslut om emission av högst ett antal aktier, konvertibler och/eller teckningsoptioner som berättigar till nyteckning av, eller innebär utgivande av, maximalt ett antal aktier som ryms inom bolagsordningens gränser, med eller utan avvikelse från aktieägarnas företrädesrätt. Bemyndigandet ska kunna utnyttjas fram till årsstämman 2026 samt ska styrelsen äga rätt att fatta beslut om de detaljerade emissionsvillkoren vid varje enskilt tillfälle.</w:t>
      </w:r>
      <w:r w:rsidRPr="00E75239" w:rsidDel="00FF25D8">
        <w:rPr>
          <w:rFonts w:ascii="Times New Roman" w:hAnsi="Times New Roman" w:cs="Times New Roman"/>
        </w:rPr>
        <w:t xml:space="preserve"> </w:t>
      </w:r>
      <w:r w:rsidRPr="00E75239">
        <w:rPr>
          <w:rFonts w:ascii="Times New Roman" w:hAnsi="Times New Roman" w:cs="Times New Roman"/>
        </w:rPr>
        <w:br/>
      </w:r>
    </w:p>
    <w:p w14:paraId="68FD87E8" w14:textId="7E3D48C6" w:rsidR="007F28FD" w:rsidRPr="00E75239" w:rsidRDefault="007F28FD" w:rsidP="007F28FD">
      <w:pPr>
        <w:spacing w:line="276" w:lineRule="auto"/>
        <w:rPr>
          <w:rFonts w:ascii="Times New Roman" w:hAnsi="Times New Roman" w:cs="Times New Roman"/>
        </w:rPr>
      </w:pPr>
      <w:r w:rsidRPr="00E75239">
        <w:rPr>
          <w:rFonts w:ascii="Times New Roman" w:hAnsi="Times New Roman" w:cs="Times New Roman"/>
        </w:rPr>
        <w:t xml:space="preserve">För att </w:t>
      </w:r>
      <w:r w:rsidR="001D5CE8">
        <w:rPr>
          <w:rFonts w:ascii="Times New Roman" w:hAnsi="Times New Roman" w:cs="Times New Roman"/>
        </w:rPr>
        <w:t>B</w:t>
      </w:r>
      <w:r w:rsidRPr="00E75239">
        <w:rPr>
          <w:rFonts w:ascii="Times New Roman" w:hAnsi="Times New Roman" w:cs="Times New Roman"/>
        </w:rPr>
        <w:t xml:space="preserve">olagets nuvarande aktieägare inte ska missgynnas till den eller de utomstående investerare som kan komma att teckna aktier, konvertibler och/eller teckningsoptioner i </w:t>
      </w:r>
      <w:r w:rsidR="001D5CE8">
        <w:rPr>
          <w:rFonts w:ascii="Times New Roman" w:hAnsi="Times New Roman" w:cs="Times New Roman"/>
        </w:rPr>
        <w:t>B</w:t>
      </w:r>
      <w:r w:rsidRPr="00E75239">
        <w:rPr>
          <w:rFonts w:ascii="Times New Roman" w:hAnsi="Times New Roman" w:cs="Times New Roman"/>
        </w:rPr>
        <w:t xml:space="preserve">olaget, finner styrelsen det lämpligt att emission med avvikelse från aktieägarnas företrädesrätt, ska ske till styrelsens marknadsmässigbedömda teckningskurs, med förbehåll för marknadsmässig emissionsrabatt i förekommande fall. Förutom kontant betalning ska betalning även kunna ske med apportegendom </w:t>
      </w:r>
      <w:r w:rsidRPr="00E75239">
        <w:rPr>
          <w:rFonts w:ascii="Times New Roman" w:hAnsi="Times New Roman" w:cs="Times New Roman"/>
        </w:rPr>
        <w:lastRenderedPageBreak/>
        <w:t xml:space="preserve">eller genom kvittning, eller eljest med villkor. </w:t>
      </w:r>
      <w:r w:rsidRPr="00E75239">
        <w:rPr>
          <w:rFonts w:ascii="Times New Roman" w:hAnsi="Times New Roman" w:cs="Times New Roman"/>
        </w:rPr>
        <w:br/>
      </w:r>
    </w:p>
    <w:p w14:paraId="6153CC8F" w14:textId="77777777" w:rsidR="007F28FD" w:rsidRPr="00E75239" w:rsidRDefault="007F28FD" w:rsidP="007F28FD">
      <w:pPr>
        <w:spacing w:line="276" w:lineRule="auto"/>
        <w:rPr>
          <w:rFonts w:ascii="Times New Roman" w:hAnsi="Times New Roman" w:cs="Times New Roman"/>
        </w:rPr>
      </w:pPr>
      <w:r w:rsidRPr="00E75239">
        <w:rPr>
          <w:rFonts w:ascii="Times New Roman" w:hAnsi="Times New Roman" w:cs="Times New Roman"/>
        </w:rPr>
        <w:t xml:space="preserve">För beslut i enlighet med detta förslag krävs biträde av aktieägare med minst två tredjedelar av såväl de avgivna rösterna som de aktier som är företrädda vid </w:t>
      </w:r>
      <w:r w:rsidRPr="00E75239">
        <w:rPr>
          <w:rFonts w:ascii="Times New Roman" w:hAnsi="Times New Roman" w:cs="Times New Roman"/>
          <w:bCs/>
        </w:rPr>
        <w:t>bolagsstämman</w:t>
      </w:r>
      <w:r w:rsidRPr="00E75239">
        <w:rPr>
          <w:rFonts w:ascii="Times New Roman" w:hAnsi="Times New Roman" w:cs="Times New Roman"/>
        </w:rPr>
        <w:t>.</w:t>
      </w:r>
    </w:p>
    <w:p w14:paraId="75AF1CCE" w14:textId="59F0FB01" w:rsidR="00476542" w:rsidRPr="00E75239" w:rsidRDefault="00476542" w:rsidP="00CA6A1C">
      <w:pPr>
        <w:rPr>
          <w:rFonts w:ascii="Times New Roman" w:hAnsi="Times New Roman" w:cs="Times New Roman"/>
        </w:rPr>
      </w:pPr>
    </w:p>
    <w:p w14:paraId="300D9B96" w14:textId="2DF37431" w:rsidR="00EA37DB" w:rsidRPr="00E75239" w:rsidRDefault="008A5569" w:rsidP="00EA37DB">
      <w:pPr>
        <w:rPr>
          <w:rFonts w:ascii="Times New Roman" w:hAnsi="Times New Roman" w:cs="Times New Roman"/>
          <w:b/>
          <w:bCs/>
          <w:u w:val="single"/>
        </w:rPr>
      </w:pPr>
      <w:r w:rsidRPr="00E75239">
        <w:rPr>
          <w:rFonts w:ascii="Times New Roman" w:hAnsi="Times New Roman" w:cs="Times New Roman"/>
          <w:b/>
          <w:bCs/>
          <w:u w:val="single"/>
        </w:rPr>
        <w:t>F</w:t>
      </w:r>
      <w:r w:rsidR="00EA37DB" w:rsidRPr="00E75239">
        <w:rPr>
          <w:rFonts w:ascii="Times New Roman" w:hAnsi="Times New Roman" w:cs="Times New Roman"/>
          <w:b/>
          <w:bCs/>
          <w:u w:val="single"/>
        </w:rPr>
        <w:t>örslag till beslut fastställande av antalet styrelseledamöter, val av styrelse och styrelseordförande (punkt 10)</w:t>
      </w:r>
    </w:p>
    <w:p w14:paraId="1516946C" w14:textId="6CE6BEDA" w:rsidR="00EA37DB" w:rsidRPr="00E75239" w:rsidRDefault="00EA37DB" w:rsidP="00EA37DB">
      <w:pPr>
        <w:rPr>
          <w:rFonts w:ascii="Times New Roman" w:hAnsi="Times New Roman" w:cs="Times New Roman"/>
        </w:rPr>
      </w:pPr>
      <w:r w:rsidRPr="00E75239">
        <w:rPr>
          <w:rFonts w:ascii="Times New Roman" w:hAnsi="Times New Roman" w:cs="Times New Roman"/>
        </w:rPr>
        <w:t xml:space="preserve">Aktieägare </w:t>
      </w:r>
      <w:r w:rsidR="00DA0849">
        <w:rPr>
          <w:rFonts w:ascii="Times New Roman" w:hAnsi="Times New Roman" w:cs="Times New Roman"/>
        </w:rPr>
        <w:t>har</w:t>
      </w:r>
      <w:r w:rsidRPr="00E75239">
        <w:rPr>
          <w:rFonts w:ascii="Times New Roman" w:hAnsi="Times New Roman" w:cs="Times New Roman"/>
        </w:rPr>
        <w:t xml:space="preserve"> föresl</w:t>
      </w:r>
      <w:r w:rsidR="00DA0849">
        <w:rPr>
          <w:rFonts w:ascii="Times New Roman" w:hAnsi="Times New Roman" w:cs="Times New Roman"/>
        </w:rPr>
        <w:t>agit</w:t>
      </w:r>
      <w:r w:rsidRPr="00E75239">
        <w:rPr>
          <w:rFonts w:ascii="Times New Roman" w:hAnsi="Times New Roman" w:cs="Times New Roman"/>
        </w:rPr>
        <w:t xml:space="preserve"> att bolagsstämman beslutar att styrelsen ska </w:t>
      </w:r>
      <w:r w:rsidRPr="00B35E48">
        <w:rPr>
          <w:rFonts w:ascii="Times New Roman" w:hAnsi="Times New Roman" w:cs="Times New Roman"/>
        </w:rPr>
        <w:t xml:space="preserve">bestå av </w:t>
      </w:r>
      <w:r w:rsidR="00DA0849" w:rsidRPr="00B35E48">
        <w:rPr>
          <w:rFonts w:ascii="Times New Roman" w:hAnsi="Times New Roman" w:cs="Times New Roman"/>
        </w:rPr>
        <w:t>fyra</w:t>
      </w:r>
      <w:r w:rsidRPr="00B35E48">
        <w:rPr>
          <w:rFonts w:ascii="Times New Roman" w:hAnsi="Times New Roman" w:cs="Times New Roman"/>
        </w:rPr>
        <w:t xml:space="preserve"> ledamöter</w:t>
      </w:r>
      <w:r w:rsidRPr="00E75239">
        <w:rPr>
          <w:rFonts w:ascii="Times New Roman" w:hAnsi="Times New Roman" w:cs="Times New Roman"/>
        </w:rPr>
        <w:t xml:space="preserve"> för tiden intill nästa årsstämma. </w:t>
      </w:r>
    </w:p>
    <w:p w14:paraId="6D5BAD3D" w14:textId="6C0F4D15" w:rsidR="007C6898" w:rsidRPr="00E75239" w:rsidRDefault="00EA37DB" w:rsidP="00EA37DB">
      <w:pPr>
        <w:rPr>
          <w:rFonts w:ascii="Times New Roman" w:hAnsi="Times New Roman" w:cs="Times New Roman"/>
        </w:rPr>
      </w:pPr>
      <w:r w:rsidRPr="00E75239">
        <w:rPr>
          <w:rFonts w:ascii="Times New Roman" w:hAnsi="Times New Roman" w:cs="Times New Roman"/>
        </w:rPr>
        <w:t xml:space="preserve">Förslagsställarna föreslår vidare att bolagsstämman beslutar att entlediga de hittillsvarande styrelseledamöterna </w:t>
      </w:r>
      <w:r w:rsidR="003E57F1">
        <w:rPr>
          <w:rFonts w:ascii="Times New Roman" w:hAnsi="Times New Roman" w:cs="Times New Roman"/>
        </w:rPr>
        <w:t xml:space="preserve">Erik </w:t>
      </w:r>
      <w:proofErr w:type="spellStart"/>
      <w:r w:rsidR="003E57F1">
        <w:rPr>
          <w:rFonts w:ascii="Times New Roman" w:hAnsi="Times New Roman" w:cs="Times New Roman"/>
        </w:rPr>
        <w:t>Calissendorf</w:t>
      </w:r>
      <w:r w:rsidR="002D32E7">
        <w:rPr>
          <w:rFonts w:ascii="Times New Roman" w:hAnsi="Times New Roman" w:cs="Times New Roman"/>
        </w:rPr>
        <w:t>f</w:t>
      </w:r>
      <w:proofErr w:type="spellEnd"/>
      <w:r w:rsidRPr="00E75239">
        <w:rPr>
          <w:rFonts w:ascii="Times New Roman" w:hAnsi="Times New Roman" w:cs="Times New Roman"/>
        </w:rPr>
        <w:t xml:space="preserve">, </w:t>
      </w:r>
      <w:r w:rsidR="002D32E7">
        <w:rPr>
          <w:rFonts w:ascii="Times New Roman" w:hAnsi="Times New Roman" w:cs="Times New Roman"/>
        </w:rPr>
        <w:t>Karin Bäcklund och Stefan Osmund</w:t>
      </w:r>
      <w:r w:rsidR="00A04467" w:rsidRPr="00E75239">
        <w:rPr>
          <w:rFonts w:ascii="Times New Roman" w:hAnsi="Times New Roman" w:cs="Times New Roman"/>
        </w:rPr>
        <w:t xml:space="preserve"> </w:t>
      </w:r>
      <w:r w:rsidRPr="00E75239">
        <w:rPr>
          <w:rFonts w:ascii="Times New Roman" w:hAnsi="Times New Roman" w:cs="Times New Roman"/>
        </w:rPr>
        <w:t xml:space="preserve">samt att välja </w:t>
      </w:r>
      <w:r w:rsidR="002D32E7">
        <w:rPr>
          <w:rFonts w:ascii="Times New Roman" w:hAnsi="Times New Roman" w:cs="Times New Roman"/>
        </w:rPr>
        <w:t xml:space="preserve">Erik Forsell, Anders Kumlin och </w:t>
      </w:r>
      <w:r w:rsidR="007C6898">
        <w:rPr>
          <w:rFonts w:ascii="Times New Roman" w:hAnsi="Times New Roman" w:cs="Times New Roman"/>
        </w:rPr>
        <w:t xml:space="preserve">Mattias Lag </w:t>
      </w:r>
      <w:r w:rsidRPr="00E75239">
        <w:rPr>
          <w:rFonts w:ascii="Times New Roman" w:hAnsi="Times New Roman" w:cs="Times New Roman"/>
        </w:rPr>
        <w:t xml:space="preserve">till nya ordinarie styrelseledamöter samt att välja </w:t>
      </w:r>
      <w:r w:rsidR="007C6898">
        <w:rPr>
          <w:rFonts w:ascii="Times New Roman" w:hAnsi="Times New Roman" w:cs="Times New Roman"/>
        </w:rPr>
        <w:t>Anders Kumlin</w:t>
      </w:r>
      <w:r w:rsidR="00A04467" w:rsidRPr="00E75239">
        <w:rPr>
          <w:rFonts w:ascii="Times New Roman" w:hAnsi="Times New Roman" w:cs="Times New Roman"/>
        </w:rPr>
        <w:t xml:space="preserve"> </w:t>
      </w:r>
      <w:r w:rsidRPr="00E75239">
        <w:rPr>
          <w:rFonts w:ascii="Times New Roman" w:hAnsi="Times New Roman" w:cs="Times New Roman"/>
        </w:rPr>
        <w:t xml:space="preserve">som ny styrelseordförande. </w:t>
      </w:r>
    </w:p>
    <w:p w14:paraId="79F57BE8" w14:textId="08B75DA2" w:rsidR="00EA37DB" w:rsidRPr="00E75239" w:rsidRDefault="00EA37DB" w:rsidP="00EA37DB">
      <w:pPr>
        <w:rPr>
          <w:rFonts w:ascii="Times New Roman" w:hAnsi="Times New Roman" w:cs="Times New Roman"/>
        </w:rPr>
      </w:pPr>
      <w:r w:rsidRPr="00E75239">
        <w:rPr>
          <w:rFonts w:ascii="Times New Roman" w:hAnsi="Times New Roman" w:cs="Times New Roman"/>
        </w:rPr>
        <w:t xml:space="preserve">Förslag till beslut enligt ovanstående punkter är villkorat av att bolagsstämman även fattar beslut i enlighet med punkterna </w:t>
      </w:r>
      <w:proofErr w:type="gramStart"/>
      <w:r w:rsidR="00FB64E1" w:rsidRPr="00E75239">
        <w:rPr>
          <w:rFonts w:ascii="Times New Roman" w:hAnsi="Times New Roman" w:cs="Times New Roman"/>
        </w:rPr>
        <w:t>6-1</w:t>
      </w:r>
      <w:r w:rsidR="00CC15F6" w:rsidRPr="00E75239">
        <w:rPr>
          <w:rFonts w:ascii="Times New Roman" w:hAnsi="Times New Roman" w:cs="Times New Roman"/>
        </w:rPr>
        <w:t>2</w:t>
      </w:r>
      <w:proofErr w:type="gramEnd"/>
      <w:r w:rsidRPr="00E75239">
        <w:rPr>
          <w:rFonts w:ascii="Times New Roman" w:hAnsi="Times New Roman" w:cs="Times New Roman"/>
        </w:rPr>
        <w:t>.</w:t>
      </w:r>
    </w:p>
    <w:p w14:paraId="599F6FA9" w14:textId="190F3A39" w:rsidR="00EA37DB" w:rsidRDefault="00EA37DB" w:rsidP="00EA37DB">
      <w:pPr>
        <w:rPr>
          <w:rFonts w:ascii="Times New Roman" w:hAnsi="Times New Roman" w:cs="Times New Roman"/>
        </w:rPr>
      </w:pPr>
      <w:r w:rsidRPr="00E75239">
        <w:rPr>
          <w:rFonts w:ascii="Times New Roman" w:hAnsi="Times New Roman" w:cs="Times New Roman"/>
        </w:rPr>
        <w:t xml:space="preserve">Besluten föreslås träda i kraft på Tillträdesdagen. Fram till dess ska nuvarande styrelse och revisor kvarstå. För det fall det villkoret ovan inte uppfylls ska styrelsen </w:t>
      </w:r>
      <w:r w:rsidR="002B6757" w:rsidRPr="00E75239">
        <w:rPr>
          <w:rFonts w:ascii="Times New Roman" w:hAnsi="Times New Roman" w:cs="Times New Roman"/>
        </w:rPr>
        <w:t xml:space="preserve">och Bolagets revisor </w:t>
      </w:r>
      <w:r w:rsidRPr="00E75239">
        <w:rPr>
          <w:rFonts w:ascii="Times New Roman" w:hAnsi="Times New Roman" w:cs="Times New Roman"/>
        </w:rPr>
        <w:t>kvarstå i nuvarande sammansättning.</w:t>
      </w:r>
    </w:p>
    <w:p w14:paraId="4A868D1F" w14:textId="77777777" w:rsidR="00FF0A6C" w:rsidRDefault="00FF0A6C" w:rsidP="00EA37DB">
      <w:pPr>
        <w:rPr>
          <w:rFonts w:ascii="Times New Roman" w:hAnsi="Times New Roman" w:cs="Times New Roman"/>
        </w:rPr>
      </w:pPr>
    </w:p>
    <w:p w14:paraId="1670CA35" w14:textId="1538B803" w:rsidR="00FF0A6C" w:rsidRDefault="00EB10CF" w:rsidP="00EA37DB">
      <w:pPr>
        <w:rPr>
          <w:rFonts w:ascii="Times New Roman" w:hAnsi="Times New Roman" w:cs="Times New Roman"/>
          <w:b/>
          <w:bCs/>
          <w:u w:val="single"/>
        </w:rPr>
      </w:pPr>
      <w:r w:rsidRPr="00EB10CF">
        <w:rPr>
          <w:rFonts w:ascii="Times New Roman" w:hAnsi="Times New Roman" w:cs="Times New Roman"/>
          <w:b/>
          <w:bCs/>
          <w:u w:val="single"/>
        </w:rPr>
        <w:t>Personbeskrivning av föreslagna styrelseledamöter</w:t>
      </w:r>
    </w:p>
    <w:p w14:paraId="36AE12AA" w14:textId="77777777" w:rsidR="00EB10CF" w:rsidRDefault="00EB10CF" w:rsidP="00EA37DB">
      <w:pPr>
        <w:rPr>
          <w:rFonts w:ascii="Times New Roman" w:hAnsi="Times New Roman" w:cs="Times New Roman"/>
        </w:rPr>
      </w:pPr>
    </w:p>
    <w:p w14:paraId="06723E1D" w14:textId="23C976D2" w:rsidR="00EB10CF" w:rsidRDefault="00EB10CF" w:rsidP="00EA37DB">
      <w:pPr>
        <w:rPr>
          <w:rFonts w:ascii="Times New Roman" w:hAnsi="Times New Roman" w:cs="Times New Roman"/>
          <w:b/>
          <w:bCs/>
        </w:rPr>
      </w:pPr>
      <w:r w:rsidRPr="00EB10CF">
        <w:rPr>
          <w:rFonts w:ascii="Times New Roman" w:hAnsi="Times New Roman" w:cs="Times New Roman"/>
          <w:b/>
          <w:bCs/>
        </w:rPr>
        <w:t>Anders Kumlin</w:t>
      </w:r>
    </w:p>
    <w:p w14:paraId="272811A1" w14:textId="77777777" w:rsidR="00253A59" w:rsidRPr="00253A59" w:rsidRDefault="00253A59" w:rsidP="00253A59">
      <w:pPr>
        <w:rPr>
          <w:rFonts w:ascii="Times New Roman" w:hAnsi="Times New Roman" w:cs="Times New Roman"/>
        </w:rPr>
      </w:pPr>
      <w:r w:rsidRPr="00253A59">
        <w:rPr>
          <w:rFonts w:ascii="Times New Roman" w:hAnsi="Times New Roman" w:cs="Times New Roman"/>
        </w:rPr>
        <w:t xml:space="preserve">Anders har en civilekonomexamen från Uppsala universitet. Han har dessutom läst organisationsteori vid Handelshögskolan Stockholm samt genomfört SEB Wallenberg Institutets högsta ledarprogram. </w:t>
      </w:r>
    </w:p>
    <w:p w14:paraId="47390D07" w14:textId="77777777" w:rsidR="00253A59" w:rsidRPr="00253A59" w:rsidRDefault="00253A59" w:rsidP="00253A59">
      <w:pPr>
        <w:rPr>
          <w:rFonts w:ascii="Times New Roman" w:hAnsi="Times New Roman" w:cs="Times New Roman"/>
        </w:rPr>
      </w:pPr>
      <w:r w:rsidRPr="00253A59">
        <w:rPr>
          <w:rFonts w:ascii="Times New Roman" w:hAnsi="Times New Roman" w:cs="Times New Roman"/>
        </w:rPr>
        <w:t xml:space="preserve">Anders har över 25 års erfarenhet av ledarskap och förändringsarbete inom finans, kombinerat med ett starkt fokus på entreprenörskap och affärsutveckling. </w:t>
      </w:r>
    </w:p>
    <w:p w14:paraId="72B5A094" w14:textId="77777777" w:rsidR="00253A59" w:rsidRPr="00253A59" w:rsidRDefault="00253A59" w:rsidP="00253A59">
      <w:pPr>
        <w:rPr>
          <w:rFonts w:ascii="Times New Roman" w:hAnsi="Times New Roman" w:cs="Times New Roman"/>
        </w:rPr>
      </w:pPr>
      <w:r w:rsidRPr="00253A59">
        <w:rPr>
          <w:rFonts w:ascii="Times New Roman" w:hAnsi="Times New Roman" w:cs="Times New Roman"/>
        </w:rPr>
        <w:t xml:space="preserve">Han är VD för Tessin Nordic AB, ett bolag noterat på Nasdaq </w:t>
      </w:r>
      <w:proofErr w:type="spellStart"/>
      <w:r w:rsidRPr="00253A59">
        <w:rPr>
          <w:rFonts w:ascii="Times New Roman" w:hAnsi="Times New Roman" w:cs="Times New Roman"/>
        </w:rPr>
        <w:t>First</w:t>
      </w:r>
      <w:proofErr w:type="spellEnd"/>
      <w:r w:rsidRPr="00253A59">
        <w:rPr>
          <w:rFonts w:ascii="Times New Roman" w:hAnsi="Times New Roman" w:cs="Times New Roman"/>
        </w:rPr>
        <w:t xml:space="preserve"> North, med tillstånd från Finansinspektionen. Bolaget bedriver en </w:t>
      </w:r>
      <w:proofErr w:type="spellStart"/>
      <w:r w:rsidRPr="00253A59">
        <w:rPr>
          <w:rFonts w:ascii="Times New Roman" w:hAnsi="Times New Roman" w:cs="Times New Roman"/>
        </w:rPr>
        <w:t>crowdfundplattform</w:t>
      </w:r>
      <w:proofErr w:type="spellEnd"/>
      <w:r w:rsidRPr="00253A59">
        <w:rPr>
          <w:rFonts w:ascii="Times New Roman" w:hAnsi="Times New Roman" w:cs="Times New Roman"/>
        </w:rPr>
        <w:t xml:space="preserve"> för finansiering av byggnadsprojekt. Tidigare har han varit VD för Spotlight Stock Market och Bodyflight. </w:t>
      </w:r>
    </w:p>
    <w:p w14:paraId="3CDE4234" w14:textId="77777777" w:rsidR="00253A59" w:rsidRPr="00253A59" w:rsidRDefault="00253A59" w:rsidP="00253A59">
      <w:pPr>
        <w:rPr>
          <w:rFonts w:ascii="Times New Roman" w:hAnsi="Times New Roman" w:cs="Times New Roman"/>
        </w:rPr>
      </w:pPr>
      <w:r w:rsidRPr="00253A59">
        <w:rPr>
          <w:rFonts w:ascii="Times New Roman" w:hAnsi="Times New Roman" w:cs="Times New Roman"/>
        </w:rPr>
        <w:t>Innan dess under många år i ledande positioner på SEB. Anders driver även egna bolag och är aktiv i flera styrelser.</w:t>
      </w:r>
    </w:p>
    <w:p w14:paraId="53CEA9C6" w14:textId="77777777" w:rsidR="007E0123" w:rsidRDefault="007E0123" w:rsidP="00253A59">
      <w:pPr>
        <w:rPr>
          <w:rFonts w:ascii="Times New Roman" w:hAnsi="Times New Roman" w:cs="Times New Roman"/>
        </w:rPr>
      </w:pPr>
    </w:p>
    <w:p w14:paraId="40A75622" w14:textId="0DEF0BC6" w:rsidR="007E0123" w:rsidRDefault="004B187E" w:rsidP="00253A59">
      <w:pPr>
        <w:rPr>
          <w:rFonts w:ascii="Times New Roman" w:hAnsi="Times New Roman" w:cs="Times New Roman"/>
          <w:b/>
          <w:bCs/>
        </w:rPr>
      </w:pPr>
      <w:r w:rsidRPr="004B187E">
        <w:rPr>
          <w:rFonts w:ascii="Times New Roman" w:hAnsi="Times New Roman" w:cs="Times New Roman"/>
          <w:b/>
          <w:bCs/>
        </w:rPr>
        <w:t>Erik Forsell</w:t>
      </w:r>
    </w:p>
    <w:p w14:paraId="29160631" w14:textId="4BFBB83A" w:rsidR="004B187E" w:rsidRPr="004B187E" w:rsidRDefault="004B187E" w:rsidP="004B187E">
      <w:pPr>
        <w:rPr>
          <w:rFonts w:ascii="Times New Roman" w:hAnsi="Times New Roman" w:cs="Times New Roman"/>
        </w:rPr>
      </w:pPr>
      <w:r w:rsidRPr="004B187E">
        <w:rPr>
          <w:rFonts w:ascii="Times New Roman" w:hAnsi="Times New Roman" w:cs="Times New Roman"/>
        </w:rPr>
        <w:t xml:space="preserve">Efter att ha utbildat sig till redovisningskonsult vid Frans Schartaus Handelsinstitut tog Erik en kandidatexamen i företagsekonomi och därefter en magisterexamen i finansiering från Stockholms </w:t>
      </w:r>
      <w:r w:rsidR="00471464">
        <w:rPr>
          <w:rFonts w:ascii="Times New Roman" w:hAnsi="Times New Roman" w:cs="Times New Roman"/>
        </w:rPr>
        <w:t>u</w:t>
      </w:r>
      <w:r w:rsidRPr="004B187E">
        <w:rPr>
          <w:rFonts w:ascii="Times New Roman" w:hAnsi="Times New Roman" w:cs="Times New Roman"/>
        </w:rPr>
        <w:t xml:space="preserve">niversitet. Han har dessutom läst fristående kurser i juridik vid Linköpings och Umeå </w:t>
      </w:r>
      <w:r w:rsidR="00471464">
        <w:rPr>
          <w:rFonts w:ascii="Times New Roman" w:hAnsi="Times New Roman" w:cs="Times New Roman"/>
        </w:rPr>
        <w:t>u</w:t>
      </w:r>
      <w:r w:rsidRPr="004B187E">
        <w:rPr>
          <w:rFonts w:ascii="Times New Roman" w:hAnsi="Times New Roman" w:cs="Times New Roman"/>
        </w:rPr>
        <w:t xml:space="preserve">niversitet. Erik har 30 års erfarenhet från finansbranschen både som anställd, delägare och grundare, och har haft en rad olika roller i många företag. </w:t>
      </w:r>
    </w:p>
    <w:p w14:paraId="4CF85A18" w14:textId="77777777" w:rsidR="004B187E" w:rsidRPr="004B187E" w:rsidRDefault="004B187E" w:rsidP="004B187E">
      <w:pPr>
        <w:rPr>
          <w:rFonts w:ascii="Times New Roman" w:hAnsi="Times New Roman" w:cs="Times New Roman"/>
        </w:rPr>
      </w:pPr>
      <w:r w:rsidRPr="004B187E">
        <w:rPr>
          <w:rFonts w:ascii="Times New Roman" w:hAnsi="Times New Roman" w:cs="Times New Roman"/>
        </w:rPr>
        <w:lastRenderedPageBreak/>
        <w:t xml:space="preserve">Idag arbetar Erik som verkställande direktör för Black River Corporate </w:t>
      </w:r>
      <w:proofErr w:type="spellStart"/>
      <w:r w:rsidRPr="004B187E">
        <w:rPr>
          <w:rFonts w:ascii="Times New Roman" w:hAnsi="Times New Roman" w:cs="Times New Roman"/>
        </w:rPr>
        <w:t>Finance</w:t>
      </w:r>
      <w:proofErr w:type="spellEnd"/>
      <w:r w:rsidRPr="004B187E">
        <w:rPr>
          <w:rFonts w:ascii="Times New Roman" w:hAnsi="Times New Roman" w:cs="Times New Roman"/>
        </w:rPr>
        <w:t xml:space="preserve"> AB där han bistår företag vars aktier är upptagna till handel på de så kallade MTF-listorna med ekonomisk rapportering, informationshantering och kapitalanskaffningar. Han är även godkänd som mentor på NGM Nordic MTF SME, vilket betyder att han har stora erfarenheter av noteringsprocesser på de olika marknadsplatserna.</w:t>
      </w:r>
    </w:p>
    <w:p w14:paraId="6EA531D1" w14:textId="77777777" w:rsidR="004B187E" w:rsidRPr="004B187E" w:rsidRDefault="004B187E" w:rsidP="004B187E">
      <w:pPr>
        <w:rPr>
          <w:rFonts w:ascii="Times New Roman" w:hAnsi="Times New Roman" w:cs="Times New Roman"/>
        </w:rPr>
      </w:pPr>
      <w:r w:rsidRPr="004B187E">
        <w:rPr>
          <w:rFonts w:ascii="Times New Roman" w:hAnsi="Times New Roman" w:cs="Times New Roman"/>
        </w:rPr>
        <w:t xml:space="preserve">Erik är även verksam i det av honom delägda bolaget Sentinel </w:t>
      </w:r>
      <w:proofErr w:type="spellStart"/>
      <w:r w:rsidRPr="004B187E">
        <w:rPr>
          <w:rFonts w:ascii="Times New Roman" w:hAnsi="Times New Roman" w:cs="Times New Roman"/>
        </w:rPr>
        <w:t>Financial</w:t>
      </w:r>
      <w:proofErr w:type="spellEnd"/>
      <w:r w:rsidRPr="004B187E">
        <w:rPr>
          <w:rFonts w:ascii="Times New Roman" w:hAnsi="Times New Roman" w:cs="Times New Roman"/>
        </w:rPr>
        <w:t xml:space="preserve"> Services AB som driver flera nischade finansiella sajter och är styrelseledamot i ett flertal olika bolag.</w:t>
      </w:r>
    </w:p>
    <w:p w14:paraId="0B2D77F6" w14:textId="77777777" w:rsidR="007171FD" w:rsidRDefault="007171FD" w:rsidP="004B187E">
      <w:pPr>
        <w:rPr>
          <w:rFonts w:ascii="Times New Roman" w:hAnsi="Times New Roman" w:cs="Times New Roman"/>
          <w:b/>
          <w:bCs/>
        </w:rPr>
      </w:pPr>
    </w:p>
    <w:p w14:paraId="7686A15F" w14:textId="6B482951" w:rsidR="007171FD" w:rsidRDefault="007171FD" w:rsidP="004B187E">
      <w:pPr>
        <w:rPr>
          <w:rFonts w:ascii="Times New Roman" w:hAnsi="Times New Roman" w:cs="Times New Roman"/>
          <w:b/>
          <w:bCs/>
        </w:rPr>
      </w:pPr>
      <w:r>
        <w:rPr>
          <w:rFonts w:ascii="Times New Roman" w:hAnsi="Times New Roman" w:cs="Times New Roman"/>
          <w:b/>
          <w:bCs/>
        </w:rPr>
        <w:t>Mattias Lag</w:t>
      </w:r>
    </w:p>
    <w:p w14:paraId="276FDA14" w14:textId="77777777" w:rsidR="007171FD" w:rsidRPr="007171FD" w:rsidRDefault="007171FD" w:rsidP="007171FD">
      <w:pPr>
        <w:rPr>
          <w:rFonts w:ascii="Times New Roman" w:hAnsi="Times New Roman" w:cs="Times New Roman"/>
        </w:rPr>
      </w:pPr>
      <w:r w:rsidRPr="007171FD">
        <w:rPr>
          <w:rFonts w:ascii="Times New Roman" w:hAnsi="Times New Roman" w:cs="Times New Roman"/>
        </w:rPr>
        <w:t xml:space="preserve">Mattias har en försäljning- och marknadsföringsutbildning vid </w:t>
      </w:r>
      <w:proofErr w:type="spellStart"/>
      <w:r w:rsidRPr="007171FD">
        <w:rPr>
          <w:rFonts w:ascii="Times New Roman" w:hAnsi="Times New Roman" w:cs="Times New Roman"/>
        </w:rPr>
        <w:t>School</w:t>
      </w:r>
      <w:proofErr w:type="spellEnd"/>
      <w:r w:rsidRPr="007171FD">
        <w:rPr>
          <w:rFonts w:ascii="Times New Roman" w:hAnsi="Times New Roman" w:cs="Times New Roman"/>
        </w:rPr>
        <w:t xml:space="preserve"> </w:t>
      </w:r>
      <w:proofErr w:type="spellStart"/>
      <w:r w:rsidRPr="007171FD">
        <w:rPr>
          <w:rFonts w:ascii="Times New Roman" w:hAnsi="Times New Roman" w:cs="Times New Roman"/>
        </w:rPr>
        <w:t>of</w:t>
      </w:r>
      <w:proofErr w:type="spellEnd"/>
      <w:r w:rsidRPr="007171FD">
        <w:rPr>
          <w:rFonts w:ascii="Times New Roman" w:hAnsi="Times New Roman" w:cs="Times New Roman"/>
        </w:rPr>
        <w:t xml:space="preserve"> </w:t>
      </w:r>
      <w:proofErr w:type="spellStart"/>
      <w:r w:rsidRPr="007171FD">
        <w:rPr>
          <w:rFonts w:ascii="Times New Roman" w:hAnsi="Times New Roman" w:cs="Times New Roman"/>
        </w:rPr>
        <w:t>Excellence</w:t>
      </w:r>
      <w:proofErr w:type="spellEnd"/>
      <w:r w:rsidRPr="007171FD">
        <w:rPr>
          <w:rFonts w:ascii="Times New Roman" w:hAnsi="Times New Roman" w:cs="Times New Roman"/>
        </w:rPr>
        <w:t xml:space="preserve"> i England. </w:t>
      </w:r>
    </w:p>
    <w:p w14:paraId="090DEFFC" w14:textId="77777777" w:rsidR="007171FD" w:rsidRPr="007171FD" w:rsidRDefault="007171FD" w:rsidP="007171FD">
      <w:pPr>
        <w:rPr>
          <w:rFonts w:ascii="Times New Roman" w:hAnsi="Times New Roman" w:cs="Times New Roman"/>
        </w:rPr>
      </w:pPr>
      <w:r w:rsidRPr="007171FD">
        <w:rPr>
          <w:rFonts w:ascii="Times New Roman" w:hAnsi="Times New Roman" w:cs="Times New Roman"/>
        </w:rPr>
        <w:t xml:space="preserve">Mattias har över 25 års erfarenhet av företagande och uppbyggnad av entreprenörsdrivna bolag där han mestadels arbetat med affärsutveckling och/eller marknad. </w:t>
      </w:r>
    </w:p>
    <w:p w14:paraId="76BC4B4B" w14:textId="77777777" w:rsidR="007171FD" w:rsidRPr="007171FD" w:rsidRDefault="007171FD" w:rsidP="007171FD">
      <w:pPr>
        <w:rPr>
          <w:rFonts w:ascii="Times New Roman" w:hAnsi="Times New Roman" w:cs="Times New Roman"/>
        </w:rPr>
      </w:pPr>
      <w:r w:rsidRPr="007171FD">
        <w:rPr>
          <w:rFonts w:ascii="Times New Roman" w:hAnsi="Times New Roman" w:cs="Times New Roman"/>
        </w:rPr>
        <w:t xml:space="preserve">Mattias har erfarenhet av företagande från uppstart till börsintroduktioner och är en god analytiker över marknadspotentialer och bolagsbyggande. </w:t>
      </w:r>
    </w:p>
    <w:p w14:paraId="30A177A7" w14:textId="77777777" w:rsidR="007171FD" w:rsidRPr="007171FD" w:rsidRDefault="007171FD" w:rsidP="007171FD">
      <w:pPr>
        <w:rPr>
          <w:rFonts w:ascii="Times New Roman" w:hAnsi="Times New Roman" w:cs="Times New Roman"/>
        </w:rPr>
      </w:pPr>
      <w:r w:rsidRPr="007171FD">
        <w:rPr>
          <w:rFonts w:ascii="Times New Roman" w:hAnsi="Times New Roman" w:cs="Times New Roman"/>
        </w:rPr>
        <w:t>Mattias har grundat och byggt upp Föllingegården, Nordens ledande center för rehabilitering av livsstilssjukdomar.</w:t>
      </w:r>
    </w:p>
    <w:p w14:paraId="454F324A" w14:textId="3D7821CD" w:rsidR="007171FD" w:rsidRPr="007171FD" w:rsidRDefault="007171FD" w:rsidP="007171FD">
      <w:pPr>
        <w:rPr>
          <w:rFonts w:ascii="Times New Roman" w:hAnsi="Times New Roman" w:cs="Times New Roman"/>
        </w:rPr>
      </w:pPr>
      <w:r w:rsidRPr="007171FD">
        <w:rPr>
          <w:rFonts w:ascii="Times New Roman" w:hAnsi="Times New Roman" w:cs="Times New Roman"/>
        </w:rPr>
        <w:t xml:space="preserve">Mattias är också medgrundare till </w:t>
      </w:r>
      <w:proofErr w:type="spellStart"/>
      <w:r w:rsidRPr="007171FD">
        <w:rPr>
          <w:rFonts w:ascii="Times New Roman" w:hAnsi="Times New Roman" w:cs="Times New Roman"/>
        </w:rPr>
        <w:t>Wavr</w:t>
      </w:r>
      <w:proofErr w:type="spellEnd"/>
      <w:r w:rsidRPr="007171FD">
        <w:rPr>
          <w:rFonts w:ascii="Times New Roman" w:hAnsi="Times New Roman" w:cs="Times New Roman"/>
        </w:rPr>
        <w:t xml:space="preserve"> International, en marknadsledare inom arbetsmiljö via AI och smarta kläder</w:t>
      </w:r>
    </w:p>
    <w:p w14:paraId="081B0248" w14:textId="77777777" w:rsidR="00CA08C1" w:rsidRPr="00E75239" w:rsidRDefault="00CA08C1" w:rsidP="001356DB">
      <w:pPr>
        <w:rPr>
          <w:rFonts w:ascii="Times New Roman" w:hAnsi="Times New Roman" w:cs="Times New Roman"/>
          <w:b/>
          <w:bCs/>
          <w:u w:val="single"/>
        </w:rPr>
      </w:pPr>
    </w:p>
    <w:p w14:paraId="3B6D814C" w14:textId="387C0327" w:rsidR="00CC15F6" w:rsidRPr="00E75239" w:rsidRDefault="00CC15F6" w:rsidP="00CC15F6">
      <w:pPr>
        <w:rPr>
          <w:rFonts w:ascii="Times New Roman" w:hAnsi="Times New Roman" w:cs="Times New Roman"/>
          <w:b/>
          <w:bCs/>
          <w:u w:val="single"/>
        </w:rPr>
      </w:pPr>
      <w:r w:rsidRPr="00E75239">
        <w:rPr>
          <w:rFonts w:ascii="Times New Roman" w:hAnsi="Times New Roman" w:cs="Times New Roman"/>
          <w:b/>
          <w:bCs/>
          <w:u w:val="single"/>
        </w:rPr>
        <w:t xml:space="preserve">Styrelsens förslag till beslut </w:t>
      </w:r>
      <w:r w:rsidR="00DF7860" w:rsidRPr="00E75239">
        <w:rPr>
          <w:rFonts w:ascii="Times New Roman" w:hAnsi="Times New Roman" w:cs="Times New Roman"/>
          <w:b/>
          <w:bCs/>
          <w:u w:val="single"/>
        </w:rPr>
        <w:t>om utdelning av aktier</w:t>
      </w:r>
      <w:r w:rsidRPr="00E75239">
        <w:rPr>
          <w:rFonts w:ascii="Times New Roman" w:hAnsi="Times New Roman" w:cs="Times New Roman"/>
          <w:b/>
          <w:bCs/>
          <w:u w:val="single"/>
        </w:rPr>
        <w:t xml:space="preserve"> (punkt 1</w:t>
      </w:r>
      <w:r w:rsidR="00DF7860" w:rsidRPr="00E75239">
        <w:rPr>
          <w:rFonts w:ascii="Times New Roman" w:hAnsi="Times New Roman" w:cs="Times New Roman"/>
          <w:b/>
          <w:bCs/>
          <w:u w:val="single"/>
        </w:rPr>
        <w:t>1</w:t>
      </w:r>
      <w:r w:rsidRPr="00E75239">
        <w:rPr>
          <w:rFonts w:ascii="Times New Roman" w:hAnsi="Times New Roman" w:cs="Times New Roman"/>
          <w:b/>
          <w:bCs/>
          <w:u w:val="single"/>
        </w:rPr>
        <w:t>)</w:t>
      </w:r>
    </w:p>
    <w:p w14:paraId="574356A2" w14:textId="77777777" w:rsidR="005B73CD" w:rsidRPr="00E75239" w:rsidRDefault="005B73CD" w:rsidP="005B73CD">
      <w:pPr>
        <w:rPr>
          <w:rFonts w:ascii="Times New Roman" w:hAnsi="Times New Roman" w:cs="Times New Roman"/>
        </w:rPr>
      </w:pPr>
      <w:r w:rsidRPr="00E75239">
        <w:rPr>
          <w:rFonts w:ascii="Times New Roman" w:hAnsi="Times New Roman" w:cs="Times New Roman"/>
        </w:rPr>
        <w:t>Bodyflights verksamhet kommer fortsatt att bedrivas i Dotterbolaget. För att skapa ett bredare ägande i Dotterbolaget vilket är gynnsamt vid såväl kapitalanskaffning samt för att optimera värdepotentialen i Dotterbolaget föreslår styrelsen att bolagsstämman beslutar om utdelning till aktieägarna i Bolaget bestående av Bolagets samtliga aktier i Dotterbolaget.</w:t>
      </w:r>
    </w:p>
    <w:p w14:paraId="4D5F56BF" w14:textId="77777777" w:rsidR="005B73CD" w:rsidRPr="00E75239" w:rsidRDefault="005B73CD" w:rsidP="005B73CD">
      <w:pPr>
        <w:rPr>
          <w:rFonts w:ascii="Times New Roman" w:hAnsi="Times New Roman" w:cs="Times New Roman"/>
        </w:rPr>
      </w:pPr>
      <w:r w:rsidRPr="00E75239">
        <w:rPr>
          <w:rFonts w:ascii="Times New Roman" w:hAnsi="Times New Roman" w:cs="Times New Roman"/>
        </w:rPr>
        <w:t xml:space="preserve">Utdelningen innebär att aktieägarna är berättigade att erhålla en (1) aktie i Dotterbolaget per varje befintlig aktie som de innehar på avstämningsdagen i Bodyflight. </w:t>
      </w:r>
    </w:p>
    <w:p w14:paraId="5D8FCBAE" w14:textId="77777777" w:rsidR="005B73CD" w:rsidRPr="00E75239" w:rsidRDefault="005B73CD" w:rsidP="005B73CD">
      <w:pPr>
        <w:rPr>
          <w:rFonts w:ascii="Times New Roman" w:hAnsi="Times New Roman" w:cs="Times New Roman"/>
        </w:rPr>
      </w:pPr>
      <w:r w:rsidRPr="00E75239">
        <w:rPr>
          <w:rFonts w:ascii="Times New Roman" w:hAnsi="Times New Roman" w:cs="Times New Roman"/>
        </w:rPr>
        <w:t xml:space="preserve">Värdet på utdelningen av aktierna i Dotterbolaget bestäms utifrån det bokförda värdet vid tidpunkten för utdelningen av aktierna till Bodyflights aktieägare med tillämpning av gällande redovisningsregler. Styrelsens förslag till utdelning motsvarar ett belopp om sammanlagt 30 miljoner kronor, vilket motsvarar det bokförda värdet vid tidpunkten för detta förslag. </w:t>
      </w:r>
    </w:p>
    <w:p w14:paraId="7085BA6F" w14:textId="77777777" w:rsidR="005B73CD" w:rsidRPr="00E75239" w:rsidRDefault="005B73CD" w:rsidP="005B73CD">
      <w:pPr>
        <w:rPr>
          <w:rFonts w:ascii="Times New Roman" w:hAnsi="Times New Roman" w:cs="Times New Roman"/>
        </w:rPr>
      </w:pPr>
      <w:r w:rsidRPr="00E75239">
        <w:rPr>
          <w:rFonts w:ascii="Times New Roman" w:hAnsi="Times New Roman" w:cs="Times New Roman"/>
        </w:rPr>
        <w:t>Per den 31 december 2024 uppgick Bolagets fria egna kapital till 34 106 521 kronor. Inget beslut om utdelning i Bolaget har fattats sedan fastställandet av årsredovisningen för räkenskapsåret 2024 och inga förändringar i det bundna kapitalet har medfört att det disponibla beloppet för utdelning enligt 17 kap. 3 § första stycket aktiebolagslagen begränsas. Det finns således utrymme i det disponibla beloppet för förestående utdelningsförslag och efter extra bolagsstämmans beslut om utdelning av samtliga aktier i Dotterbolaget i enlighet med styrelsens förslag uppgår det kvarvarande disponibla beloppet enligt 17 kap. 3 § första stycket till 4 106 521 kronor.</w:t>
      </w:r>
    </w:p>
    <w:p w14:paraId="554E2790" w14:textId="77777777" w:rsidR="005B73CD" w:rsidRPr="00E75239" w:rsidRDefault="005B73CD" w:rsidP="005B73CD">
      <w:pPr>
        <w:rPr>
          <w:rFonts w:ascii="Times New Roman" w:hAnsi="Times New Roman" w:cs="Times New Roman"/>
        </w:rPr>
      </w:pPr>
      <w:r w:rsidRPr="00E75239">
        <w:rPr>
          <w:rFonts w:ascii="Times New Roman" w:hAnsi="Times New Roman" w:cs="Times New Roman"/>
        </w:rPr>
        <w:t xml:space="preserve">Styrelsen föreslår att bolagsstämman bemyndigar styrelsen att fastställa avstämningsdagen för rätten att erhålla aktier i Dotterbolaget. Styrelsen avser att verkställa utdelning av aktierna i december 2025. </w:t>
      </w:r>
    </w:p>
    <w:p w14:paraId="3250A73D" w14:textId="77777777" w:rsidR="005B73CD" w:rsidRPr="00E75239" w:rsidRDefault="005B73CD" w:rsidP="005B73CD">
      <w:pPr>
        <w:rPr>
          <w:rFonts w:ascii="Times New Roman" w:hAnsi="Times New Roman" w:cs="Times New Roman"/>
        </w:rPr>
      </w:pPr>
      <w:r w:rsidRPr="00E75239">
        <w:rPr>
          <w:rFonts w:ascii="Times New Roman" w:hAnsi="Times New Roman" w:cs="Times New Roman"/>
        </w:rPr>
        <w:t xml:space="preserve">Styrelsens bedömning är att utdelningen av aktierna i Dotterbolaget till Bolagets aktieägare träffas av undantagsreglerna för omedelbar beskattning i enlighet med de så kallade Lex Asea-reglerna. </w:t>
      </w:r>
      <w:r w:rsidRPr="00E75239">
        <w:rPr>
          <w:rFonts w:ascii="Times New Roman" w:hAnsi="Times New Roman" w:cs="Times New Roman"/>
        </w:rPr>
        <w:lastRenderedPageBreak/>
        <w:t>Styrelsen har ställt en dialogfråga till Skatteverket avseende om Skatteverket delar styrelsens bedömning i denna fråga varpå man har erhållit en bekräftelse om att så är fallet.</w:t>
      </w:r>
    </w:p>
    <w:p w14:paraId="5B2CA686" w14:textId="77777777" w:rsidR="005B73CD" w:rsidRPr="00E75239" w:rsidRDefault="005B73CD" w:rsidP="005B73CD">
      <w:pPr>
        <w:jc w:val="center"/>
        <w:rPr>
          <w:rFonts w:ascii="Times New Roman" w:hAnsi="Times New Roman" w:cs="Times New Roman"/>
        </w:rPr>
      </w:pPr>
      <w:r w:rsidRPr="00E75239">
        <w:rPr>
          <w:rFonts w:ascii="Times New Roman" w:hAnsi="Times New Roman" w:cs="Times New Roman"/>
        </w:rPr>
        <w:t>_____________________</w:t>
      </w:r>
    </w:p>
    <w:p w14:paraId="5AFD5AF0" w14:textId="77777777" w:rsidR="005B73CD" w:rsidRDefault="005B73CD" w:rsidP="005B73CD">
      <w:pPr>
        <w:rPr>
          <w:rFonts w:ascii="Times New Roman" w:hAnsi="Times New Roman" w:cs="Times New Roman"/>
        </w:rPr>
      </w:pPr>
      <w:r w:rsidRPr="00E75239">
        <w:rPr>
          <w:rFonts w:ascii="Times New Roman" w:hAnsi="Times New Roman" w:cs="Times New Roman"/>
        </w:rPr>
        <w:t xml:space="preserve">Bolagets verkställande direktör ska vara bemyndigad att vidta </w:t>
      </w:r>
      <w:proofErr w:type="gramStart"/>
      <w:r w:rsidRPr="00E75239">
        <w:rPr>
          <w:rFonts w:ascii="Times New Roman" w:hAnsi="Times New Roman" w:cs="Times New Roman"/>
        </w:rPr>
        <w:t>de smärre formella justeringar</w:t>
      </w:r>
      <w:proofErr w:type="gramEnd"/>
      <w:r w:rsidRPr="00E75239">
        <w:rPr>
          <w:rFonts w:ascii="Times New Roman" w:hAnsi="Times New Roman" w:cs="Times New Roman"/>
        </w:rPr>
        <w:t xml:space="preserve"> av beslutet som kan visa sig erforderliga i samband med registrering av beslutet vid Bolagsverket, </w:t>
      </w:r>
      <w:proofErr w:type="spellStart"/>
      <w:r w:rsidRPr="00E75239">
        <w:rPr>
          <w:rFonts w:ascii="Times New Roman" w:hAnsi="Times New Roman" w:cs="Times New Roman"/>
        </w:rPr>
        <w:t>Euroclear</w:t>
      </w:r>
      <w:proofErr w:type="spellEnd"/>
      <w:r w:rsidRPr="00E75239">
        <w:rPr>
          <w:rFonts w:ascii="Times New Roman" w:hAnsi="Times New Roman" w:cs="Times New Roman"/>
        </w:rPr>
        <w:t xml:space="preserve"> Sweden AB eller på grund av andra formella krav.</w:t>
      </w:r>
    </w:p>
    <w:p w14:paraId="47CFE4AF" w14:textId="77777777" w:rsidR="007D611F" w:rsidRDefault="007D611F" w:rsidP="005B73CD">
      <w:pPr>
        <w:rPr>
          <w:rFonts w:ascii="Times New Roman" w:hAnsi="Times New Roman" w:cs="Times New Roman"/>
        </w:rPr>
      </w:pPr>
    </w:p>
    <w:p w14:paraId="55A81A30" w14:textId="77777777" w:rsidR="007D611F" w:rsidRPr="007D611F" w:rsidRDefault="007D611F" w:rsidP="007D611F">
      <w:pPr>
        <w:rPr>
          <w:rFonts w:ascii="Times New Roman" w:hAnsi="Times New Roman" w:cs="Times New Roman"/>
        </w:rPr>
      </w:pPr>
      <w:r w:rsidRPr="007D611F">
        <w:rPr>
          <w:rFonts w:ascii="Times New Roman" w:hAnsi="Times New Roman" w:cs="Times New Roman"/>
        </w:rPr>
        <w:t xml:space="preserve">Styrelsen i Bolaget har inte för avsikt att i en nära förestående framtid notera Dotterbolaget. Med anledning av att detta tillämpas Aktiemarknadens självregleringskommittés Regler om </w:t>
      </w:r>
      <w:proofErr w:type="spellStart"/>
      <w:r w:rsidRPr="007D611F">
        <w:rPr>
          <w:rFonts w:ascii="Times New Roman" w:hAnsi="Times New Roman" w:cs="Times New Roman"/>
        </w:rPr>
        <w:t>avnotering</w:t>
      </w:r>
      <w:proofErr w:type="spellEnd"/>
      <w:r w:rsidRPr="007D611F">
        <w:rPr>
          <w:rFonts w:ascii="Times New Roman" w:hAnsi="Times New Roman" w:cs="Times New Roman"/>
        </w:rPr>
        <w:t xml:space="preserve"> av aktier på </w:t>
      </w:r>
      <w:proofErr w:type="spellStart"/>
      <w:r w:rsidRPr="007D611F">
        <w:rPr>
          <w:rFonts w:ascii="Times New Roman" w:hAnsi="Times New Roman" w:cs="Times New Roman"/>
        </w:rPr>
        <w:t>emittentens</w:t>
      </w:r>
      <w:proofErr w:type="spellEnd"/>
      <w:r w:rsidRPr="007D611F">
        <w:rPr>
          <w:rFonts w:ascii="Times New Roman" w:hAnsi="Times New Roman" w:cs="Times New Roman"/>
        </w:rPr>
        <w:t xml:space="preserve"> initiativ av den 1 september 2025 avseende beslutet om Utdelningen. </w:t>
      </w:r>
    </w:p>
    <w:p w14:paraId="2D018D03" w14:textId="77777777" w:rsidR="007D611F" w:rsidRPr="007D611F" w:rsidRDefault="007D611F" w:rsidP="007D611F">
      <w:pPr>
        <w:rPr>
          <w:rFonts w:ascii="Times New Roman" w:hAnsi="Times New Roman" w:cs="Times New Roman"/>
        </w:rPr>
      </w:pPr>
    </w:p>
    <w:p w14:paraId="2F8B834F" w14:textId="77777777" w:rsidR="007D611F" w:rsidRPr="007D611F" w:rsidRDefault="007D611F" w:rsidP="007D611F">
      <w:pPr>
        <w:rPr>
          <w:rFonts w:ascii="Times New Roman" w:hAnsi="Times New Roman" w:cs="Times New Roman"/>
        </w:rPr>
      </w:pPr>
      <w:r w:rsidRPr="007D611F">
        <w:rPr>
          <w:rFonts w:ascii="Times New Roman" w:hAnsi="Times New Roman" w:cs="Times New Roman"/>
        </w:rPr>
        <w:t>Skälen och motiven till styrelsens beslut är huvudsakligen följande:</w:t>
      </w:r>
    </w:p>
    <w:p w14:paraId="163931A9" w14:textId="77777777" w:rsidR="007D611F" w:rsidRPr="007D611F" w:rsidRDefault="007D611F" w:rsidP="007D611F">
      <w:pPr>
        <w:rPr>
          <w:rFonts w:ascii="Times New Roman" w:hAnsi="Times New Roman" w:cs="Times New Roman"/>
        </w:rPr>
      </w:pPr>
      <w:r w:rsidRPr="007D611F">
        <w:rPr>
          <w:rFonts w:ascii="Times New Roman" w:hAnsi="Times New Roman" w:cs="Times New Roman"/>
        </w:rPr>
        <w:t>1. Bolaget har haft betydande svårigheter med att anskaffa kapital under de senaste åren genom såväl företrädesemissioner som riktade emissioner.</w:t>
      </w:r>
    </w:p>
    <w:p w14:paraId="2B32F092" w14:textId="77777777" w:rsidR="007D611F" w:rsidRPr="007D611F" w:rsidRDefault="007D611F" w:rsidP="007D611F">
      <w:pPr>
        <w:rPr>
          <w:rFonts w:ascii="Times New Roman" w:hAnsi="Times New Roman" w:cs="Times New Roman"/>
        </w:rPr>
      </w:pPr>
      <w:r w:rsidRPr="007D611F">
        <w:rPr>
          <w:rFonts w:ascii="Times New Roman" w:hAnsi="Times New Roman" w:cs="Times New Roman"/>
        </w:rPr>
        <w:t>2. Svårigheter med att anskaffa kapital har tagit värdefull tid och uppmärksamhet från att fokusera på den grundläggande verksamheten i Bolaget.</w:t>
      </w:r>
    </w:p>
    <w:p w14:paraId="5C43D226" w14:textId="77777777" w:rsidR="007D611F" w:rsidRPr="007D611F" w:rsidRDefault="007D611F" w:rsidP="007D611F">
      <w:pPr>
        <w:rPr>
          <w:rFonts w:ascii="Times New Roman" w:hAnsi="Times New Roman" w:cs="Times New Roman"/>
        </w:rPr>
      </w:pPr>
      <w:r w:rsidRPr="007D611F">
        <w:rPr>
          <w:rFonts w:ascii="Times New Roman" w:hAnsi="Times New Roman" w:cs="Times New Roman"/>
        </w:rPr>
        <w:t>3. Bolaget skulle potentiellt lättare kunna anskaffa mer kapital till en högre värdering i en privat miljö.</w:t>
      </w:r>
    </w:p>
    <w:p w14:paraId="30E1F617" w14:textId="77777777" w:rsidR="007D611F" w:rsidRPr="007D611F" w:rsidRDefault="007D611F" w:rsidP="007D611F">
      <w:pPr>
        <w:rPr>
          <w:rFonts w:ascii="Times New Roman" w:hAnsi="Times New Roman" w:cs="Times New Roman"/>
        </w:rPr>
      </w:pPr>
      <w:r w:rsidRPr="007D611F">
        <w:rPr>
          <w:rFonts w:ascii="Times New Roman" w:hAnsi="Times New Roman" w:cs="Times New Roman"/>
        </w:rPr>
        <w:t xml:space="preserve">4. En </w:t>
      </w:r>
      <w:proofErr w:type="spellStart"/>
      <w:r w:rsidRPr="007D611F">
        <w:rPr>
          <w:rFonts w:ascii="Times New Roman" w:hAnsi="Times New Roman" w:cs="Times New Roman"/>
        </w:rPr>
        <w:t>avnotering</w:t>
      </w:r>
      <w:proofErr w:type="spellEnd"/>
      <w:r w:rsidRPr="007D611F">
        <w:rPr>
          <w:rFonts w:ascii="Times New Roman" w:hAnsi="Times New Roman" w:cs="Times New Roman"/>
        </w:rPr>
        <w:t xml:space="preserve"> nu hindrar inte en framtida </w:t>
      </w:r>
      <w:proofErr w:type="spellStart"/>
      <w:r w:rsidRPr="007D611F">
        <w:rPr>
          <w:rFonts w:ascii="Times New Roman" w:hAnsi="Times New Roman" w:cs="Times New Roman"/>
        </w:rPr>
        <w:t>åternotering</w:t>
      </w:r>
      <w:proofErr w:type="spellEnd"/>
      <w:r w:rsidRPr="007D611F">
        <w:rPr>
          <w:rFonts w:ascii="Times New Roman" w:hAnsi="Times New Roman" w:cs="Times New Roman"/>
        </w:rPr>
        <w:t>.</w:t>
      </w:r>
    </w:p>
    <w:p w14:paraId="67AA949D" w14:textId="77777777" w:rsidR="007D611F" w:rsidRPr="007D611F" w:rsidRDefault="007D611F" w:rsidP="007D611F">
      <w:pPr>
        <w:rPr>
          <w:rFonts w:ascii="Times New Roman" w:hAnsi="Times New Roman" w:cs="Times New Roman"/>
        </w:rPr>
      </w:pPr>
    </w:p>
    <w:p w14:paraId="16143716" w14:textId="77777777" w:rsidR="007D611F" w:rsidRPr="007D611F" w:rsidRDefault="007D611F" w:rsidP="007D611F">
      <w:pPr>
        <w:rPr>
          <w:rFonts w:ascii="Times New Roman" w:hAnsi="Times New Roman" w:cs="Times New Roman"/>
        </w:rPr>
      </w:pPr>
      <w:r w:rsidRPr="007D611F">
        <w:rPr>
          <w:rFonts w:ascii="Times New Roman" w:hAnsi="Times New Roman" w:cs="Times New Roman"/>
        </w:rPr>
        <w:t xml:space="preserve">Med beaktande av ovanstående faktorer gör styrelsen bedömningen att en fortsatt notering av Bolagets aktier inte gagnar Bolaget eller dess aktieägare. En </w:t>
      </w:r>
      <w:proofErr w:type="spellStart"/>
      <w:r w:rsidRPr="007D611F">
        <w:rPr>
          <w:rFonts w:ascii="Times New Roman" w:hAnsi="Times New Roman" w:cs="Times New Roman"/>
        </w:rPr>
        <w:t>avnotering</w:t>
      </w:r>
      <w:proofErr w:type="spellEnd"/>
      <w:r w:rsidRPr="007D611F">
        <w:rPr>
          <w:rFonts w:ascii="Times New Roman" w:hAnsi="Times New Roman" w:cs="Times New Roman"/>
        </w:rPr>
        <w:t xml:space="preserve"> genom Utdelningen av Dotterbolaget anses skapa förutsättning för ett mer ändamålsenligt ägarstyrt bolag med bättre möjligheter till finansiering och ökat fokus på verksamhetens långsiktiga utveckling och mål.</w:t>
      </w:r>
    </w:p>
    <w:p w14:paraId="3E5B42EE" w14:textId="2091F79F" w:rsidR="007D611F" w:rsidRPr="00E75239" w:rsidRDefault="007D611F" w:rsidP="007D611F">
      <w:pPr>
        <w:rPr>
          <w:rFonts w:ascii="Times New Roman" w:hAnsi="Times New Roman" w:cs="Times New Roman"/>
        </w:rPr>
      </w:pPr>
      <w:r w:rsidRPr="007D611F">
        <w:rPr>
          <w:rFonts w:ascii="Times New Roman" w:hAnsi="Times New Roman" w:cs="Times New Roman"/>
        </w:rPr>
        <w:t>Ett giltigt beslut förutsätter att beslutet har biträtts av aktieägare med minst nio tiondelar av såväl de avgivna rösterna som de aktier som var företrädda vid bolagsstämman.</w:t>
      </w:r>
    </w:p>
    <w:p w14:paraId="36E99E5F" w14:textId="1389D41A" w:rsidR="00CC15F6" w:rsidRPr="00E75239" w:rsidRDefault="00CC15F6" w:rsidP="001356DB">
      <w:pPr>
        <w:rPr>
          <w:rFonts w:ascii="Times New Roman" w:hAnsi="Times New Roman" w:cs="Times New Roman"/>
          <w:b/>
          <w:bCs/>
          <w:u w:val="single"/>
        </w:rPr>
      </w:pPr>
    </w:p>
    <w:p w14:paraId="17C72C26" w14:textId="79FB4095" w:rsidR="001356DB" w:rsidRPr="00E75239" w:rsidRDefault="001356DB" w:rsidP="001356DB">
      <w:pPr>
        <w:rPr>
          <w:rFonts w:ascii="Times New Roman" w:hAnsi="Times New Roman" w:cs="Times New Roman"/>
          <w:b/>
          <w:bCs/>
          <w:u w:val="single"/>
        </w:rPr>
      </w:pPr>
      <w:r w:rsidRPr="00E75239">
        <w:rPr>
          <w:rFonts w:ascii="Times New Roman" w:hAnsi="Times New Roman" w:cs="Times New Roman"/>
          <w:b/>
          <w:bCs/>
          <w:u w:val="single"/>
        </w:rPr>
        <w:t xml:space="preserve">Styrelsens förslag till beslut om </w:t>
      </w:r>
      <w:r w:rsidR="00CA08C1" w:rsidRPr="00E75239">
        <w:rPr>
          <w:rFonts w:ascii="Times New Roman" w:hAnsi="Times New Roman" w:cs="Times New Roman"/>
          <w:b/>
          <w:bCs/>
          <w:u w:val="single"/>
        </w:rPr>
        <w:t>minskning av aktiekapital</w:t>
      </w:r>
      <w:r w:rsidRPr="00E75239">
        <w:rPr>
          <w:rFonts w:ascii="Times New Roman" w:hAnsi="Times New Roman" w:cs="Times New Roman"/>
          <w:b/>
          <w:bCs/>
          <w:u w:val="single"/>
        </w:rPr>
        <w:t xml:space="preserve"> (punkt 1</w:t>
      </w:r>
      <w:r w:rsidR="00CC15F6" w:rsidRPr="00E75239">
        <w:rPr>
          <w:rFonts w:ascii="Times New Roman" w:hAnsi="Times New Roman" w:cs="Times New Roman"/>
          <w:b/>
          <w:bCs/>
          <w:u w:val="single"/>
        </w:rPr>
        <w:t>2</w:t>
      </w:r>
      <w:r w:rsidRPr="00E75239">
        <w:rPr>
          <w:rFonts w:ascii="Times New Roman" w:hAnsi="Times New Roman" w:cs="Times New Roman"/>
          <w:b/>
          <w:bCs/>
          <w:u w:val="single"/>
        </w:rPr>
        <w:t>)</w:t>
      </w:r>
    </w:p>
    <w:p w14:paraId="1B345B77" w14:textId="60ED4A4A" w:rsidR="00E75239" w:rsidRPr="00E75239" w:rsidRDefault="00E75239" w:rsidP="00E75239">
      <w:pPr>
        <w:spacing w:after="226" w:line="270" w:lineRule="auto"/>
        <w:ind w:right="21"/>
        <w:rPr>
          <w:rFonts w:ascii="Times New Roman" w:hAnsi="Times New Roman" w:cs="Times New Roman"/>
        </w:rPr>
      </w:pPr>
      <w:r w:rsidRPr="00E75239">
        <w:rPr>
          <w:rFonts w:ascii="Times New Roman" w:hAnsi="Times New Roman" w:cs="Times New Roman"/>
        </w:rPr>
        <w:t xml:space="preserve">Styrelsen föreslår att bolagsstämman beslutar om att minska </w:t>
      </w:r>
      <w:r w:rsidR="001D5CE8">
        <w:rPr>
          <w:rFonts w:ascii="Times New Roman" w:hAnsi="Times New Roman" w:cs="Times New Roman"/>
        </w:rPr>
        <w:t>B</w:t>
      </w:r>
      <w:r w:rsidRPr="00E75239">
        <w:rPr>
          <w:rFonts w:ascii="Times New Roman" w:hAnsi="Times New Roman" w:cs="Times New Roman"/>
        </w:rPr>
        <w:t>olagets aktiekapital i enlighet med villkoren nedan:</w:t>
      </w:r>
    </w:p>
    <w:p w14:paraId="42A599F4" w14:textId="77777777" w:rsidR="00E75239" w:rsidRPr="00E75239" w:rsidRDefault="00E75239" w:rsidP="00E75239">
      <w:pPr>
        <w:numPr>
          <w:ilvl w:val="0"/>
          <w:numId w:val="6"/>
        </w:numPr>
        <w:spacing w:after="231" w:line="270" w:lineRule="auto"/>
        <w:ind w:right="21" w:hanging="346"/>
        <w:rPr>
          <w:rFonts w:ascii="Times New Roman" w:hAnsi="Times New Roman" w:cs="Times New Roman"/>
        </w:rPr>
      </w:pPr>
      <w:r w:rsidRPr="00E75239">
        <w:rPr>
          <w:rFonts w:ascii="Times New Roman" w:hAnsi="Times New Roman" w:cs="Times New Roman"/>
        </w:rPr>
        <w:t>Ändamålet med minskningen är avsättning till fritt eget kapital.</w:t>
      </w:r>
    </w:p>
    <w:p w14:paraId="6610088B" w14:textId="33B6F078" w:rsidR="00E75239" w:rsidRPr="00E75239" w:rsidRDefault="00E75239" w:rsidP="00E75239">
      <w:pPr>
        <w:numPr>
          <w:ilvl w:val="0"/>
          <w:numId w:val="6"/>
        </w:numPr>
        <w:spacing w:after="224" w:line="270" w:lineRule="auto"/>
        <w:ind w:right="21" w:hanging="346"/>
        <w:rPr>
          <w:rFonts w:ascii="Times New Roman" w:hAnsi="Times New Roman" w:cs="Times New Roman"/>
          <w:i/>
          <w:iCs/>
        </w:rPr>
      </w:pPr>
      <w:r w:rsidRPr="00E75239">
        <w:rPr>
          <w:rFonts w:ascii="Times New Roman" w:hAnsi="Times New Roman" w:cs="Times New Roman"/>
        </w:rPr>
        <w:t>Bolagets aktiekapital ska minskas med högst 1 608 161 kronor.</w:t>
      </w:r>
    </w:p>
    <w:p w14:paraId="1024B3B6" w14:textId="77777777" w:rsidR="00E75239" w:rsidRPr="00E75239" w:rsidRDefault="00E75239" w:rsidP="00E75239">
      <w:pPr>
        <w:numPr>
          <w:ilvl w:val="0"/>
          <w:numId w:val="6"/>
        </w:numPr>
        <w:spacing w:after="323" w:line="270" w:lineRule="auto"/>
        <w:ind w:right="21" w:hanging="346"/>
        <w:rPr>
          <w:rFonts w:ascii="Times New Roman" w:hAnsi="Times New Roman" w:cs="Times New Roman"/>
          <w:i/>
          <w:iCs/>
        </w:rPr>
      </w:pPr>
      <w:r w:rsidRPr="00E75239">
        <w:rPr>
          <w:rFonts w:ascii="Times New Roman" w:hAnsi="Times New Roman" w:cs="Times New Roman"/>
        </w:rPr>
        <w:t>Minskningen ska genomföras utan indragning av aktier.</w:t>
      </w:r>
    </w:p>
    <w:p w14:paraId="3A37DB8B" w14:textId="4EA6B48A" w:rsidR="00CA08C1" w:rsidRDefault="00E75239" w:rsidP="00E75239">
      <w:pPr>
        <w:rPr>
          <w:rFonts w:ascii="Times New Roman" w:hAnsi="Times New Roman" w:cs="Times New Roman"/>
        </w:rPr>
      </w:pPr>
      <w:r w:rsidRPr="00E75239">
        <w:rPr>
          <w:rFonts w:ascii="Times New Roman" w:hAnsi="Times New Roman" w:cs="Times New Roman"/>
          <w:noProof/>
        </w:rPr>
        <w:drawing>
          <wp:anchor distT="0" distB="0" distL="114300" distR="114300" simplePos="0" relativeHeight="251659264" behindDoc="0" locked="0" layoutInCell="1" allowOverlap="0" wp14:anchorId="3988398A" wp14:editId="3A142AD7">
            <wp:simplePos x="0" y="0"/>
            <wp:positionH relativeFrom="page">
              <wp:posOffset>983303</wp:posOffset>
            </wp:positionH>
            <wp:positionV relativeFrom="page">
              <wp:posOffset>3631073</wp:posOffset>
            </wp:positionV>
            <wp:extent cx="9147" cy="13719"/>
            <wp:effectExtent l="0" t="0" r="0" b="0"/>
            <wp:wrapSquare wrapText="bothSides"/>
            <wp:docPr id="9339" name="Picture 9339"/>
            <wp:cNvGraphicFramePr/>
            <a:graphic xmlns:a="http://schemas.openxmlformats.org/drawingml/2006/main">
              <a:graphicData uri="http://schemas.openxmlformats.org/drawingml/2006/picture">
                <pic:pic xmlns:pic="http://schemas.openxmlformats.org/drawingml/2006/picture">
                  <pic:nvPicPr>
                    <pic:cNvPr id="9339" name="Picture 9339"/>
                    <pic:cNvPicPr/>
                  </pic:nvPicPr>
                  <pic:blipFill>
                    <a:blip r:embed="rId10"/>
                    <a:stretch>
                      <a:fillRect/>
                    </a:stretch>
                  </pic:blipFill>
                  <pic:spPr>
                    <a:xfrm>
                      <a:off x="0" y="0"/>
                      <a:ext cx="9147" cy="13719"/>
                    </a:xfrm>
                    <a:prstGeom prst="rect">
                      <a:avLst/>
                    </a:prstGeom>
                  </pic:spPr>
                </pic:pic>
              </a:graphicData>
            </a:graphic>
          </wp:anchor>
        </w:drawing>
      </w:r>
      <w:r w:rsidRPr="00E75239">
        <w:rPr>
          <w:rFonts w:ascii="Times New Roman" w:hAnsi="Times New Roman" w:cs="Times New Roman"/>
          <w:noProof/>
        </w:rPr>
        <w:drawing>
          <wp:anchor distT="0" distB="0" distL="114300" distR="114300" simplePos="0" relativeHeight="251660288" behindDoc="0" locked="0" layoutInCell="1" allowOverlap="0" wp14:anchorId="32BC4D6D" wp14:editId="7CF327D5">
            <wp:simplePos x="0" y="0"/>
            <wp:positionH relativeFrom="page">
              <wp:posOffset>6709329</wp:posOffset>
            </wp:positionH>
            <wp:positionV relativeFrom="page">
              <wp:posOffset>4929845</wp:posOffset>
            </wp:positionV>
            <wp:extent cx="4573" cy="4573"/>
            <wp:effectExtent l="0" t="0" r="0" b="0"/>
            <wp:wrapSquare wrapText="bothSides"/>
            <wp:docPr id="9340" name="Picture 9340"/>
            <wp:cNvGraphicFramePr/>
            <a:graphic xmlns:a="http://schemas.openxmlformats.org/drawingml/2006/main">
              <a:graphicData uri="http://schemas.openxmlformats.org/drawingml/2006/picture">
                <pic:pic xmlns:pic="http://schemas.openxmlformats.org/drawingml/2006/picture">
                  <pic:nvPicPr>
                    <pic:cNvPr id="9340" name="Picture 9340"/>
                    <pic:cNvPicPr/>
                  </pic:nvPicPr>
                  <pic:blipFill>
                    <a:blip r:embed="rId11"/>
                    <a:stretch>
                      <a:fillRect/>
                    </a:stretch>
                  </pic:blipFill>
                  <pic:spPr>
                    <a:xfrm>
                      <a:off x="0" y="0"/>
                      <a:ext cx="4573" cy="4573"/>
                    </a:xfrm>
                    <a:prstGeom prst="rect">
                      <a:avLst/>
                    </a:prstGeom>
                  </pic:spPr>
                </pic:pic>
              </a:graphicData>
            </a:graphic>
          </wp:anchor>
        </w:drawing>
      </w:r>
      <w:r w:rsidRPr="00E75239">
        <w:rPr>
          <w:rFonts w:ascii="Times New Roman" w:hAnsi="Times New Roman" w:cs="Times New Roman"/>
        </w:rPr>
        <w:t xml:space="preserve">Beslutet om att minska </w:t>
      </w:r>
      <w:r w:rsidR="00A73117">
        <w:rPr>
          <w:rFonts w:ascii="Times New Roman" w:hAnsi="Times New Roman" w:cs="Times New Roman"/>
        </w:rPr>
        <w:t>B</w:t>
      </w:r>
      <w:r w:rsidRPr="00E75239">
        <w:rPr>
          <w:rFonts w:ascii="Times New Roman" w:hAnsi="Times New Roman" w:cs="Times New Roman"/>
        </w:rPr>
        <w:t xml:space="preserve">olagets aktiekapital i enlighet med detta förslag kan genomföras utan tillstånd från Bolagsverket eller allmän domstol eftersom </w:t>
      </w:r>
      <w:r w:rsidR="001D5CE8">
        <w:rPr>
          <w:rFonts w:ascii="Times New Roman" w:hAnsi="Times New Roman" w:cs="Times New Roman"/>
        </w:rPr>
        <w:t>Bolag</w:t>
      </w:r>
      <w:r w:rsidRPr="00E75239">
        <w:rPr>
          <w:rFonts w:ascii="Times New Roman" w:hAnsi="Times New Roman" w:cs="Times New Roman"/>
        </w:rPr>
        <w:t xml:space="preserve">et samtidigt kommer att genomföra en riktad emission av aktier som innebär att varken </w:t>
      </w:r>
      <w:r w:rsidR="001D5CE8">
        <w:rPr>
          <w:rFonts w:ascii="Times New Roman" w:hAnsi="Times New Roman" w:cs="Times New Roman"/>
        </w:rPr>
        <w:t>Bolag</w:t>
      </w:r>
      <w:r w:rsidRPr="00E75239">
        <w:rPr>
          <w:rFonts w:ascii="Times New Roman" w:hAnsi="Times New Roman" w:cs="Times New Roman"/>
        </w:rPr>
        <w:t>ets bundna egna kapital eller aktiekapital sammantaget kommer att minska. Styrelsens förslag till beslut om riktad emission av aktier framgår av särskilt upprättat förslag.</w:t>
      </w:r>
      <w:r w:rsidRPr="00E75239">
        <w:rPr>
          <w:rFonts w:ascii="Times New Roman" w:hAnsi="Times New Roman" w:cs="Times New Roman"/>
        </w:rPr>
        <w:br/>
      </w:r>
      <w:r w:rsidRPr="00E75239">
        <w:rPr>
          <w:rFonts w:ascii="Times New Roman" w:hAnsi="Times New Roman" w:cs="Times New Roman"/>
        </w:rPr>
        <w:lastRenderedPageBreak/>
        <w:br/>
        <w:t>Styrelsens förslag till beslut om minskning av aktiekapital är villkorat av att bolagsstämman godkänner styrelsens förslag till beslut om riktad emission och beslutar enligt styrelsens förslag till beslut om bolagsordningsändring samt att det vid registrering av minskningen hos Bolagsverket även registreras en kapitalökning från den riktade emissionen minst motsvarande minskningen av aktiekapitalet. Styrelsen ska genomföra minskningen av aktiekapitalet på ett sådant sätt att Bolagets aktier erhåller ett ändamålsenligt kvotvärde i form av 0,055 kronor per aktie.</w:t>
      </w:r>
      <w:r w:rsidRPr="00E75239">
        <w:rPr>
          <w:rFonts w:ascii="Times New Roman" w:hAnsi="Times New Roman" w:cs="Times New Roman"/>
        </w:rPr>
        <w:br/>
      </w:r>
      <w:r w:rsidRPr="00E75239">
        <w:rPr>
          <w:rFonts w:ascii="Times New Roman" w:hAnsi="Times New Roman" w:cs="Times New Roman"/>
        </w:rPr>
        <w:br/>
        <w:t xml:space="preserve">Verkställande direktören, eller den som styrelsen utser, ska äga rätt att vidta de smärre justeringar av ovanstående beslut som kan visa sig erforderliga i samband med registrering vid Bolagsverket eller </w:t>
      </w:r>
      <w:proofErr w:type="spellStart"/>
      <w:r w:rsidRPr="00E75239">
        <w:rPr>
          <w:rFonts w:ascii="Times New Roman" w:hAnsi="Times New Roman" w:cs="Times New Roman"/>
        </w:rPr>
        <w:t>Euroclear</w:t>
      </w:r>
      <w:proofErr w:type="spellEnd"/>
      <w:r w:rsidRPr="00E75239">
        <w:rPr>
          <w:rFonts w:ascii="Times New Roman" w:hAnsi="Times New Roman" w:cs="Times New Roman"/>
        </w:rPr>
        <w:t xml:space="preserve"> Sweden AB.</w:t>
      </w:r>
      <w:r w:rsidRPr="00E75239">
        <w:rPr>
          <w:rFonts w:ascii="Times New Roman" w:hAnsi="Times New Roman" w:cs="Times New Roman"/>
        </w:rPr>
        <w:br/>
      </w:r>
      <w:r w:rsidRPr="00E75239">
        <w:rPr>
          <w:rFonts w:ascii="Times New Roman" w:hAnsi="Times New Roman" w:cs="Times New Roman"/>
        </w:rPr>
        <w:br/>
        <w:t>För giltigt beslut enligt förevarande förslag krävs att det biträds av aktieägare med minst två tredjedelar av såväl de avgivna rösterna som de aktier som är företrädda vid bolagsstämman.</w:t>
      </w:r>
    </w:p>
    <w:p w14:paraId="21CBEE10" w14:textId="77777777" w:rsidR="00B35E48" w:rsidRDefault="00B35E48" w:rsidP="00E75239">
      <w:pPr>
        <w:rPr>
          <w:rFonts w:ascii="Times New Roman" w:hAnsi="Times New Roman" w:cs="Times New Roman"/>
        </w:rPr>
      </w:pPr>
    </w:p>
    <w:p w14:paraId="79953F01" w14:textId="3EAA780E" w:rsidR="00B35E48" w:rsidRPr="00E75239" w:rsidRDefault="00B35E48" w:rsidP="00B35E48">
      <w:pPr>
        <w:rPr>
          <w:rFonts w:ascii="Times New Roman" w:hAnsi="Times New Roman" w:cs="Times New Roman"/>
          <w:b/>
          <w:bCs/>
          <w:u w:val="single"/>
        </w:rPr>
      </w:pPr>
      <w:r>
        <w:rPr>
          <w:rFonts w:ascii="Times New Roman" w:hAnsi="Times New Roman" w:cs="Times New Roman"/>
          <w:b/>
          <w:bCs/>
          <w:u w:val="single"/>
        </w:rPr>
        <w:t>Förslag till beslut om emission av teckningsoptioner</w:t>
      </w:r>
      <w:r w:rsidRPr="00E75239">
        <w:rPr>
          <w:rFonts w:ascii="Times New Roman" w:hAnsi="Times New Roman" w:cs="Times New Roman"/>
          <w:b/>
          <w:bCs/>
          <w:u w:val="single"/>
        </w:rPr>
        <w:t xml:space="preserve"> (punkt 1</w:t>
      </w:r>
      <w:r>
        <w:rPr>
          <w:rFonts w:ascii="Times New Roman" w:hAnsi="Times New Roman" w:cs="Times New Roman"/>
          <w:b/>
          <w:bCs/>
          <w:u w:val="single"/>
        </w:rPr>
        <w:t>3</w:t>
      </w:r>
      <w:r w:rsidRPr="00E75239">
        <w:rPr>
          <w:rFonts w:ascii="Times New Roman" w:hAnsi="Times New Roman" w:cs="Times New Roman"/>
          <w:b/>
          <w:bCs/>
          <w:u w:val="single"/>
        </w:rPr>
        <w:t>)</w:t>
      </w:r>
    </w:p>
    <w:p w14:paraId="2D173216" w14:textId="77777777" w:rsidR="00A73117" w:rsidRPr="00A73117" w:rsidRDefault="00A73117" w:rsidP="00A73117">
      <w:pPr>
        <w:rPr>
          <w:rFonts w:ascii="Times New Roman" w:hAnsi="Times New Roman" w:cs="Times New Roman"/>
        </w:rPr>
      </w:pPr>
      <w:r w:rsidRPr="00A73117">
        <w:rPr>
          <w:rFonts w:ascii="Times New Roman" w:hAnsi="Times New Roman" w:cs="Times New Roman"/>
        </w:rPr>
        <w:t xml:space="preserve">Styrelsen föreslår att bolagsstämman beslutar om en riktad emission av högst 2 250 000 teckningsoptioner, där varje teckningsoption berättigar till teckning av en (1) ny aktie i Bolaget, innebärande en ökning av aktiekapitalet vid fullt utnyttjande om högst 123 750 kronor. För beslutet skall i övrigt följande villkor gälla. Rätt att teckna teckningsoptionerna skall, med avvikelse från aktieägarnas företrädesrätt, tillkomma Bolagets föreslagna styrelseledamöter namngivna nedan. Teckning av teckningsoptionerna skall ske på särskild teckningslista. </w:t>
      </w:r>
    </w:p>
    <w:p w14:paraId="6DE93095" w14:textId="77777777" w:rsidR="00A73117" w:rsidRPr="00A73117" w:rsidRDefault="00A73117" w:rsidP="00A73117">
      <w:pPr>
        <w:rPr>
          <w:rFonts w:ascii="Times New Roman" w:hAnsi="Times New Roman" w:cs="Times New Roman"/>
        </w:rPr>
      </w:pPr>
      <w:r w:rsidRPr="00A73117">
        <w:rPr>
          <w:rFonts w:ascii="Times New Roman" w:hAnsi="Times New Roman" w:cs="Times New Roman"/>
        </w:rPr>
        <w:t xml:space="preserve">A. Anders Kumlin (föreslagen styrelseordförande) får erbjudas och tilldelas totalt högst 1 250 000 teckningsoptioner eller det mindre antal som Anders Kumlin väljer att teckna. </w:t>
      </w:r>
    </w:p>
    <w:p w14:paraId="25F9C5FB" w14:textId="77777777" w:rsidR="00A73117" w:rsidRPr="00A73117" w:rsidRDefault="00A73117" w:rsidP="00A73117">
      <w:pPr>
        <w:rPr>
          <w:rFonts w:ascii="Times New Roman" w:hAnsi="Times New Roman" w:cs="Times New Roman"/>
        </w:rPr>
      </w:pPr>
      <w:r w:rsidRPr="00A73117">
        <w:rPr>
          <w:rFonts w:ascii="Times New Roman" w:hAnsi="Times New Roman" w:cs="Times New Roman"/>
        </w:rPr>
        <w:t>B. Mattias Lag (föreslagen styrelseledamot) får erbjudas och tilldelas totalt högst 1 000 000 teckningsoptioner eller det mindre antal som Mattias Lag väljer att teckna.</w:t>
      </w:r>
    </w:p>
    <w:p w14:paraId="7A2CFFC7" w14:textId="03CD0DF5" w:rsidR="00A73117" w:rsidRPr="00A73117" w:rsidRDefault="00A73117" w:rsidP="00A73117">
      <w:pPr>
        <w:rPr>
          <w:rFonts w:ascii="Times New Roman" w:hAnsi="Times New Roman" w:cs="Times New Roman"/>
        </w:rPr>
      </w:pPr>
      <w:r w:rsidRPr="00A73117">
        <w:rPr>
          <w:rFonts w:ascii="Times New Roman" w:hAnsi="Times New Roman" w:cs="Times New Roman"/>
        </w:rPr>
        <w:t xml:space="preserve">Teckningsberättigade får ej överlåta eller pantsätta förvärvade teckningsoptioner. För de teckningsoptioner teckningsberättigade tecknar skall en premie motsvarande marknadsvärdet för teckningsoptionerna vid respektive tidpunkt för teckning erläggas (beräknat av oberoende expert med tillämpning av värderingsmodellen Black &amp; Scholes). Teckningsoptionerna skall tecknas under en period om två veckor som följer direkt efter avstämningsdagen för utdelningen av </w:t>
      </w:r>
      <w:r w:rsidR="001D5CE8">
        <w:rPr>
          <w:rFonts w:ascii="Times New Roman" w:hAnsi="Times New Roman" w:cs="Times New Roman"/>
        </w:rPr>
        <w:t>D</w:t>
      </w:r>
      <w:r w:rsidRPr="00A73117">
        <w:rPr>
          <w:rFonts w:ascii="Times New Roman" w:hAnsi="Times New Roman" w:cs="Times New Roman"/>
        </w:rPr>
        <w:t xml:space="preserve">otterbolaget Bodyflight Stockholm. Detta för att få en mer rättvis bild av den underliggande aktiens värde. Teckning skall ske mot samtidig kontant betalning. Programmet kan vid full teckning av aktier med stöd av teckningsoptionerna innebära en utspädning om högst cirka 6,4 procent baserat på antalet aktier och röster i Bolaget (efter registrering av aktierna till säljarna av Stockholm </w:t>
      </w:r>
      <w:proofErr w:type="spellStart"/>
      <w:r w:rsidRPr="00A73117">
        <w:rPr>
          <w:rFonts w:ascii="Times New Roman" w:hAnsi="Times New Roman" w:cs="Times New Roman"/>
        </w:rPr>
        <w:t>Treasury</w:t>
      </w:r>
      <w:proofErr w:type="spellEnd"/>
      <w:r w:rsidRPr="00A73117">
        <w:rPr>
          <w:rFonts w:ascii="Times New Roman" w:hAnsi="Times New Roman" w:cs="Times New Roman"/>
        </w:rPr>
        <w:t xml:space="preserve">). Teckning av aktier med stöd av teckningsoptionerna skall kunna ske under perioden </w:t>
      </w:r>
      <w:proofErr w:type="gramStart"/>
      <w:r w:rsidRPr="00A73117">
        <w:rPr>
          <w:rFonts w:ascii="Times New Roman" w:hAnsi="Times New Roman" w:cs="Times New Roman"/>
        </w:rPr>
        <w:t>18-29</w:t>
      </w:r>
      <w:proofErr w:type="gramEnd"/>
      <w:r w:rsidRPr="00A73117">
        <w:rPr>
          <w:rFonts w:ascii="Times New Roman" w:hAnsi="Times New Roman" w:cs="Times New Roman"/>
        </w:rPr>
        <w:t xml:space="preserve"> maj 2026. Varje teckningsoption ger innehavaren rätt att teckna en aktie i Bolaget till en teckningskurs uppgående till 150 procent av ett volymvägt genomsnitt av betalkursen för Bolagets aktie på Spotlight Stock Market under handelsdagen närmast före teckning av teckningsoptionerna (ex volymvägd betalkurs uppgår till 10 medför att aktieteckning skall ske till 15). De nytecknade aktierna medför rätt till vinstutdelning första gången på den avstämningsdag för utdelning som infaller närmast efter det att aktierna har registrerats hos Bolagsverket. Såsom skäl för avvikelse från aktieägarnas företrädesrätt får Styrelsen anföra följande. Styrelsen bedömer det angeläget och i alla aktieägares intresse att skapa delaktighet för teckningsberättigade avseende Bolagets utveckling samt säkerställa att dessa personer delar målsättningen att generera värdeskapande tillväxt. Teckningsoptionerna, som tecknas till marknadsvärde, betraktas ej knutna till anställning på ett sådant sätt att sociala avgifter skall utgå, varför några kostnader för sociala avgifter inte beräknas belasta </w:t>
      </w:r>
      <w:r w:rsidR="001D5CE8">
        <w:rPr>
          <w:rFonts w:ascii="Times New Roman" w:hAnsi="Times New Roman" w:cs="Times New Roman"/>
        </w:rPr>
        <w:t>Bolag</w:t>
      </w:r>
      <w:r w:rsidRPr="00A73117">
        <w:rPr>
          <w:rFonts w:ascii="Times New Roman" w:hAnsi="Times New Roman" w:cs="Times New Roman"/>
        </w:rPr>
        <w:t xml:space="preserve">et i anledning av </w:t>
      </w:r>
      <w:r w:rsidRPr="00A73117">
        <w:rPr>
          <w:rFonts w:ascii="Times New Roman" w:hAnsi="Times New Roman" w:cs="Times New Roman"/>
        </w:rPr>
        <w:lastRenderedPageBreak/>
        <w:t>optionsprogrammet. De externa kostnader som uppstår i anledning av optionsprogrammet är framför allt kostnader för värdering, rådgivning samt för registrering och praktisk hantering av programmet. Det föreslås att bolagsstämman antar det ovan beskrivna optionsprogrammet och beslutar om emission av teckningsoptioner på ovanstående villkor. Styrelsen eller den styrelsen utser skall äga rätt att vidta de smärre justeringar som kan visa sig erforderliga i samband med registrering av beslutet hos Bolagsverket.</w:t>
      </w:r>
    </w:p>
    <w:p w14:paraId="5B8788BA" w14:textId="2B5D6E14" w:rsidR="00B35E48" w:rsidRPr="00A73117" w:rsidRDefault="00A73117" w:rsidP="00A73117">
      <w:pPr>
        <w:rPr>
          <w:rFonts w:ascii="Times New Roman" w:hAnsi="Times New Roman" w:cs="Times New Roman"/>
        </w:rPr>
      </w:pPr>
      <w:r w:rsidRPr="00A73117">
        <w:rPr>
          <w:rFonts w:ascii="Times New Roman" w:hAnsi="Times New Roman" w:cs="Times New Roman"/>
        </w:rPr>
        <w:t>För giltigt beslut av stämman enligt ovan erfordras att beslutet biträtts av aktieägare med minst nio tiondelar av såväl de avgivna rösterna som de aktier som är företrädda vid stämman.</w:t>
      </w:r>
    </w:p>
    <w:p w14:paraId="3440F3A7" w14:textId="77777777" w:rsidR="00A7660D" w:rsidRPr="00E75239" w:rsidRDefault="00A7660D" w:rsidP="00C36886">
      <w:pPr>
        <w:rPr>
          <w:rFonts w:ascii="Times New Roman" w:hAnsi="Times New Roman" w:cs="Times New Roman"/>
          <w:b/>
          <w:bCs/>
          <w:u w:val="single"/>
        </w:rPr>
      </w:pPr>
      <w:r w:rsidRPr="00E75239">
        <w:rPr>
          <w:rFonts w:ascii="Times New Roman" w:hAnsi="Times New Roman" w:cs="Times New Roman"/>
          <w:b/>
          <w:bCs/>
          <w:u w:val="single"/>
        </w:rPr>
        <w:t>Övrigt</w:t>
      </w:r>
    </w:p>
    <w:p w14:paraId="2B84709F" w14:textId="2C8E405B" w:rsidR="00F52B81" w:rsidRPr="00E75239" w:rsidRDefault="003E6627" w:rsidP="00C36886">
      <w:pPr>
        <w:rPr>
          <w:rFonts w:ascii="Times New Roman" w:hAnsi="Times New Roman" w:cs="Times New Roman"/>
        </w:rPr>
      </w:pPr>
      <w:r w:rsidRPr="00E75239">
        <w:rPr>
          <w:rFonts w:ascii="Times New Roman" w:hAnsi="Times New Roman" w:cs="Times New Roman"/>
        </w:rPr>
        <w:t>Handlingar enligt aktiebolagslagen</w:t>
      </w:r>
      <w:r w:rsidR="00F52B81" w:rsidRPr="00E75239">
        <w:rPr>
          <w:rFonts w:ascii="Times New Roman" w:hAnsi="Times New Roman" w:cs="Times New Roman"/>
        </w:rPr>
        <w:t xml:space="preserve"> finns tillgängliga på </w:t>
      </w:r>
      <w:r w:rsidR="00CA08C1" w:rsidRPr="00E75239">
        <w:rPr>
          <w:rFonts w:ascii="Times New Roman" w:hAnsi="Times New Roman" w:cs="Times New Roman"/>
        </w:rPr>
        <w:t>B</w:t>
      </w:r>
      <w:r w:rsidR="00F52B81" w:rsidRPr="00E75239">
        <w:rPr>
          <w:rFonts w:ascii="Times New Roman" w:hAnsi="Times New Roman" w:cs="Times New Roman"/>
        </w:rPr>
        <w:t xml:space="preserve">olagets kontor samt på </w:t>
      </w:r>
      <w:r w:rsidR="0075633C" w:rsidRPr="00E75239">
        <w:rPr>
          <w:rFonts w:ascii="Times New Roman" w:hAnsi="Times New Roman" w:cs="Times New Roman"/>
        </w:rPr>
        <w:t>B</w:t>
      </w:r>
      <w:r w:rsidR="00F52B81" w:rsidRPr="00E75239">
        <w:rPr>
          <w:rFonts w:ascii="Times New Roman" w:hAnsi="Times New Roman" w:cs="Times New Roman"/>
        </w:rPr>
        <w:t>olagets webbplats</w:t>
      </w:r>
      <w:r w:rsidR="00CC15F6" w:rsidRPr="00E75239">
        <w:rPr>
          <w:rFonts w:ascii="Times New Roman" w:hAnsi="Times New Roman" w:cs="Times New Roman"/>
        </w:rPr>
        <w:t>, www.bodyflight.se</w:t>
      </w:r>
      <w:r w:rsidR="00F52B81" w:rsidRPr="00E75239">
        <w:rPr>
          <w:rFonts w:ascii="Times New Roman" w:hAnsi="Times New Roman" w:cs="Times New Roman"/>
        </w:rPr>
        <w:t xml:space="preserve"> senast 3 veckor innan stämman samt skickas till de aktieägare som begär det och uppger sin postadress. Kopior av handlingarna kommer även att finnas tillgängliga på extra bolagsstämman. </w:t>
      </w:r>
    </w:p>
    <w:p w14:paraId="36105054" w14:textId="77777777" w:rsidR="00A7660D" w:rsidRPr="00E75239" w:rsidRDefault="00A7660D" w:rsidP="00A7660D">
      <w:pPr>
        <w:rPr>
          <w:rFonts w:ascii="Times New Roman" w:hAnsi="Times New Roman" w:cs="Times New Roman"/>
        </w:rPr>
      </w:pPr>
      <w:r w:rsidRPr="00E75239">
        <w:rPr>
          <w:rFonts w:ascii="Times New Roman" w:hAnsi="Times New Roman" w:cs="Times New Roman"/>
        </w:rPr>
        <w:t xml:space="preserve">Aktieägare har rätt att begära upplysningar i enlighet med 7 kap. 32 § aktiebolagslagen (2005:551). </w:t>
      </w:r>
    </w:p>
    <w:p w14:paraId="7B52E461" w14:textId="77777777" w:rsidR="00A7660D" w:rsidRPr="00E75239" w:rsidRDefault="00A7660D" w:rsidP="00C36886">
      <w:pPr>
        <w:rPr>
          <w:rFonts w:ascii="Times New Roman" w:hAnsi="Times New Roman" w:cs="Times New Roman"/>
        </w:rPr>
      </w:pPr>
    </w:p>
    <w:p w14:paraId="65E2C764" w14:textId="77777777" w:rsidR="00F52B81" w:rsidRPr="00E75239" w:rsidRDefault="00F52B81" w:rsidP="00C36886">
      <w:pPr>
        <w:rPr>
          <w:rFonts w:ascii="Times New Roman" w:hAnsi="Times New Roman" w:cs="Times New Roman"/>
          <w:b/>
          <w:bCs/>
          <w:u w:val="single"/>
        </w:rPr>
      </w:pPr>
      <w:r w:rsidRPr="00E75239">
        <w:rPr>
          <w:rFonts w:ascii="Times New Roman" w:hAnsi="Times New Roman" w:cs="Times New Roman"/>
          <w:b/>
          <w:bCs/>
          <w:u w:val="single"/>
        </w:rPr>
        <w:t xml:space="preserve">Behandling av personuppgifter </w:t>
      </w:r>
    </w:p>
    <w:p w14:paraId="5453B956" w14:textId="12E13CB6" w:rsidR="00F52B81" w:rsidRPr="00E75239" w:rsidRDefault="00F52B81" w:rsidP="00C36886">
      <w:pPr>
        <w:rPr>
          <w:rFonts w:ascii="Times New Roman" w:eastAsia="Times New Roman" w:hAnsi="Times New Roman" w:cs="Times New Roman"/>
          <w:color w:val="000000"/>
          <w:lang w:eastAsia="ar-SA"/>
        </w:rPr>
      </w:pPr>
      <w:r w:rsidRPr="00E75239">
        <w:rPr>
          <w:rFonts w:ascii="Times New Roman" w:hAnsi="Times New Roman" w:cs="Times New Roman"/>
        </w:rPr>
        <w:t>För information om hur dina personuppgifter behandlas, se https://www.euroclear.com/dam/ESw/Legal/Integritetspolicy-bolagsstammor-svenska.pdf</w:t>
      </w:r>
    </w:p>
    <w:p w14:paraId="4F5F04DC" w14:textId="77777777" w:rsidR="00F52B81" w:rsidRPr="00E75239" w:rsidRDefault="00F52B81" w:rsidP="00763925">
      <w:pPr>
        <w:pStyle w:val="Ingetavstnd"/>
        <w:jc w:val="center"/>
        <w:rPr>
          <w:rFonts w:ascii="Times New Roman" w:hAnsi="Times New Roman" w:cs="Times New Roman"/>
        </w:rPr>
      </w:pPr>
    </w:p>
    <w:p w14:paraId="1D4BE04F" w14:textId="3631143B" w:rsidR="00763925" w:rsidRPr="00E75239" w:rsidRDefault="00CA08C1" w:rsidP="00763925">
      <w:pPr>
        <w:pStyle w:val="Ingetavstnd"/>
        <w:jc w:val="center"/>
        <w:rPr>
          <w:rFonts w:ascii="Times New Roman" w:hAnsi="Times New Roman" w:cs="Times New Roman"/>
        </w:rPr>
      </w:pPr>
      <w:r w:rsidRPr="00E75239">
        <w:rPr>
          <w:rFonts w:ascii="Times New Roman" w:hAnsi="Times New Roman" w:cs="Times New Roman"/>
        </w:rPr>
        <w:t>Stockholm</w:t>
      </w:r>
      <w:r w:rsidR="00763925" w:rsidRPr="00E75239">
        <w:rPr>
          <w:rFonts w:ascii="Times New Roman" w:hAnsi="Times New Roman" w:cs="Times New Roman"/>
        </w:rPr>
        <w:t xml:space="preserve"> i </w:t>
      </w:r>
      <w:r w:rsidR="00DF7860" w:rsidRPr="00E75239">
        <w:rPr>
          <w:rFonts w:ascii="Times New Roman" w:hAnsi="Times New Roman" w:cs="Times New Roman"/>
        </w:rPr>
        <w:t>november</w:t>
      </w:r>
      <w:r w:rsidR="00763925" w:rsidRPr="00E75239">
        <w:rPr>
          <w:rFonts w:ascii="Times New Roman" w:hAnsi="Times New Roman" w:cs="Times New Roman"/>
        </w:rPr>
        <w:t xml:space="preserve"> </w:t>
      </w:r>
      <w:r w:rsidR="006E5C23" w:rsidRPr="00E75239">
        <w:rPr>
          <w:rFonts w:ascii="Times New Roman" w:hAnsi="Times New Roman" w:cs="Times New Roman"/>
        </w:rPr>
        <w:t>2025</w:t>
      </w:r>
    </w:p>
    <w:p w14:paraId="02E8FDAA" w14:textId="5D2BFE63" w:rsidR="00763925" w:rsidRPr="00E75239" w:rsidRDefault="00CA08C1" w:rsidP="00763925">
      <w:pPr>
        <w:pStyle w:val="Ingetavstnd"/>
        <w:jc w:val="center"/>
        <w:rPr>
          <w:rFonts w:ascii="Times New Roman" w:hAnsi="Times New Roman" w:cs="Times New Roman"/>
          <w:b/>
        </w:rPr>
      </w:pPr>
      <w:r w:rsidRPr="00E75239">
        <w:rPr>
          <w:rFonts w:ascii="Times New Roman" w:hAnsi="Times New Roman" w:cs="Times New Roman"/>
          <w:b/>
        </w:rPr>
        <w:t>Bodyflight Sweden AB</w:t>
      </w:r>
    </w:p>
    <w:p w14:paraId="3F580766" w14:textId="77777777" w:rsidR="00763925" w:rsidRPr="00E75239" w:rsidRDefault="00763925" w:rsidP="00763925">
      <w:pPr>
        <w:pStyle w:val="Ingetavstnd"/>
        <w:jc w:val="center"/>
        <w:rPr>
          <w:rFonts w:ascii="Times New Roman" w:hAnsi="Times New Roman" w:cs="Times New Roman"/>
        </w:rPr>
      </w:pPr>
      <w:r w:rsidRPr="00E75239">
        <w:rPr>
          <w:rFonts w:ascii="Times New Roman" w:hAnsi="Times New Roman" w:cs="Times New Roman"/>
        </w:rPr>
        <w:t>STYRELSEN</w:t>
      </w:r>
    </w:p>
    <w:p w14:paraId="0AA5C37C" w14:textId="77777777" w:rsidR="008E08E9" w:rsidRPr="00E75239" w:rsidRDefault="008E08E9">
      <w:pPr>
        <w:rPr>
          <w:rFonts w:ascii="Times New Roman" w:hAnsi="Times New Roman" w:cs="Times New Roman"/>
        </w:rPr>
      </w:pPr>
    </w:p>
    <w:sectPr w:rsidR="008E08E9" w:rsidRPr="00E752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46E6" w14:textId="77777777" w:rsidR="003E11A6" w:rsidRDefault="003E11A6" w:rsidP="00786F0D">
      <w:pPr>
        <w:spacing w:after="0" w:line="240" w:lineRule="auto"/>
      </w:pPr>
      <w:r>
        <w:separator/>
      </w:r>
    </w:p>
  </w:endnote>
  <w:endnote w:type="continuationSeparator" w:id="0">
    <w:p w14:paraId="649944A0" w14:textId="77777777" w:rsidR="003E11A6" w:rsidRDefault="003E11A6" w:rsidP="0078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6BC9" w14:textId="77777777" w:rsidR="003E11A6" w:rsidRDefault="003E11A6" w:rsidP="00786F0D">
      <w:pPr>
        <w:spacing w:after="0" w:line="240" w:lineRule="auto"/>
      </w:pPr>
      <w:r>
        <w:separator/>
      </w:r>
    </w:p>
  </w:footnote>
  <w:footnote w:type="continuationSeparator" w:id="0">
    <w:p w14:paraId="3D2EB4F2" w14:textId="77777777" w:rsidR="003E11A6" w:rsidRDefault="003E11A6" w:rsidP="00786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1D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171B35"/>
    <w:multiLevelType w:val="hybridMultilevel"/>
    <w:tmpl w:val="D8B65D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BCC6D2A"/>
    <w:multiLevelType w:val="hybridMultilevel"/>
    <w:tmpl w:val="83F24EB4"/>
    <w:lvl w:ilvl="0" w:tplc="B68A3FA4">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6837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0C8A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7034C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E521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1248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68F8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9AC42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F001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A3D0ED9"/>
    <w:multiLevelType w:val="hybridMultilevel"/>
    <w:tmpl w:val="9E34D03C"/>
    <w:lvl w:ilvl="0" w:tplc="4198CC5C">
      <w:start w:val="1"/>
      <w:numFmt w:val="decimal"/>
      <w:lvlText w:val="%1."/>
      <w:lvlJc w:val="left"/>
      <w:pPr>
        <w:ind w:left="360" w:hanging="360"/>
      </w:pPr>
      <w:rPr>
        <w:rFonts w:ascii="Times New Roman" w:hAnsi="Times New Roman" w:cs="Times New Roman" w:hint="default"/>
        <w:b/>
        <w:bCs/>
      </w:rPr>
    </w:lvl>
    <w:lvl w:ilvl="1" w:tplc="041D0001">
      <w:start w:val="1"/>
      <w:numFmt w:val="bullet"/>
      <w:lvlText w:val=""/>
      <w:lvlJc w:val="left"/>
      <w:pPr>
        <w:ind w:left="1080" w:hanging="360"/>
      </w:pPr>
      <w:rPr>
        <w:rFonts w:ascii="Symbol" w:hAnsi="Symbol" w:hint="default"/>
      </w:rPr>
    </w:lvl>
    <w:lvl w:ilvl="2" w:tplc="041D0001">
      <w:start w:val="1"/>
      <w:numFmt w:val="bullet"/>
      <w:lvlText w:val=""/>
      <w:lvlJc w:val="left"/>
      <w:pPr>
        <w:ind w:left="1800" w:hanging="180"/>
      </w:pPr>
      <w:rPr>
        <w:rFonts w:ascii="Symbol" w:hAnsi="Symbol" w:hint="default"/>
      </w:rPr>
    </w:lvl>
    <w:lvl w:ilvl="3" w:tplc="041D0001">
      <w:start w:val="1"/>
      <w:numFmt w:val="bullet"/>
      <w:lvlText w:val=""/>
      <w:lvlJc w:val="left"/>
      <w:pPr>
        <w:ind w:left="2520" w:hanging="360"/>
      </w:pPr>
      <w:rPr>
        <w:rFonts w:ascii="Symbol" w:hAnsi="Symbol" w:hint="default"/>
      </w:r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60172421"/>
    <w:multiLevelType w:val="hybridMultilevel"/>
    <w:tmpl w:val="7F1E265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77A12273"/>
    <w:multiLevelType w:val="hybridMultilevel"/>
    <w:tmpl w:val="9E34D03C"/>
    <w:lvl w:ilvl="0" w:tplc="4198CC5C">
      <w:start w:val="1"/>
      <w:numFmt w:val="decimal"/>
      <w:lvlText w:val="%1."/>
      <w:lvlJc w:val="left"/>
      <w:pPr>
        <w:ind w:left="360" w:hanging="360"/>
      </w:pPr>
      <w:rPr>
        <w:rFonts w:ascii="Times New Roman" w:hAnsi="Times New Roman" w:cs="Times New Roman" w:hint="default"/>
        <w:b/>
        <w:bCs/>
      </w:rPr>
    </w:lvl>
    <w:lvl w:ilvl="1" w:tplc="041D0001">
      <w:start w:val="1"/>
      <w:numFmt w:val="bullet"/>
      <w:lvlText w:val=""/>
      <w:lvlJc w:val="left"/>
      <w:pPr>
        <w:ind w:left="1080" w:hanging="360"/>
      </w:pPr>
      <w:rPr>
        <w:rFonts w:ascii="Symbol" w:hAnsi="Symbol" w:hint="default"/>
      </w:rPr>
    </w:lvl>
    <w:lvl w:ilvl="2" w:tplc="041D0001">
      <w:start w:val="1"/>
      <w:numFmt w:val="bullet"/>
      <w:lvlText w:val=""/>
      <w:lvlJc w:val="left"/>
      <w:pPr>
        <w:ind w:left="1800" w:hanging="180"/>
      </w:pPr>
      <w:rPr>
        <w:rFonts w:ascii="Symbol" w:hAnsi="Symbol" w:hint="default"/>
      </w:rPr>
    </w:lvl>
    <w:lvl w:ilvl="3" w:tplc="041D0001">
      <w:start w:val="1"/>
      <w:numFmt w:val="bullet"/>
      <w:lvlText w:val=""/>
      <w:lvlJc w:val="left"/>
      <w:pPr>
        <w:ind w:left="2520" w:hanging="360"/>
      </w:pPr>
      <w:rPr>
        <w:rFonts w:ascii="Symbol" w:hAnsi="Symbol" w:hint="default"/>
      </w:r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1239903838">
    <w:abstractNumId w:val="0"/>
  </w:num>
  <w:num w:numId="2" w16cid:durableId="776949602">
    <w:abstractNumId w:val="4"/>
  </w:num>
  <w:num w:numId="3" w16cid:durableId="262346114">
    <w:abstractNumId w:val="5"/>
  </w:num>
  <w:num w:numId="4" w16cid:durableId="1675105805">
    <w:abstractNumId w:val="3"/>
  </w:num>
  <w:num w:numId="5" w16cid:durableId="516769640">
    <w:abstractNumId w:val="1"/>
  </w:num>
  <w:num w:numId="6" w16cid:durableId="701714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25"/>
    <w:rsid w:val="000317C0"/>
    <w:rsid w:val="0003265D"/>
    <w:rsid w:val="000A5695"/>
    <w:rsid w:val="001204C6"/>
    <w:rsid w:val="001356DB"/>
    <w:rsid w:val="0015418D"/>
    <w:rsid w:val="001D2386"/>
    <w:rsid w:val="001D5CE8"/>
    <w:rsid w:val="00253A59"/>
    <w:rsid w:val="00263A62"/>
    <w:rsid w:val="00275274"/>
    <w:rsid w:val="00280794"/>
    <w:rsid w:val="0029569D"/>
    <w:rsid w:val="002A1D36"/>
    <w:rsid w:val="002B6757"/>
    <w:rsid w:val="002D32E7"/>
    <w:rsid w:val="002E00CD"/>
    <w:rsid w:val="0032784C"/>
    <w:rsid w:val="00335B68"/>
    <w:rsid w:val="00366E91"/>
    <w:rsid w:val="00386CD2"/>
    <w:rsid w:val="003B253B"/>
    <w:rsid w:val="003D744F"/>
    <w:rsid w:val="003E11A6"/>
    <w:rsid w:val="003E57F1"/>
    <w:rsid w:val="003E5876"/>
    <w:rsid w:val="003E6627"/>
    <w:rsid w:val="004371D3"/>
    <w:rsid w:val="00443EC4"/>
    <w:rsid w:val="0044603F"/>
    <w:rsid w:val="00471464"/>
    <w:rsid w:val="00476542"/>
    <w:rsid w:val="004844FB"/>
    <w:rsid w:val="004B187E"/>
    <w:rsid w:val="004B6DE7"/>
    <w:rsid w:val="004F425C"/>
    <w:rsid w:val="0050323C"/>
    <w:rsid w:val="00510360"/>
    <w:rsid w:val="005254CC"/>
    <w:rsid w:val="0054673A"/>
    <w:rsid w:val="005566E7"/>
    <w:rsid w:val="00561968"/>
    <w:rsid w:val="005656A8"/>
    <w:rsid w:val="00566365"/>
    <w:rsid w:val="0056765E"/>
    <w:rsid w:val="00573A97"/>
    <w:rsid w:val="00594BF5"/>
    <w:rsid w:val="005B0287"/>
    <w:rsid w:val="005B73CD"/>
    <w:rsid w:val="00620197"/>
    <w:rsid w:val="006340C7"/>
    <w:rsid w:val="006726CE"/>
    <w:rsid w:val="006A5700"/>
    <w:rsid w:val="006C6752"/>
    <w:rsid w:val="006E5C23"/>
    <w:rsid w:val="00714DF5"/>
    <w:rsid w:val="007171FD"/>
    <w:rsid w:val="00744056"/>
    <w:rsid w:val="0075633C"/>
    <w:rsid w:val="00756CDE"/>
    <w:rsid w:val="00763925"/>
    <w:rsid w:val="00776E54"/>
    <w:rsid w:val="00782592"/>
    <w:rsid w:val="00786F0D"/>
    <w:rsid w:val="007A45C2"/>
    <w:rsid w:val="007B5188"/>
    <w:rsid w:val="007C6898"/>
    <w:rsid w:val="007D611F"/>
    <w:rsid w:val="007D73E9"/>
    <w:rsid w:val="007E0123"/>
    <w:rsid w:val="007E7CA1"/>
    <w:rsid w:val="007F00EF"/>
    <w:rsid w:val="007F28FD"/>
    <w:rsid w:val="00832A44"/>
    <w:rsid w:val="008A5569"/>
    <w:rsid w:val="008D0D84"/>
    <w:rsid w:val="008E08E9"/>
    <w:rsid w:val="00901E3C"/>
    <w:rsid w:val="00947834"/>
    <w:rsid w:val="009E2C9C"/>
    <w:rsid w:val="009E2DD0"/>
    <w:rsid w:val="00A04467"/>
    <w:rsid w:val="00A16804"/>
    <w:rsid w:val="00A25606"/>
    <w:rsid w:val="00A32776"/>
    <w:rsid w:val="00A62D5F"/>
    <w:rsid w:val="00A67D1A"/>
    <w:rsid w:val="00A73117"/>
    <w:rsid w:val="00A7660D"/>
    <w:rsid w:val="00AB4EE2"/>
    <w:rsid w:val="00B31663"/>
    <w:rsid w:val="00B35E48"/>
    <w:rsid w:val="00B46152"/>
    <w:rsid w:val="00B6212A"/>
    <w:rsid w:val="00B6379B"/>
    <w:rsid w:val="00BC617B"/>
    <w:rsid w:val="00C25607"/>
    <w:rsid w:val="00C36886"/>
    <w:rsid w:val="00C95F2B"/>
    <w:rsid w:val="00CA08C1"/>
    <w:rsid w:val="00CA6A1C"/>
    <w:rsid w:val="00CB4DEC"/>
    <w:rsid w:val="00CB6B96"/>
    <w:rsid w:val="00CC15F6"/>
    <w:rsid w:val="00CE4CBF"/>
    <w:rsid w:val="00D22C24"/>
    <w:rsid w:val="00D76B0A"/>
    <w:rsid w:val="00D8016B"/>
    <w:rsid w:val="00D944A1"/>
    <w:rsid w:val="00DA0849"/>
    <w:rsid w:val="00DD03F7"/>
    <w:rsid w:val="00DF7860"/>
    <w:rsid w:val="00E073D5"/>
    <w:rsid w:val="00E649D6"/>
    <w:rsid w:val="00E75239"/>
    <w:rsid w:val="00EA37DB"/>
    <w:rsid w:val="00EB10CF"/>
    <w:rsid w:val="00EC73C9"/>
    <w:rsid w:val="00ED2A48"/>
    <w:rsid w:val="00F011F9"/>
    <w:rsid w:val="00F05D71"/>
    <w:rsid w:val="00F14C5C"/>
    <w:rsid w:val="00F52B81"/>
    <w:rsid w:val="00F57B0E"/>
    <w:rsid w:val="00F612BE"/>
    <w:rsid w:val="00FB64E1"/>
    <w:rsid w:val="00FC7032"/>
    <w:rsid w:val="00FF0A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9001"/>
  <w15:chartTrackingRefBased/>
  <w15:docId w15:val="{73B46975-C1F3-4895-90E8-69C18FA2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25"/>
  </w:style>
  <w:style w:type="paragraph" w:styleId="Rubrik1">
    <w:name w:val="heading 1"/>
    <w:aliases w:val="rubrik - Alt+1,h1,Heading 1 Alt+1,Ch,Chapter,Section Heading,Part,head1,head11,head12,PARA1,H1,H11,H12,H13,H14,H15,H16,H17,H18,H19,H110,H111,H112,H113,H114,H115,H116,H121,H131,H141,H151,H161,H171,H181,H191,H1101,H1111,H1121,H1131,H1141"/>
    <w:basedOn w:val="Normal"/>
    <w:next w:val="Normal"/>
    <w:link w:val="Rubrik1Char"/>
    <w:qFormat/>
    <w:rsid w:val="007A45C2"/>
    <w:pPr>
      <w:keepNext/>
      <w:keepLines/>
      <w:spacing w:before="320" w:after="120" w:line="280" w:lineRule="atLeast"/>
      <w:outlineLvl w:val="0"/>
    </w:pPr>
    <w:rPr>
      <w:rFonts w:asciiTheme="majorHAnsi" w:eastAsiaTheme="majorEastAsia" w:hAnsiTheme="majorHAnsi" w:cstheme="majorBidi"/>
      <w:b/>
      <w:sz w:val="21"/>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763925"/>
    <w:pPr>
      <w:spacing w:after="0" w:line="240" w:lineRule="auto"/>
    </w:pPr>
  </w:style>
  <w:style w:type="paragraph" w:styleId="Liststycke">
    <w:name w:val="List Paragraph"/>
    <w:basedOn w:val="Normal"/>
    <w:link w:val="ListstyckeChar"/>
    <w:uiPriority w:val="1"/>
    <w:qFormat/>
    <w:rsid w:val="00763925"/>
    <w:pPr>
      <w:ind w:left="720"/>
      <w:contextualSpacing/>
    </w:pPr>
  </w:style>
  <w:style w:type="table" w:customStyle="1" w:styleId="Setterwalls1">
    <w:name w:val="Setterwalls 1"/>
    <w:basedOn w:val="Normaltabell"/>
    <w:uiPriority w:val="99"/>
    <w:rsid w:val="007F00EF"/>
    <w:pPr>
      <w:spacing w:before="40" w:after="20" w:line="280" w:lineRule="atLeast"/>
    </w:pPr>
    <w:rPr>
      <w:sz w:val="21"/>
      <w:szCs w:val="21"/>
    </w:rPr>
    <w:tblPr>
      <w:tblStyleRow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4472C4" w:themeColor="accent1"/>
        </w:tcBorders>
      </w:tcPr>
    </w:tblStylePr>
    <w:tblStylePr w:type="lastRow">
      <w:tblPr/>
      <w:tcPr>
        <w:tcBorders>
          <w:top w:val="single" w:sz="4" w:space="0" w:color="4472C4" w:themeColor="accent1"/>
        </w:tcBorders>
      </w:tcPr>
    </w:tblStylePr>
    <w:tblStylePr w:type="firstCol">
      <w:rPr>
        <w:rFonts w:asciiTheme="majorHAnsi" w:hAnsiTheme="majorHAnsi"/>
        <w:b w:val="0"/>
        <w:sz w:val="21"/>
      </w:rPr>
      <w:tblPr/>
      <w:tcPr>
        <w:tcBorders>
          <w:right w:val="single" w:sz="4" w:space="0" w:color="4472C4" w:themeColor="accent1"/>
        </w:tcBorders>
      </w:tcPr>
    </w:tblStylePr>
    <w:tblStylePr w:type="band1Horz">
      <w:tblPr/>
      <w:tcPr>
        <w:shd w:val="clear" w:color="auto" w:fill="E2EFD9" w:themeFill="accent6" w:themeFillTint="33"/>
      </w:tcPr>
    </w:tblStylePr>
  </w:style>
  <w:style w:type="character" w:customStyle="1" w:styleId="Rubrik1Char">
    <w:name w:val="Rubrik 1 Char"/>
    <w:aliases w:val="rubrik - Alt+1 Char,h1 Char,Heading 1 Alt+1 Char,Ch Char,Chapter Char,Section Heading Char,Part Char,head1 Char,head11 Char,head12 Char,PARA1 Char,H1 Char,H11 Char,H12 Char,H13 Char,H14 Char,H15 Char,H16 Char,H17 Char,H18 Char,H19 Char"/>
    <w:basedOn w:val="Standardstycketeckensnitt"/>
    <w:link w:val="Rubrik1"/>
    <w:uiPriority w:val="9"/>
    <w:rsid w:val="007A45C2"/>
    <w:rPr>
      <w:rFonts w:asciiTheme="majorHAnsi" w:eastAsiaTheme="majorEastAsia" w:hAnsiTheme="majorHAnsi" w:cstheme="majorBidi"/>
      <w:b/>
      <w:sz w:val="21"/>
      <w:szCs w:val="32"/>
    </w:rPr>
  </w:style>
  <w:style w:type="paragraph" w:styleId="Brdtext">
    <w:name w:val="Body Text"/>
    <w:basedOn w:val="Normal"/>
    <w:link w:val="BrdtextChar"/>
    <w:uiPriority w:val="99"/>
    <w:unhideWhenUsed/>
    <w:rsid w:val="007A45C2"/>
    <w:pPr>
      <w:spacing w:after="120" w:line="240" w:lineRule="auto"/>
    </w:pPr>
    <w:rPr>
      <w:rFonts w:ascii="Times New Roman" w:eastAsia="Times New Roman" w:hAnsi="Times New Roman" w:cs="Times New Roman"/>
      <w:sz w:val="24"/>
      <w:szCs w:val="20"/>
      <w:lang w:eastAsia="sv-SE"/>
    </w:rPr>
  </w:style>
  <w:style w:type="character" w:customStyle="1" w:styleId="BrdtextChar">
    <w:name w:val="Brödtext Char"/>
    <w:basedOn w:val="Standardstycketeckensnitt"/>
    <w:link w:val="Brdtext"/>
    <w:uiPriority w:val="99"/>
    <w:rsid w:val="007A45C2"/>
    <w:rPr>
      <w:rFonts w:ascii="Times New Roman" w:eastAsia="Times New Roman" w:hAnsi="Times New Roman" w:cs="Times New Roman"/>
      <w:sz w:val="24"/>
      <w:szCs w:val="20"/>
      <w:lang w:eastAsia="sv-SE"/>
    </w:rPr>
  </w:style>
  <w:style w:type="character" w:styleId="Kommentarsreferens">
    <w:name w:val="annotation reference"/>
    <w:basedOn w:val="Standardstycketeckensnitt"/>
    <w:uiPriority w:val="99"/>
    <w:semiHidden/>
    <w:unhideWhenUsed/>
    <w:rsid w:val="00947834"/>
    <w:rPr>
      <w:sz w:val="16"/>
      <w:szCs w:val="16"/>
    </w:rPr>
  </w:style>
  <w:style w:type="paragraph" w:styleId="Kommentarer">
    <w:name w:val="annotation text"/>
    <w:basedOn w:val="Normal"/>
    <w:link w:val="KommentarerChar"/>
    <w:uiPriority w:val="99"/>
    <w:unhideWhenUsed/>
    <w:rsid w:val="00947834"/>
    <w:pPr>
      <w:spacing w:line="240" w:lineRule="auto"/>
    </w:pPr>
    <w:rPr>
      <w:sz w:val="20"/>
      <w:szCs w:val="20"/>
    </w:rPr>
  </w:style>
  <w:style w:type="character" w:customStyle="1" w:styleId="KommentarerChar">
    <w:name w:val="Kommentarer Char"/>
    <w:basedOn w:val="Standardstycketeckensnitt"/>
    <w:link w:val="Kommentarer"/>
    <w:uiPriority w:val="99"/>
    <w:rsid w:val="00947834"/>
    <w:rPr>
      <w:sz w:val="20"/>
      <w:szCs w:val="20"/>
    </w:rPr>
  </w:style>
  <w:style w:type="paragraph" w:styleId="Kommentarsmne">
    <w:name w:val="annotation subject"/>
    <w:basedOn w:val="Kommentarer"/>
    <w:next w:val="Kommentarer"/>
    <w:link w:val="KommentarsmneChar"/>
    <w:uiPriority w:val="99"/>
    <w:semiHidden/>
    <w:unhideWhenUsed/>
    <w:rsid w:val="00947834"/>
    <w:rPr>
      <w:b/>
      <w:bCs/>
    </w:rPr>
  </w:style>
  <w:style w:type="character" w:customStyle="1" w:styleId="KommentarsmneChar">
    <w:name w:val="Kommentarsämne Char"/>
    <w:basedOn w:val="KommentarerChar"/>
    <w:link w:val="Kommentarsmne"/>
    <w:uiPriority w:val="99"/>
    <w:semiHidden/>
    <w:rsid w:val="00947834"/>
    <w:rPr>
      <w:b/>
      <w:bCs/>
      <w:sz w:val="20"/>
      <w:szCs w:val="20"/>
    </w:rPr>
  </w:style>
  <w:style w:type="paragraph" w:styleId="Fotnotstext">
    <w:name w:val="footnote text"/>
    <w:basedOn w:val="Normal"/>
    <w:link w:val="FotnotstextChar"/>
    <w:uiPriority w:val="99"/>
    <w:semiHidden/>
    <w:unhideWhenUsed/>
    <w:rsid w:val="00786F0D"/>
    <w:pPr>
      <w:spacing w:after="0" w:line="240" w:lineRule="auto"/>
    </w:pPr>
    <w:rPr>
      <w:sz w:val="16"/>
      <w:szCs w:val="20"/>
    </w:rPr>
  </w:style>
  <w:style w:type="character" w:customStyle="1" w:styleId="FotnotstextChar">
    <w:name w:val="Fotnotstext Char"/>
    <w:basedOn w:val="Standardstycketeckensnitt"/>
    <w:link w:val="Fotnotstext"/>
    <w:uiPriority w:val="99"/>
    <w:semiHidden/>
    <w:rsid w:val="00786F0D"/>
    <w:rPr>
      <w:sz w:val="16"/>
      <w:szCs w:val="20"/>
    </w:rPr>
  </w:style>
  <w:style w:type="character" w:styleId="Fotnotsreferens">
    <w:name w:val="footnote reference"/>
    <w:basedOn w:val="Standardstycketeckensnitt"/>
    <w:uiPriority w:val="99"/>
    <w:semiHidden/>
    <w:unhideWhenUsed/>
    <w:rsid w:val="00786F0D"/>
    <w:rPr>
      <w:vertAlign w:val="superscript"/>
    </w:rPr>
  </w:style>
  <w:style w:type="character" w:customStyle="1" w:styleId="ListstyckeChar">
    <w:name w:val="Liststycke Char"/>
    <w:link w:val="Liststycke"/>
    <w:uiPriority w:val="1"/>
    <w:rsid w:val="00786F0D"/>
  </w:style>
  <w:style w:type="character" w:styleId="Hyperlnk">
    <w:name w:val="Hyperlink"/>
    <w:basedOn w:val="Standardstycketeckensnitt"/>
    <w:uiPriority w:val="99"/>
    <w:unhideWhenUsed/>
    <w:rsid w:val="00F05D71"/>
    <w:rPr>
      <w:color w:val="0563C1" w:themeColor="hyperlink"/>
      <w:u w:val="single"/>
    </w:rPr>
  </w:style>
  <w:style w:type="character" w:styleId="Olstomnmnande">
    <w:name w:val="Unresolved Mention"/>
    <w:basedOn w:val="Standardstycketeckensnitt"/>
    <w:uiPriority w:val="99"/>
    <w:semiHidden/>
    <w:unhideWhenUsed/>
    <w:rsid w:val="00F05D71"/>
    <w:rPr>
      <w:color w:val="605E5C"/>
      <w:shd w:val="clear" w:color="auto" w:fill="E1DFDD"/>
    </w:rPr>
  </w:style>
  <w:style w:type="paragraph" w:styleId="Revision">
    <w:name w:val="Revision"/>
    <w:hidden/>
    <w:uiPriority w:val="99"/>
    <w:semiHidden/>
    <w:rsid w:val="002956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1.jpg" Type="http://schemas.openxmlformats.org/officeDocument/2006/relationships/image"/>
<Relationship Id="rId11" Target="media/image2.jpg" Type="http://schemas.openxmlformats.org/officeDocument/2006/relationships/image"/>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C313CFCAC1B40812A4028431FE5AE" ma:contentTypeVersion="6" ma:contentTypeDescription="Create a new document." ma:contentTypeScope="" ma:versionID="b84c4c61c02aeebaab7d3e53636be6d4">
  <xsd:schema xmlns:xsd="http://www.w3.org/2001/XMLSchema" xmlns:xs="http://www.w3.org/2001/XMLSchema" xmlns:p="http://schemas.microsoft.com/office/2006/metadata/properties" xmlns:ns2="ad83ae91-9ff5-441c-bf93-733adcb570e2" xmlns:ns3="d27218de-1a5e-4a38-bf84-e2000128fe2a" targetNamespace="http://schemas.microsoft.com/office/2006/metadata/properties" ma:root="true" ma:fieldsID="cb4d50e044254a3f698406fbb3432c5f" ns2:_="" ns3:_="">
    <xsd:import namespace="ad83ae91-9ff5-441c-bf93-733adcb570e2"/>
    <xsd:import namespace="d27218de-1a5e-4a38-bf84-e2000128fe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3ae91-9ff5-441c-bf93-733adcb57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218de-1a5e-4a38-bf84-e2000128fe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98978-CFA4-4B56-A246-89BDAFB06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3ae91-9ff5-441c-bf93-733adcb570e2"/>
    <ds:schemaRef ds:uri="d27218de-1a5e-4a38-bf84-e2000128f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4FFD2-FB1D-4808-AA8B-AA7E542B0849}">
  <ds:schemaRefs>
    <ds:schemaRef ds:uri="http://schemas.microsoft.com/sharepoint/v3/contenttype/forms"/>
  </ds:schemaRefs>
</ds:datastoreItem>
</file>

<file path=customXml/itemProps3.xml><?xml version="1.0" encoding="utf-8"?>
<ds:datastoreItem xmlns:ds="http://schemas.openxmlformats.org/officeDocument/2006/customXml" ds:itemID="{87566256-DC09-4A41-8090-E1E34E670F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4213</Words>
  <Characters>22332</Characters>
  <Application/>
  <DocSecurity>4</DocSecurity>
  <Lines>186</Lines>
  <Paragraphs>52</Paragraphs>
  <ScaleCrop>false</ScaleCrop>
  <HeadingPairs>
    <vt:vector baseType="variant" size="2">
      <vt:variant>
        <vt:lpstr>Rubrik</vt:lpstr>
      </vt:variant>
      <vt:variant>
        <vt:i4>1</vt:i4>
      </vt:variant>
    </vt:vector>
  </HeadingPairs>
  <TitlesOfParts>
    <vt:vector baseType="lpstr" size="1">
      <vt:lpstr/>
    </vt:vector>
  </TitlesOfParts>
  <Manager/>
  <Company/>
  <LinksUpToDate>false</LinksUpToDate>
  <CharactersWithSpaces>26493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