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C8CBF" w14:textId="77777777" w:rsidR="0001147D" w:rsidRDefault="0001147D" w:rsidP="00406B96">
      <w:pPr>
        <w:pStyle w:val="BodyCopy"/>
        <w:rPr>
          <w:rFonts w:eastAsia="MS Mincho" w:cs="Times New Roman"/>
          <w:iCs/>
          <w:color w:val="0083C1" w:themeColor="background1"/>
          <w:kern w:val="32"/>
          <w:sz w:val="28"/>
          <w:szCs w:val="28"/>
          <w:lang w:val="de-DE"/>
        </w:rPr>
      </w:pPr>
    </w:p>
    <w:p w14:paraId="28A65E23" w14:textId="63C661A3" w:rsidR="00151FDD" w:rsidRPr="00BB4581" w:rsidRDefault="00BB4581" w:rsidP="00406B96">
      <w:pPr>
        <w:pStyle w:val="BodyCopy"/>
        <w:rPr>
          <w:rFonts w:eastAsia="MS Mincho" w:cs="Times New Roman"/>
          <w:iCs/>
          <w:color w:val="0083C1" w:themeColor="background1"/>
          <w:kern w:val="32"/>
          <w:sz w:val="28"/>
          <w:szCs w:val="28"/>
          <w:lang w:val="de-DE"/>
        </w:rPr>
      </w:pPr>
      <w:r>
        <w:rPr>
          <w:rFonts w:eastAsia="MS Mincho" w:cs="Times New Roman"/>
          <w:iCs/>
          <w:color w:val="0083C1" w:themeColor="background1"/>
          <w:kern w:val="32"/>
          <w:sz w:val="28"/>
          <w:szCs w:val="28"/>
          <w:lang w:val="de-DE"/>
        </w:rPr>
        <w:t>Zuverlässige und energiesparend</w:t>
      </w:r>
      <w:r w:rsidRPr="00BB4581">
        <w:rPr>
          <w:rFonts w:eastAsia="MS Mincho" w:cs="Times New Roman"/>
          <w:iCs/>
          <w:color w:val="0083C1" w:themeColor="background1"/>
          <w:kern w:val="32"/>
          <w:sz w:val="28"/>
          <w:szCs w:val="28"/>
          <w:lang w:val="de-DE"/>
        </w:rPr>
        <w:t>e</w:t>
      </w:r>
      <w:r>
        <w:rPr>
          <w:rFonts w:eastAsia="MS Mincho" w:cs="Times New Roman"/>
          <w:iCs/>
          <w:color w:val="0083C1" w:themeColor="background1"/>
          <w:kern w:val="32"/>
          <w:sz w:val="28"/>
          <w:szCs w:val="28"/>
          <w:lang w:val="de-DE"/>
        </w:rPr>
        <w:t xml:space="preserve"> </w:t>
      </w:r>
      <w:r w:rsidRPr="00BB4581">
        <w:rPr>
          <w:rFonts w:eastAsia="MS Mincho" w:cs="Times New Roman"/>
          <w:iCs/>
          <w:color w:val="0083C1" w:themeColor="background1"/>
          <w:kern w:val="32"/>
          <w:sz w:val="28"/>
          <w:szCs w:val="28"/>
          <w:lang w:val="de-DE"/>
        </w:rPr>
        <w:t>Lebensmittelkühlung</w:t>
      </w:r>
    </w:p>
    <w:p w14:paraId="368D2760" w14:textId="49666BDE" w:rsidR="00782E73" w:rsidRPr="00BB4581" w:rsidRDefault="00151FDD" w:rsidP="00406B96">
      <w:pPr>
        <w:pStyle w:val="BodyCopy"/>
        <w:rPr>
          <w:rFonts w:eastAsia="MS Mincho" w:cs="Times New Roman"/>
          <w:iCs/>
          <w:color w:val="0083C1" w:themeColor="background1"/>
          <w:kern w:val="32"/>
          <w:sz w:val="36"/>
          <w:szCs w:val="36"/>
          <w:lang w:val="de-DE"/>
        </w:rPr>
      </w:pPr>
      <w:r w:rsidRPr="00BB4581">
        <w:rPr>
          <w:rFonts w:eastAsia="MS Mincho" w:cs="Times New Roman"/>
          <w:iCs/>
          <w:color w:val="0083C1" w:themeColor="background1"/>
          <w:kern w:val="32"/>
          <w:sz w:val="36"/>
          <w:szCs w:val="36"/>
          <w:lang w:val="de-DE"/>
        </w:rPr>
        <w:t>Hubbard CO</w:t>
      </w:r>
      <w:r w:rsidRPr="00BB4581">
        <w:rPr>
          <w:rFonts w:eastAsia="MS Mincho" w:cs="Times New Roman"/>
          <w:iCs/>
          <w:color w:val="0083C1" w:themeColor="background1"/>
          <w:kern w:val="32"/>
          <w:sz w:val="36"/>
          <w:szCs w:val="36"/>
          <w:vertAlign w:val="subscript"/>
          <w:lang w:val="de-DE"/>
        </w:rPr>
        <w:t>2</w:t>
      </w:r>
      <w:r w:rsidRPr="00BB4581">
        <w:rPr>
          <w:rFonts w:eastAsia="MS Mincho" w:cs="Times New Roman"/>
          <w:iCs/>
          <w:color w:val="0083C1" w:themeColor="background1"/>
          <w:kern w:val="32"/>
          <w:sz w:val="36"/>
          <w:szCs w:val="36"/>
          <w:lang w:val="de-DE"/>
        </w:rPr>
        <w:t xml:space="preserve"> Verflüssigungssätze mit Rotationskompressor</w:t>
      </w:r>
      <w:r w:rsidR="0001147D">
        <w:rPr>
          <w:rFonts w:eastAsia="MS Mincho" w:cs="Times New Roman"/>
          <w:iCs/>
          <w:color w:val="0083C1" w:themeColor="background1"/>
          <w:kern w:val="32"/>
          <w:sz w:val="36"/>
          <w:szCs w:val="36"/>
          <w:lang w:val="de-DE"/>
        </w:rPr>
        <w:br/>
      </w:r>
    </w:p>
    <w:p w14:paraId="4AB3F3EC" w14:textId="2567BE89" w:rsidR="00C4449D" w:rsidRDefault="00151FDD" w:rsidP="00DA32B6">
      <w:pPr>
        <w:pStyle w:val="Textbody"/>
        <w:spacing w:after="200" w:line="360" w:lineRule="auto"/>
        <w:rPr>
          <w:rFonts w:asciiTheme="minorHAnsi" w:eastAsia="Times New Roman" w:hAnsiTheme="minorHAnsi" w:cstheme="minorHAnsi"/>
          <w:kern w:val="0"/>
          <w:sz w:val="22"/>
          <w:szCs w:val="22"/>
          <w:lang w:eastAsia="de-DE" w:bidi="ar-SA"/>
        </w:rPr>
      </w:pPr>
      <w:r>
        <w:rPr>
          <w:rFonts w:asciiTheme="minorHAnsi" w:eastAsia="Times New Roman" w:hAnsiTheme="minorHAnsi" w:cstheme="minorHAnsi"/>
          <w:kern w:val="0"/>
          <w:sz w:val="22"/>
          <w:szCs w:val="22"/>
          <w:lang w:eastAsia="de-DE" w:bidi="ar-SA"/>
        </w:rPr>
        <w:t xml:space="preserve">Der Kältetechnikspezialist Hubbard </w:t>
      </w:r>
      <w:r w:rsidR="00C4449D">
        <w:rPr>
          <w:rFonts w:asciiTheme="minorHAnsi" w:eastAsia="Times New Roman" w:hAnsiTheme="minorHAnsi" w:cstheme="minorHAnsi"/>
          <w:kern w:val="0"/>
          <w:sz w:val="22"/>
          <w:szCs w:val="22"/>
          <w:lang w:eastAsia="de-DE" w:bidi="ar-SA"/>
        </w:rPr>
        <w:t>Products</w:t>
      </w:r>
      <w:r w:rsidR="0001147D">
        <w:rPr>
          <w:rFonts w:asciiTheme="minorHAnsi" w:eastAsia="Times New Roman" w:hAnsiTheme="minorHAnsi" w:cstheme="minorHAnsi"/>
          <w:kern w:val="0"/>
          <w:sz w:val="22"/>
          <w:szCs w:val="22"/>
          <w:lang w:eastAsia="de-DE" w:bidi="ar-SA"/>
        </w:rPr>
        <w:t xml:space="preserve"> </w:t>
      </w:r>
      <w:r w:rsidR="00C4449D">
        <w:rPr>
          <w:rFonts w:asciiTheme="minorHAnsi" w:eastAsia="Times New Roman" w:hAnsiTheme="minorHAnsi" w:cstheme="minorHAnsi"/>
          <w:kern w:val="0"/>
          <w:sz w:val="22"/>
          <w:szCs w:val="22"/>
          <w:lang w:eastAsia="de-DE" w:bidi="ar-SA"/>
        </w:rPr>
        <w:t xml:space="preserve">Ltd. </w:t>
      </w:r>
      <w:r>
        <w:rPr>
          <w:rFonts w:asciiTheme="minorHAnsi" w:eastAsia="Times New Roman" w:hAnsiTheme="minorHAnsi" w:cstheme="minorHAnsi"/>
          <w:kern w:val="0"/>
          <w:sz w:val="22"/>
          <w:szCs w:val="22"/>
          <w:lang w:eastAsia="de-DE" w:bidi="ar-SA"/>
        </w:rPr>
        <w:t xml:space="preserve">präsentiert auf der </w:t>
      </w:r>
      <w:proofErr w:type="spellStart"/>
      <w:r>
        <w:rPr>
          <w:rFonts w:asciiTheme="minorHAnsi" w:eastAsia="Times New Roman" w:hAnsiTheme="minorHAnsi" w:cstheme="minorHAnsi"/>
          <w:kern w:val="0"/>
          <w:sz w:val="22"/>
          <w:szCs w:val="22"/>
          <w:lang w:eastAsia="de-DE" w:bidi="ar-SA"/>
        </w:rPr>
        <w:t>Euroshop</w:t>
      </w:r>
      <w:proofErr w:type="spellEnd"/>
      <w:r>
        <w:rPr>
          <w:rFonts w:asciiTheme="minorHAnsi" w:eastAsia="Times New Roman" w:hAnsiTheme="minorHAnsi" w:cstheme="minorHAnsi"/>
          <w:kern w:val="0"/>
          <w:sz w:val="22"/>
          <w:szCs w:val="22"/>
          <w:lang w:eastAsia="de-DE" w:bidi="ar-SA"/>
        </w:rPr>
        <w:t xml:space="preserve"> 2020 sein breites Produktportfolio</w:t>
      </w:r>
      <w:r w:rsidR="00C4449D">
        <w:rPr>
          <w:rFonts w:asciiTheme="minorHAnsi" w:eastAsia="Times New Roman" w:hAnsiTheme="minorHAnsi" w:cstheme="minorHAnsi"/>
          <w:kern w:val="0"/>
          <w:sz w:val="22"/>
          <w:szCs w:val="22"/>
          <w:lang w:eastAsia="de-DE" w:bidi="ar-SA"/>
        </w:rPr>
        <w:t>, darunter</w:t>
      </w:r>
      <w:r>
        <w:rPr>
          <w:rFonts w:asciiTheme="minorHAnsi" w:eastAsia="Times New Roman" w:hAnsiTheme="minorHAnsi" w:cstheme="minorHAnsi"/>
          <w:kern w:val="0"/>
          <w:sz w:val="22"/>
          <w:szCs w:val="22"/>
          <w:lang w:eastAsia="de-DE" w:bidi="ar-SA"/>
        </w:rPr>
        <w:t xml:space="preserve"> CO</w:t>
      </w:r>
      <w:r w:rsidRPr="00692A32">
        <w:rPr>
          <w:rFonts w:asciiTheme="minorHAnsi" w:eastAsia="Times New Roman" w:hAnsiTheme="minorHAnsi" w:cstheme="minorHAnsi"/>
          <w:kern w:val="0"/>
          <w:sz w:val="22"/>
          <w:szCs w:val="22"/>
          <w:vertAlign w:val="subscript"/>
          <w:lang w:eastAsia="de-DE" w:bidi="ar-SA"/>
        </w:rPr>
        <w:t>2</w:t>
      </w:r>
      <w:r w:rsidR="00C4449D">
        <w:rPr>
          <w:rFonts w:asciiTheme="minorHAnsi" w:eastAsia="Times New Roman" w:hAnsiTheme="minorHAnsi" w:cstheme="minorHAnsi"/>
          <w:kern w:val="0"/>
          <w:sz w:val="22"/>
          <w:szCs w:val="22"/>
          <w:lang w:eastAsia="de-DE" w:bidi="ar-SA"/>
        </w:rPr>
        <w:t xml:space="preserve"> Verflüssigungssätze</w:t>
      </w:r>
      <w:r>
        <w:rPr>
          <w:rFonts w:asciiTheme="minorHAnsi" w:eastAsia="Times New Roman" w:hAnsiTheme="minorHAnsi" w:cstheme="minorHAnsi"/>
          <w:kern w:val="0"/>
          <w:sz w:val="22"/>
          <w:szCs w:val="22"/>
          <w:lang w:eastAsia="de-DE" w:bidi="ar-SA"/>
        </w:rPr>
        <w:t xml:space="preserve"> mit Rotationskompressor. </w:t>
      </w:r>
      <w:r w:rsidR="00692A32" w:rsidRPr="00692A32">
        <w:rPr>
          <w:rFonts w:asciiTheme="minorHAnsi" w:eastAsia="Times New Roman" w:hAnsiTheme="minorHAnsi" w:cstheme="minorHAnsi"/>
          <w:kern w:val="0"/>
          <w:sz w:val="22"/>
          <w:szCs w:val="22"/>
          <w:lang w:eastAsia="de-DE" w:bidi="ar-SA"/>
        </w:rPr>
        <w:t>Für die sorgfältige Aufbewahrung v</w:t>
      </w:r>
      <w:r w:rsidR="00C4449D">
        <w:rPr>
          <w:rFonts w:asciiTheme="minorHAnsi" w:eastAsia="Times New Roman" w:hAnsiTheme="minorHAnsi" w:cstheme="minorHAnsi"/>
          <w:kern w:val="0"/>
          <w:sz w:val="22"/>
          <w:szCs w:val="22"/>
          <w:lang w:eastAsia="de-DE" w:bidi="ar-SA"/>
        </w:rPr>
        <w:t>on Lebensmitteln gelten höchste</w:t>
      </w:r>
      <w:r w:rsidR="00692A32" w:rsidRPr="00692A32">
        <w:rPr>
          <w:rFonts w:asciiTheme="minorHAnsi" w:eastAsia="Times New Roman" w:hAnsiTheme="minorHAnsi" w:cstheme="minorHAnsi"/>
          <w:kern w:val="0"/>
          <w:sz w:val="22"/>
          <w:szCs w:val="22"/>
          <w:lang w:eastAsia="de-DE" w:bidi="ar-SA"/>
        </w:rPr>
        <w:t xml:space="preserve"> Ansprüche in Hinblick auf Betriebssicherheit, Energieeffizienz und Nachhaltigkeit. Qualitativ hochwertige und zuverlässige Anlagen sind deshalb der Schlüssel zum Erfolg. Mit den </w:t>
      </w:r>
      <w:r w:rsidR="004A1104">
        <w:rPr>
          <w:rFonts w:asciiTheme="minorHAnsi" w:eastAsia="Times New Roman" w:hAnsiTheme="minorHAnsi" w:cstheme="minorHAnsi"/>
          <w:kern w:val="0"/>
          <w:sz w:val="22"/>
          <w:szCs w:val="22"/>
          <w:lang w:eastAsia="de-DE" w:bidi="ar-SA"/>
        </w:rPr>
        <w:t>neuen</w:t>
      </w:r>
      <w:r w:rsidR="001B028B">
        <w:rPr>
          <w:rFonts w:asciiTheme="minorHAnsi" w:eastAsia="Times New Roman" w:hAnsiTheme="minorHAnsi" w:cstheme="minorHAnsi"/>
          <w:kern w:val="0"/>
          <w:sz w:val="22"/>
          <w:szCs w:val="22"/>
          <w:lang w:eastAsia="de-DE" w:bidi="ar-SA"/>
        </w:rPr>
        <w:t>, besonders kompakten</w:t>
      </w:r>
      <w:r w:rsidR="004A1104">
        <w:rPr>
          <w:rFonts w:asciiTheme="minorHAnsi" w:eastAsia="Times New Roman" w:hAnsiTheme="minorHAnsi" w:cstheme="minorHAnsi"/>
          <w:kern w:val="0"/>
          <w:sz w:val="22"/>
          <w:szCs w:val="22"/>
          <w:lang w:eastAsia="de-DE" w:bidi="ar-SA"/>
        </w:rPr>
        <w:t xml:space="preserve"> Verflüssigungssätze</w:t>
      </w:r>
      <w:r w:rsidR="00692A32">
        <w:rPr>
          <w:rFonts w:asciiTheme="minorHAnsi" w:eastAsia="Times New Roman" w:hAnsiTheme="minorHAnsi" w:cstheme="minorHAnsi"/>
          <w:kern w:val="0"/>
          <w:sz w:val="22"/>
          <w:szCs w:val="22"/>
          <w:lang w:eastAsia="de-DE" w:bidi="ar-SA"/>
        </w:rPr>
        <w:t>n</w:t>
      </w:r>
      <w:r w:rsidR="004A1104">
        <w:rPr>
          <w:rFonts w:asciiTheme="minorHAnsi" w:eastAsia="Times New Roman" w:hAnsiTheme="minorHAnsi" w:cstheme="minorHAnsi"/>
          <w:kern w:val="0"/>
          <w:sz w:val="22"/>
          <w:szCs w:val="22"/>
          <w:lang w:eastAsia="de-DE" w:bidi="ar-SA"/>
        </w:rPr>
        <w:t xml:space="preserve"> (Modelle MT und LT)</w:t>
      </w:r>
      <w:r w:rsidR="00692A32">
        <w:rPr>
          <w:rFonts w:asciiTheme="minorHAnsi" w:eastAsia="Times New Roman" w:hAnsiTheme="minorHAnsi" w:cstheme="minorHAnsi"/>
          <w:kern w:val="0"/>
          <w:sz w:val="22"/>
          <w:szCs w:val="22"/>
          <w:lang w:eastAsia="de-DE" w:bidi="ar-SA"/>
        </w:rPr>
        <w:t>, die</w:t>
      </w:r>
      <w:r w:rsidR="004A1104">
        <w:rPr>
          <w:rFonts w:asciiTheme="minorHAnsi" w:eastAsia="Times New Roman" w:hAnsiTheme="minorHAnsi" w:cstheme="minorHAnsi"/>
          <w:kern w:val="0"/>
          <w:sz w:val="22"/>
          <w:szCs w:val="22"/>
          <w:lang w:eastAsia="de-DE" w:bidi="ar-SA"/>
        </w:rPr>
        <w:t xml:space="preserve"> in den Leistungsgrößen </w:t>
      </w:r>
      <w:r w:rsidR="00692A32">
        <w:rPr>
          <w:rFonts w:asciiTheme="minorHAnsi" w:eastAsia="Times New Roman" w:hAnsiTheme="minorHAnsi" w:cstheme="minorHAnsi"/>
          <w:kern w:val="0"/>
          <w:sz w:val="22"/>
          <w:szCs w:val="22"/>
          <w:lang w:eastAsia="de-DE" w:bidi="ar-SA"/>
        </w:rPr>
        <w:t xml:space="preserve">von 1,5 kW bis 24 kW verfügbar sind, bietet Hubbard eine umfassende Lösung für die </w:t>
      </w:r>
      <w:r w:rsidR="00BB4581">
        <w:rPr>
          <w:rFonts w:asciiTheme="minorHAnsi" w:eastAsia="Times New Roman" w:hAnsiTheme="minorHAnsi" w:cstheme="minorHAnsi"/>
          <w:kern w:val="0"/>
          <w:sz w:val="22"/>
          <w:szCs w:val="22"/>
          <w:lang w:eastAsia="de-DE" w:bidi="ar-SA"/>
        </w:rPr>
        <w:t xml:space="preserve">zuverlässige </w:t>
      </w:r>
      <w:r w:rsidR="00692A32">
        <w:rPr>
          <w:rFonts w:asciiTheme="minorHAnsi" w:eastAsia="Times New Roman" w:hAnsiTheme="minorHAnsi" w:cstheme="minorHAnsi"/>
          <w:kern w:val="0"/>
          <w:sz w:val="22"/>
          <w:szCs w:val="22"/>
          <w:lang w:eastAsia="de-DE" w:bidi="ar-SA"/>
        </w:rPr>
        <w:t xml:space="preserve">Lebensmittelkühlung. </w:t>
      </w:r>
    </w:p>
    <w:p w14:paraId="0CAB533C" w14:textId="77777777" w:rsidR="00C4449D" w:rsidRPr="0001147D" w:rsidRDefault="00C4449D" w:rsidP="00DA32B6">
      <w:pPr>
        <w:pStyle w:val="BodyCopy"/>
        <w:spacing w:before="0" w:after="200" w:line="360" w:lineRule="auto"/>
        <w:rPr>
          <w:rFonts w:eastAsia="MS Mincho" w:cs="Times New Roman"/>
          <w:iCs/>
          <w:color w:val="0083C1" w:themeColor="background1"/>
          <w:kern w:val="32"/>
          <w:sz w:val="24"/>
          <w:szCs w:val="24"/>
          <w:lang w:val="de-DE"/>
        </w:rPr>
      </w:pPr>
      <w:r w:rsidRPr="0001147D">
        <w:rPr>
          <w:rFonts w:eastAsia="MS Mincho" w:cs="Times New Roman"/>
          <w:iCs/>
          <w:color w:val="0083C1" w:themeColor="background1"/>
          <w:kern w:val="32"/>
          <w:sz w:val="24"/>
          <w:szCs w:val="24"/>
          <w:lang w:val="de-DE"/>
        </w:rPr>
        <w:t>Kältemittel CO</w:t>
      </w:r>
      <w:r w:rsidRPr="0001147D">
        <w:rPr>
          <w:rFonts w:eastAsia="MS Mincho" w:cs="Times New Roman"/>
          <w:iCs/>
          <w:color w:val="0083C1" w:themeColor="background1"/>
          <w:kern w:val="32"/>
          <w:sz w:val="24"/>
          <w:szCs w:val="24"/>
          <w:vertAlign w:val="subscript"/>
          <w:lang w:val="de-DE"/>
        </w:rPr>
        <w:t>2</w:t>
      </w:r>
      <w:r w:rsidRPr="0001147D">
        <w:rPr>
          <w:rFonts w:eastAsia="MS Mincho" w:cs="Times New Roman"/>
          <w:iCs/>
          <w:color w:val="0083C1" w:themeColor="background1"/>
          <w:kern w:val="32"/>
          <w:sz w:val="24"/>
          <w:szCs w:val="24"/>
          <w:lang w:val="de-DE"/>
        </w:rPr>
        <w:t xml:space="preserve"> – ideale Eigenschaften für die Lebensmittelkühlung</w:t>
      </w:r>
    </w:p>
    <w:p w14:paraId="5B7E8FC9" w14:textId="12E284A8" w:rsidR="00C57C75" w:rsidRDefault="00C4449D" w:rsidP="00DA32B6">
      <w:pPr>
        <w:pStyle w:val="Textbody"/>
        <w:spacing w:after="200" w:line="360" w:lineRule="auto"/>
        <w:rPr>
          <w:rFonts w:asciiTheme="minorHAnsi" w:eastAsia="Times New Roman" w:hAnsiTheme="minorHAnsi" w:cstheme="minorHAnsi"/>
          <w:kern w:val="0"/>
          <w:sz w:val="22"/>
          <w:szCs w:val="22"/>
          <w:lang w:eastAsia="de-DE" w:bidi="ar-SA"/>
        </w:rPr>
      </w:pPr>
      <w:r>
        <w:rPr>
          <w:rFonts w:asciiTheme="minorHAnsi" w:eastAsia="Times New Roman" w:hAnsiTheme="minorHAnsi" w:cstheme="minorHAnsi"/>
          <w:kern w:val="0"/>
          <w:sz w:val="22"/>
          <w:szCs w:val="22"/>
          <w:lang w:eastAsia="de-DE" w:bidi="ar-SA"/>
        </w:rPr>
        <w:t xml:space="preserve">Mit einem GWP von 1 (GWP = Global </w:t>
      </w:r>
      <w:proofErr w:type="spellStart"/>
      <w:r>
        <w:rPr>
          <w:rFonts w:asciiTheme="minorHAnsi" w:eastAsia="Times New Roman" w:hAnsiTheme="minorHAnsi" w:cstheme="minorHAnsi"/>
          <w:kern w:val="0"/>
          <w:sz w:val="22"/>
          <w:szCs w:val="22"/>
          <w:lang w:eastAsia="de-DE" w:bidi="ar-SA"/>
        </w:rPr>
        <w:t>Warming</w:t>
      </w:r>
      <w:proofErr w:type="spellEnd"/>
      <w:r>
        <w:rPr>
          <w:rFonts w:asciiTheme="minorHAnsi" w:eastAsia="Times New Roman" w:hAnsiTheme="minorHAnsi" w:cstheme="minorHAnsi"/>
          <w:kern w:val="0"/>
          <w:sz w:val="22"/>
          <w:szCs w:val="22"/>
          <w:lang w:eastAsia="de-DE" w:bidi="ar-SA"/>
        </w:rPr>
        <w:t xml:space="preserve"> Potential = Treibhauspotenzial) ist das natürliche Kältemittel CO</w:t>
      </w:r>
      <w:r w:rsidRPr="004A1104">
        <w:rPr>
          <w:rFonts w:asciiTheme="minorHAnsi" w:eastAsia="Times New Roman" w:hAnsiTheme="minorHAnsi" w:cstheme="minorHAnsi"/>
          <w:kern w:val="0"/>
          <w:sz w:val="22"/>
          <w:szCs w:val="22"/>
          <w:vertAlign w:val="subscript"/>
          <w:lang w:eastAsia="de-DE" w:bidi="ar-SA"/>
        </w:rPr>
        <w:t>2</w:t>
      </w:r>
      <w:r>
        <w:rPr>
          <w:rFonts w:asciiTheme="minorHAnsi" w:eastAsia="Times New Roman" w:hAnsiTheme="minorHAnsi" w:cstheme="minorHAnsi"/>
          <w:kern w:val="0"/>
          <w:sz w:val="22"/>
          <w:szCs w:val="22"/>
          <w:lang w:eastAsia="de-DE" w:bidi="ar-SA"/>
        </w:rPr>
        <w:t xml:space="preserve"> besonders klimaschonend und arbeitet dank einer hohen </w:t>
      </w:r>
      <w:r w:rsidRPr="00692A32">
        <w:rPr>
          <w:rFonts w:asciiTheme="minorHAnsi" w:eastAsia="Times New Roman" w:hAnsiTheme="minorHAnsi" w:cstheme="minorHAnsi"/>
          <w:kern w:val="0"/>
          <w:sz w:val="22"/>
          <w:szCs w:val="22"/>
          <w:lang w:eastAsia="de-DE" w:bidi="ar-SA"/>
        </w:rPr>
        <w:t>volumetrischen Kälteleistung auch eff</w:t>
      </w:r>
      <w:r>
        <w:rPr>
          <w:rFonts w:asciiTheme="minorHAnsi" w:eastAsia="Times New Roman" w:hAnsiTheme="minorHAnsi" w:cstheme="minorHAnsi"/>
          <w:kern w:val="0"/>
          <w:sz w:val="22"/>
          <w:szCs w:val="22"/>
          <w:lang w:eastAsia="de-DE" w:bidi="ar-SA"/>
        </w:rPr>
        <w:t xml:space="preserve">izienter als andere Kältemittel. Seine positiven </w:t>
      </w:r>
      <w:proofErr w:type="gramStart"/>
      <w:r>
        <w:rPr>
          <w:rFonts w:asciiTheme="minorHAnsi" w:eastAsia="Times New Roman" w:hAnsiTheme="minorHAnsi" w:cstheme="minorHAnsi"/>
          <w:kern w:val="0"/>
          <w:sz w:val="22"/>
          <w:szCs w:val="22"/>
          <w:lang w:eastAsia="de-DE" w:bidi="ar-SA"/>
        </w:rPr>
        <w:t>thermo-dynamischen</w:t>
      </w:r>
      <w:proofErr w:type="gramEnd"/>
      <w:r>
        <w:rPr>
          <w:rFonts w:asciiTheme="minorHAnsi" w:eastAsia="Times New Roman" w:hAnsiTheme="minorHAnsi" w:cstheme="minorHAnsi"/>
          <w:kern w:val="0"/>
          <w:sz w:val="22"/>
          <w:szCs w:val="22"/>
          <w:lang w:eastAsia="de-DE" w:bidi="ar-SA"/>
        </w:rPr>
        <w:t xml:space="preserve"> Eigenschaften wie eine geringe Viskosität (Zähflüssigkeit), eine hohe Wärmeleitfähigkeit, hohe Dampfdichte und di</w:t>
      </w:r>
      <w:r w:rsidR="00956EE4">
        <w:rPr>
          <w:rFonts w:asciiTheme="minorHAnsi" w:eastAsia="Times New Roman" w:hAnsiTheme="minorHAnsi" w:cstheme="minorHAnsi"/>
          <w:kern w:val="0"/>
          <w:sz w:val="22"/>
          <w:szCs w:val="22"/>
          <w:lang w:eastAsia="de-DE" w:bidi="ar-SA"/>
        </w:rPr>
        <w:t>e Einstufung in die Sicherheitsklasse</w:t>
      </w:r>
      <w:r>
        <w:rPr>
          <w:rFonts w:asciiTheme="minorHAnsi" w:eastAsia="Times New Roman" w:hAnsiTheme="minorHAnsi" w:cstheme="minorHAnsi"/>
          <w:kern w:val="0"/>
          <w:sz w:val="22"/>
          <w:szCs w:val="22"/>
          <w:lang w:eastAsia="de-DE" w:bidi="ar-SA"/>
        </w:rPr>
        <w:t xml:space="preserve"> A1 als nicht-giftiges und nicht-flammbares Kältemittel, machen CO</w:t>
      </w:r>
      <w:r w:rsidRPr="00C4449D">
        <w:rPr>
          <w:rFonts w:asciiTheme="minorHAnsi" w:eastAsia="Times New Roman" w:hAnsiTheme="minorHAnsi" w:cstheme="minorHAnsi"/>
          <w:kern w:val="0"/>
          <w:sz w:val="22"/>
          <w:szCs w:val="22"/>
          <w:vertAlign w:val="subscript"/>
          <w:lang w:eastAsia="de-DE" w:bidi="ar-SA"/>
        </w:rPr>
        <w:t>2</w:t>
      </w:r>
      <w:r>
        <w:rPr>
          <w:rFonts w:asciiTheme="minorHAnsi" w:eastAsia="Times New Roman" w:hAnsiTheme="minorHAnsi" w:cstheme="minorHAnsi"/>
          <w:kern w:val="0"/>
          <w:sz w:val="22"/>
          <w:szCs w:val="22"/>
          <w:lang w:eastAsia="de-DE" w:bidi="ar-SA"/>
        </w:rPr>
        <w:t xml:space="preserve"> zum idealen Kältemittel für die Lebensmittelkühlung. </w:t>
      </w:r>
    </w:p>
    <w:p w14:paraId="2D20DD34" w14:textId="05D65AB9" w:rsidR="00C57C75" w:rsidRPr="0001147D" w:rsidRDefault="00C57C75" w:rsidP="00DA32B6">
      <w:pPr>
        <w:pStyle w:val="Textbody"/>
        <w:spacing w:after="200" w:line="360" w:lineRule="auto"/>
        <w:rPr>
          <w:rFonts w:asciiTheme="minorHAnsi" w:eastAsia="MS Mincho" w:hAnsiTheme="minorHAnsi" w:cs="Times New Roman"/>
          <w:iCs/>
          <w:color w:val="0083C1" w:themeColor="background1"/>
          <w:kern w:val="32"/>
          <w:lang w:eastAsia="ja-JP" w:bidi="ar-SA"/>
        </w:rPr>
      </w:pPr>
      <w:r w:rsidRPr="0001147D">
        <w:rPr>
          <w:rFonts w:asciiTheme="minorHAnsi" w:eastAsia="MS Mincho" w:hAnsiTheme="minorHAnsi" w:cs="Times New Roman"/>
          <w:iCs/>
          <w:color w:val="0083C1" w:themeColor="background1"/>
          <w:kern w:val="32"/>
          <w:lang w:eastAsia="ja-JP" w:bidi="ar-SA"/>
        </w:rPr>
        <w:t xml:space="preserve">Energiesparender </w:t>
      </w:r>
      <w:r w:rsidR="001B028B" w:rsidRPr="0001147D">
        <w:rPr>
          <w:rFonts w:asciiTheme="minorHAnsi" w:eastAsia="MS Mincho" w:hAnsiTheme="minorHAnsi" w:cs="Times New Roman"/>
          <w:iCs/>
          <w:color w:val="0083C1" w:themeColor="background1"/>
          <w:kern w:val="32"/>
          <w:lang w:eastAsia="ja-JP" w:bidi="ar-SA"/>
        </w:rPr>
        <w:t xml:space="preserve">und geräuscharmer </w:t>
      </w:r>
      <w:r w:rsidRPr="0001147D">
        <w:rPr>
          <w:rFonts w:asciiTheme="minorHAnsi" w:eastAsia="MS Mincho" w:hAnsiTheme="minorHAnsi" w:cs="Times New Roman"/>
          <w:iCs/>
          <w:color w:val="0083C1" w:themeColor="background1"/>
          <w:kern w:val="32"/>
          <w:lang w:eastAsia="ja-JP" w:bidi="ar-SA"/>
        </w:rPr>
        <w:t>Betrieb</w:t>
      </w:r>
    </w:p>
    <w:p w14:paraId="5334D52B" w14:textId="43DF2F17" w:rsidR="00406B96" w:rsidRPr="00DA32B6" w:rsidRDefault="0001147D" w:rsidP="00DA32B6">
      <w:pPr>
        <w:pStyle w:val="Textbody"/>
        <w:spacing w:after="200" w:line="360" w:lineRule="auto"/>
        <w:rPr>
          <w:rFonts w:eastAsia="MS Mincho" w:cs="Times New Roman" w:hint="eastAsia"/>
          <w:iCs/>
          <w:kern w:val="32"/>
        </w:rPr>
      </w:pPr>
      <w:proofErr w:type="spellStart"/>
      <w:r>
        <w:rPr>
          <w:rFonts w:asciiTheme="minorHAnsi" w:eastAsia="Times New Roman" w:hAnsiTheme="minorHAnsi" w:cstheme="minorHAnsi"/>
          <w:kern w:val="0"/>
          <w:sz w:val="22"/>
          <w:szCs w:val="22"/>
          <w:lang w:eastAsia="de-DE" w:bidi="ar-SA"/>
        </w:rPr>
        <w:t>Derzwei</w:t>
      </w:r>
      <w:proofErr w:type="spellEnd"/>
      <w:r w:rsidR="002E291D" w:rsidRPr="00C57C75">
        <w:rPr>
          <w:rFonts w:asciiTheme="minorHAnsi" w:eastAsia="Times New Roman" w:hAnsiTheme="minorHAnsi" w:cstheme="minorHAnsi"/>
          <w:kern w:val="0"/>
          <w:sz w:val="22"/>
          <w:szCs w:val="22"/>
          <w:lang w:eastAsia="de-DE" w:bidi="ar-SA"/>
        </w:rPr>
        <w:t xml:space="preserve">-stufige Rotationskompressor </w:t>
      </w:r>
      <w:r w:rsidR="00692A32" w:rsidRPr="00C57C75">
        <w:rPr>
          <w:rFonts w:asciiTheme="minorHAnsi" w:eastAsia="Times New Roman" w:hAnsiTheme="minorHAnsi" w:cstheme="minorHAnsi"/>
          <w:kern w:val="0"/>
          <w:sz w:val="22"/>
          <w:szCs w:val="22"/>
          <w:lang w:eastAsia="de-DE" w:bidi="ar-SA"/>
        </w:rPr>
        <w:t xml:space="preserve">ist </w:t>
      </w:r>
      <w:r w:rsidR="002E291D" w:rsidRPr="00C57C75">
        <w:rPr>
          <w:rFonts w:asciiTheme="minorHAnsi" w:eastAsia="Times New Roman" w:hAnsiTheme="minorHAnsi" w:cstheme="minorHAnsi"/>
          <w:kern w:val="0"/>
          <w:sz w:val="22"/>
          <w:szCs w:val="22"/>
          <w:lang w:eastAsia="de-DE" w:bidi="ar-SA"/>
        </w:rPr>
        <w:t>speziell für das Käl</w:t>
      </w:r>
      <w:r w:rsidR="00C57C75" w:rsidRPr="00C57C75">
        <w:rPr>
          <w:rFonts w:asciiTheme="minorHAnsi" w:eastAsia="Times New Roman" w:hAnsiTheme="minorHAnsi" w:cstheme="minorHAnsi"/>
          <w:kern w:val="0"/>
          <w:sz w:val="22"/>
          <w:szCs w:val="22"/>
          <w:lang w:eastAsia="de-DE" w:bidi="ar-SA"/>
        </w:rPr>
        <w:t>temittel CO</w:t>
      </w:r>
      <w:r w:rsidR="00C57C75" w:rsidRPr="00C4449D">
        <w:rPr>
          <w:rFonts w:asciiTheme="minorHAnsi" w:eastAsia="Times New Roman" w:hAnsiTheme="minorHAnsi" w:cstheme="minorHAnsi"/>
          <w:kern w:val="0"/>
          <w:sz w:val="22"/>
          <w:szCs w:val="22"/>
          <w:vertAlign w:val="subscript"/>
          <w:lang w:eastAsia="de-DE" w:bidi="ar-SA"/>
        </w:rPr>
        <w:t>2</w:t>
      </w:r>
      <w:r w:rsidR="00C57C75" w:rsidRPr="00C57C75">
        <w:rPr>
          <w:rFonts w:asciiTheme="minorHAnsi" w:eastAsia="Times New Roman" w:hAnsiTheme="minorHAnsi" w:cstheme="minorHAnsi"/>
          <w:kern w:val="0"/>
          <w:sz w:val="22"/>
          <w:szCs w:val="22"/>
          <w:lang w:eastAsia="de-DE" w:bidi="ar-SA"/>
        </w:rPr>
        <w:t xml:space="preserve"> ausgelegt</w:t>
      </w:r>
      <w:r w:rsidR="00C57C75">
        <w:rPr>
          <w:rFonts w:asciiTheme="minorHAnsi" w:eastAsia="Times New Roman" w:hAnsiTheme="minorHAnsi" w:cstheme="minorHAnsi"/>
          <w:kern w:val="0"/>
          <w:sz w:val="22"/>
          <w:szCs w:val="22"/>
          <w:lang w:eastAsia="de-DE" w:bidi="ar-SA"/>
        </w:rPr>
        <w:t xml:space="preserve"> und</w:t>
      </w:r>
      <w:r w:rsidR="00C57C75" w:rsidRPr="00C57C75">
        <w:rPr>
          <w:rFonts w:asciiTheme="minorHAnsi" w:eastAsia="Times New Roman" w:hAnsiTheme="minorHAnsi" w:cstheme="minorHAnsi"/>
          <w:kern w:val="0"/>
          <w:sz w:val="22"/>
          <w:szCs w:val="22"/>
          <w:lang w:eastAsia="de-DE" w:bidi="ar-SA"/>
        </w:rPr>
        <w:t xml:space="preserve"> ermöglicht einen geräuscharmen und energiesparende</w:t>
      </w:r>
      <w:r w:rsidR="00C4449D">
        <w:rPr>
          <w:rFonts w:asciiTheme="minorHAnsi" w:eastAsia="Times New Roman" w:hAnsiTheme="minorHAnsi" w:cstheme="minorHAnsi"/>
          <w:kern w:val="0"/>
          <w:sz w:val="22"/>
          <w:szCs w:val="22"/>
          <w:lang w:eastAsia="de-DE" w:bidi="ar-SA"/>
        </w:rPr>
        <w:t xml:space="preserve">n Betrieb. Die mit der </w:t>
      </w:r>
      <w:proofErr w:type="spellStart"/>
      <w:r w:rsidR="00C4449D">
        <w:rPr>
          <w:rFonts w:asciiTheme="minorHAnsi" w:eastAsia="Times New Roman" w:hAnsiTheme="minorHAnsi" w:cstheme="minorHAnsi"/>
          <w:kern w:val="0"/>
          <w:sz w:val="22"/>
          <w:szCs w:val="22"/>
          <w:lang w:eastAsia="de-DE" w:bidi="ar-SA"/>
        </w:rPr>
        <w:t>Inverter</w:t>
      </w:r>
      <w:r w:rsidR="00C57C75" w:rsidRPr="00C57C75">
        <w:rPr>
          <w:rFonts w:asciiTheme="minorHAnsi" w:eastAsia="Times New Roman" w:hAnsiTheme="minorHAnsi" w:cstheme="minorHAnsi"/>
          <w:kern w:val="0"/>
          <w:sz w:val="22"/>
          <w:szCs w:val="22"/>
          <w:lang w:eastAsia="de-DE" w:bidi="ar-SA"/>
        </w:rPr>
        <w:t>technologie</w:t>
      </w:r>
      <w:proofErr w:type="spellEnd"/>
      <w:r w:rsidR="00C57C75" w:rsidRPr="00C57C75">
        <w:rPr>
          <w:rFonts w:asciiTheme="minorHAnsi" w:eastAsia="Times New Roman" w:hAnsiTheme="minorHAnsi" w:cstheme="minorHAnsi"/>
          <w:kern w:val="0"/>
          <w:sz w:val="22"/>
          <w:szCs w:val="22"/>
          <w:lang w:eastAsia="de-DE" w:bidi="ar-SA"/>
        </w:rPr>
        <w:t xml:space="preserve"> arbeitenden Hubbard CO</w:t>
      </w:r>
      <w:r w:rsidR="00C57C75" w:rsidRPr="00C57C75">
        <w:rPr>
          <w:rFonts w:asciiTheme="minorHAnsi" w:eastAsia="Times New Roman" w:hAnsiTheme="minorHAnsi" w:cstheme="minorHAnsi"/>
          <w:kern w:val="0"/>
          <w:sz w:val="22"/>
          <w:szCs w:val="22"/>
          <w:vertAlign w:val="subscript"/>
          <w:lang w:eastAsia="de-DE" w:bidi="ar-SA"/>
        </w:rPr>
        <w:t>2</w:t>
      </w:r>
      <w:r w:rsidR="00C57C75" w:rsidRPr="00C57C75">
        <w:rPr>
          <w:rFonts w:asciiTheme="minorHAnsi" w:eastAsia="Times New Roman" w:hAnsiTheme="minorHAnsi" w:cstheme="minorHAnsi"/>
          <w:kern w:val="0"/>
          <w:sz w:val="22"/>
          <w:szCs w:val="22"/>
          <w:lang w:eastAsia="de-DE" w:bidi="ar-SA"/>
        </w:rPr>
        <w:t>-Verflüssigungssätze gleichen die eingesetzte Energie an den tatsächlichen Bedarf an. Der Inverter verkürzt die Anlaufzeiten des Syste</w:t>
      </w:r>
      <w:r w:rsidR="00C57C75">
        <w:rPr>
          <w:rFonts w:asciiTheme="minorHAnsi" w:eastAsia="Times New Roman" w:hAnsiTheme="minorHAnsi" w:cstheme="minorHAnsi"/>
          <w:kern w:val="0"/>
          <w:sz w:val="22"/>
          <w:szCs w:val="22"/>
          <w:lang w:eastAsia="de-DE" w:bidi="ar-SA"/>
        </w:rPr>
        <w:t>ms, wodurch die gewünschte T</w:t>
      </w:r>
      <w:r w:rsidR="00C57C75" w:rsidRPr="00C57C75">
        <w:rPr>
          <w:rFonts w:asciiTheme="minorHAnsi" w:eastAsia="Times New Roman" w:hAnsiTheme="minorHAnsi" w:cstheme="minorHAnsi"/>
          <w:kern w:val="0"/>
          <w:sz w:val="22"/>
          <w:szCs w:val="22"/>
          <w:lang w:eastAsia="de-DE" w:bidi="ar-SA"/>
        </w:rPr>
        <w:t xml:space="preserve">emperatur schneller </w:t>
      </w:r>
      <w:r w:rsidR="00C4449D">
        <w:rPr>
          <w:rFonts w:asciiTheme="minorHAnsi" w:eastAsia="Times New Roman" w:hAnsiTheme="minorHAnsi" w:cstheme="minorHAnsi"/>
          <w:kern w:val="0"/>
          <w:sz w:val="22"/>
          <w:szCs w:val="22"/>
          <w:lang w:eastAsia="de-DE" w:bidi="ar-SA"/>
        </w:rPr>
        <w:t>erzielt</w:t>
      </w:r>
      <w:r w:rsidR="00C57C75" w:rsidRPr="00C57C75">
        <w:rPr>
          <w:rFonts w:asciiTheme="minorHAnsi" w:eastAsia="Times New Roman" w:hAnsiTheme="minorHAnsi" w:cstheme="minorHAnsi"/>
          <w:kern w:val="0"/>
          <w:sz w:val="22"/>
          <w:szCs w:val="22"/>
          <w:lang w:eastAsia="de-DE" w:bidi="ar-SA"/>
        </w:rPr>
        <w:t xml:space="preserve"> wird. Sobald die eingestellte Temperatur erreicht ist, stellt der Inverter sicher, dass diese Temperatur konstant aufrechterhalten wird. Durch Beibehaltung einer gleichmäßigen Drehzahl </w:t>
      </w:r>
      <w:r w:rsidR="00C57C75" w:rsidRPr="00C57C75">
        <w:rPr>
          <w:rFonts w:asciiTheme="minorHAnsi" w:eastAsia="Times New Roman" w:hAnsiTheme="minorHAnsi" w:cstheme="minorHAnsi"/>
          <w:kern w:val="0"/>
          <w:sz w:val="22"/>
          <w:szCs w:val="22"/>
          <w:lang w:eastAsia="de-DE" w:bidi="ar-SA"/>
        </w:rPr>
        <w:lastRenderedPageBreak/>
        <w:t xml:space="preserve">reduziert die </w:t>
      </w:r>
      <w:proofErr w:type="spellStart"/>
      <w:r w:rsidR="00C57C75" w:rsidRPr="00C57C75">
        <w:rPr>
          <w:rFonts w:asciiTheme="minorHAnsi" w:eastAsia="Times New Roman" w:hAnsiTheme="minorHAnsi" w:cstheme="minorHAnsi"/>
          <w:kern w:val="0"/>
          <w:sz w:val="22"/>
          <w:szCs w:val="22"/>
          <w:lang w:eastAsia="de-DE" w:bidi="ar-SA"/>
        </w:rPr>
        <w:t>Invertertechnologie</w:t>
      </w:r>
      <w:proofErr w:type="spellEnd"/>
      <w:r w:rsidR="00C57C75" w:rsidRPr="00C57C75">
        <w:rPr>
          <w:rFonts w:asciiTheme="minorHAnsi" w:eastAsia="Times New Roman" w:hAnsiTheme="minorHAnsi" w:cstheme="minorHAnsi"/>
          <w:kern w:val="0"/>
          <w:sz w:val="22"/>
          <w:szCs w:val="22"/>
          <w:lang w:eastAsia="de-DE" w:bidi="ar-SA"/>
        </w:rPr>
        <w:t xml:space="preserve"> den Energieverbrauch um 30</w:t>
      </w:r>
      <w:r w:rsidR="00C4449D">
        <w:rPr>
          <w:rFonts w:asciiTheme="minorHAnsi" w:eastAsia="Times New Roman" w:hAnsiTheme="minorHAnsi" w:cstheme="minorHAnsi"/>
          <w:kern w:val="0"/>
          <w:sz w:val="22"/>
          <w:szCs w:val="22"/>
          <w:lang w:eastAsia="de-DE" w:bidi="ar-SA"/>
        </w:rPr>
        <w:t xml:space="preserve"> </w:t>
      </w:r>
      <w:r w:rsidR="00C57C75" w:rsidRPr="00C57C75">
        <w:rPr>
          <w:rFonts w:asciiTheme="minorHAnsi" w:eastAsia="Times New Roman" w:hAnsiTheme="minorHAnsi" w:cstheme="minorHAnsi"/>
          <w:kern w:val="0"/>
          <w:sz w:val="22"/>
          <w:szCs w:val="22"/>
          <w:lang w:eastAsia="de-DE" w:bidi="ar-SA"/>
        </w:rPr>
        <w:t>% im Vergleich zu einem herkömmlichen An/Aus System.</w:t>
      </w:r>
      <w:r w:rsidR="001B028B">
        <w:rPr>
          <w:rFonts w:asciiTheme="minorHAnsi" w:eastAsia="Times New Roman" w:hAnsiTheme="minorHAnsi" w:cstheme="minorHAnsi"/>
          <w:kern w:val="0"/>
          <w:sz w:val="22"/>
          <w:szCs w:val="22"/>
          <w:lang w:eastAsia="de-DE" w:bidi="ar-SA"/>
        </w:rPr>
        <w:t xml:space="preserve"> Die eingebauten EC Ventilatoren arbeiten ebenfalls sehr effizient und geräuscharm. Die Hubbard Verflüssigungssätze sind </w:t>
      </w:r>
      <w:proofErr w:type="spellStart"/>
      <w:r w:rsidR="001B028B">
        <w:rPr>
          <w:rFonts w:asciiTheme="minorHAnsi" w:eastAsia="Times New Roman" w:hAnsiTheme="minorHAnsi" w:cstheme="minorHAnsi"/>
          <w:kern w:val="0"/>
          <w:sz w:val="22"/>
          <w:szCs w:val="22"/>
          <w:lang w:eastAsia="de-DE" w:bidi="ar-SA"/>
        </w:rPr>
        <w:t>Ecodesign</w:t>
      </w:r>
      <w:proofErr w:type="spellEnd"/>
      <w:r w:rsidR="001B028B">
        <w:rPr>
          <w:rFonts w:asciiTheme="minorHAnsi" w:eastAsia="Times New Roman" w:hAnsiTheme="minorHAnsi" w:cstheme="minorHAnsi"/>
          <w:kern w:val="0"/>
          <w:sz w:val="22"/>
          <w:szCs w:val="22"/>
          <w:lang w:eastAsia="de-DE" w:bidi="ar-SA"/>
        </w:rPr>
        <w:t xml:space="preserve">-konform. </w:t>
      </w:r>
    </w:p>
    <w:p w14:paraId="5A1EF9E0" w14:textId="77777777" w:rsidR="00C4449D" w:rsidRPr="0001147D" w:rsidRDefault="00C4449D" w:rsidP="00DA32B6">
      <w:pPr>
        <w:pStyle w:val="BodyCopy"/>
        <w:spacing w:before="0" w:after="200" w:line="360" w:lineRule="auto"/>
        <w:rPr>
          <w:rFonts w:eastAsia="MS Mincho" w:cs="Times New Roman"/>
          <w:iCs/>
          <w:color w:val="0083C1" w:themeColor="background1"/>
          <w:kern w:val="32"/>
          <w:sz w:val="24"/>
          <w:szCs w:val="24"/>
          <w:lang w:val="de-DE"/>
        </w:rPr>
      </w:pPr>
      <w:r w:rsidRPr="004A1104">
        <w:rPr>
          <w:rFonts w:eastAsia="MS Mincho" w:cs="Times New Roman"/>
          <w:iCs/>
          <w:color w:val="0083C1" w:themeColor="background1"/>
          <w:kern w:val="32"/>
          <w:lang w:val="de-DE"/>
        </w:rPr>
        <w:t>Einfache und flexible Installation</w:t>
      </w:r>
    </w:p>
    <w:p w14:paraId="7164FF15" w14:textId="295D81A1" w:rsidR="00C4449D" w:rsidRDefault="00C4449D" w:rsidP="00DA32B6">
      <w:pPr>
        <w:pStyle w:val="Textbody"/>
        <w:spacing w:after="200" w:line="360" w:lineRule="auto"/>
        <w:rPr>
          <w:rFonts w:asciiTheme="minorHAnsi" w:eastAsia="Times New Roman" w:hAnsiTheme="minorHAnsi" w:cstheme="minorHAnsi"/>
          <w:kern w:val="0"/>
          <w:sz w:val="22"/>
          <w:szCs w:val="22"/>
          <w:lang w:eastAsia="de-DE" w:bidi="ar-SA"/>
        </w:rPr>
      </w:pPr>
      <w:r>
        <w:rPr>
          <w:rFonts w:asciiTheme="minorHAnsi" w:eastAsia="Times New Roman" w:hAnsiTheme="minorHAnsi" w:cstheme="minorHAnsi"/>
          <w:kern w:val="0"/>
          <w:sz w:val="22"/>
          <w:szCs w:val="22"/>
          <w:lang w:eastAsia="de-DE" w:bidi="ar-SA"/>
        </w:rPr>
        <w:t xml:space="preserve">Die als </w:t>
      </w:r>
      <w:proofErr w:type="spellStart"/>
      <w:r>
        <w:rPr>
          <w:rFonts w:asciiTheme="minorHAnsi" w:eastAsia="Times New Roman" w:hAnsiTheme="minorHAnsi" w:cstheme="minorHAnsi"/>
          <w:kern w:val="0"/>
          <w:sz w:val="22"/>
          <w:szCs w:val="22"/>
          <w:lang w:eastAsia="de-DE" w:bidi="ar-SA"/>
        </w:rPr>
        <w:t>Plug&amp;Play-Lösu</w:t>
      </w:r>
      <w:r w:rsidR="0001147D">
        <w:rPr>
          <w:rFonts w:asciiTheme="minorHAnsi" w:eastAsia="Times New Roman" w:hAnsiTheme="minorHAnsi" w:cstheme="minorHAnsi"/>
          <w:kern w:val="0"/>
          <w:sz w:val="22"/>
          <w:szCs w:val="22"/>
          <w:lang w:eastAsia="de-DE" w:bidi="ar-SA"/>
        </w:rPr>
        <w:t>ng</w:t>
      </w:r>
      <w:proofErr w:type="spellEnd"/>
      <w:r w:rsidR="0001147D">
        <w:rPr>
          <w:rFonts w:asciiTheme="minorHAnsi" w:eastAsia="Times New Roman" w:hAnsiTheme="minorHAnsi" w:cstheme="minorHAnsi"/>
          <w:kern w:val="0"/>
          <w:sz w:val="22"/>
          <w:szCs w:val="22"/>
          <w:lang w:eastAsia="de-DE" w:bidi="ar-SA"/>
        </w:rPr>
        <w:t xml:space="preserve"> konzipierten Systeme werden installations- und </w:t>
      </w:r>
      <w:proofErr w:type="spellStart"/>
      <w:r w:rsidR="0001147D">
        <w:rPr>
          <w:rFonts w:asciiTheme="minorHAnsi" w:eastAsia="Times New Roman" w:hAnsiTheme="minorHAnsi" w:cstheme="minorHAnsi"/>
          <w:kern w:val="0"/>
          <w:sz w:val="22"/>
          <w:szCs w:val="22"/>
          <w:lang w:eastAsia="de-DE" w:bidi="ar-SA"/>
        </w:rPr>
        <w:t>i</w:t>
      </w:r>
      <w:r w:rsidRPr="00692A32">
        <w:rPr>
          <w:rFonts w:asciiTheme="minorHAnsi" w:eastAsia="Times New Roman" w:hAnsiTheme="minorHAnsi" w:cstheme="minorHAnsi"/>
          <w:kern w:val="0"/>
          <w:sz w:val="22"/>
          <w:szCs w:val="22"/>
          <w:lang w:eastAsia="de-DE" w:bidi="ar-SA"/>
        </w:rPr>
        <w:t>nbetriebnahmebereit</w:t>
      </w:r>
      <w:proofErr w:type="spellEnd"/>
      <w:r w:rsidRPr="00692A32">
        <w:rPr>
          <w:rFonts w:asciiTheme="minorHAnsi" w:eastAsia="Times New Roman" w:hAnsiTheme="minorHAnsi" w:cstheme="minorHAnsi"/>
          <w:kern w:val="0"/>
          <w:sz w:val="22"/>
          <w:szCs w:val="22"/>
          <w:lang w:eastAsia="de-DE" w:bidi="ar-SA"/>
        </w:rPr>
        <w:t xml:space="preserve"> angeliefert und </w:t>
      </w:r>
      <w:r>
        <w:rPr>
          <w:rFonts w:asciiTheme="minorHAnsi" w:eastAsia="Times New Roman" w:hAnsiTheme="minorHAnsi" w:cstheme="minorHAnsi"/>
          <w:kern w:val="0"/>
          <w:sz w:val="22"/>
          <w:szCs w:val="22"/>
          <w:lang w:eastAsia="de-DE" w:bidi="ar-SA"/>
        </w:rPr>
        <w:t xml:space="preserve">sind </w:t>
      </w:r>
      <w:r w:rsidRPr="00692A32">
        <w:rPr>
          <w:rFonts w:asciiTheme="minorHAnsi" w:eastAsia="Times New Roman" w:hAnsiTheme="minorHAnsi" w:cstheme="minorHAnsi"/>
          <w:kern w:val="0"/>
          <w:sz w:val="22"/>
          <w:szCs w:val="22"/>
          <w:lang w:eastAsia="de-DE" w:bidi="ar-SA"/>
        </w:rPr>
        <w:t>daher</w:t>
      </w:r>
      <w:r>
        <w:rPr>
          <w:rFonts w:asciiTheme="minorHAnsi" w:eastAsia="Times New Roman" w:hAnsiTheme="minorHAnsi" w:cstheme="minorHAnsi"/>
          <w:kern w:val="0"/>
          <w:sz w:val="22"/>
          <w:szCs w:val="22"/>
          <w:lang w:eastAsia="de-DE" w:bidi="ar-SA"/>
        </w:rPr>
        <w:t xml:space="preserve"> besonders einfach und schnell zu installieren. So reduzieren sie die Installationskosten und verringern das Risiko einer fehlerhaften Installation. Der eingebaute Öl-Abscheider ermöglicht eine große Flexibilität bei der Installation sowie eine hohe Betriebssicherheit. </w:t>
      </w:r>
    </w:p>
    <w:p w14:paraId="2087772F" w14:textId="1CE1B3E6" w:rsidR="0068434C" w:rsidRDefault="004804B4" w:rsidP="00406B96">
      <w:pPr>
        <w:tabs>
          <w:tab w:val="left" w:pos="-1560"/>
          <w:tab w:val="right" w:pos="8647"/>
        </w:tabs>
        <w:spacing w:before="120" w:after="120"/>
        <w:rPr>
          <w:rFonts w:cs="Arial"/>
          <w:lang w:val="de-DE"/>
        </w:rPr>
      </w:pPr>
      <w:r w:rsidRPr="004804B4">
        <w:rPr>
          <w:rFonts w:cs="Arial"/>
          <w:noProof/>
          <w:lang w:val="de-DE" w:eastAsia="de-DE"/>
        </w:rPr>
        <w:drawing>
          <wp:inline distT="0" distB="0" distL="0" distR="0" wp14:anchorId="719B6644" wp14:editId="248C05B4">
            <wp:extent cx="2892182" cy="2038350"/>
            <wp:effectExtent l="0" t="0" r="3810" b="0"/>
            <wp:docPr id="1" name="Grafik 1" descr="Z:\A_Kunden\DENV\Euroshop  2020\Pressemappe\Hubbard\Hubbard 4HP CO2 Condensing U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_Kunden\DENV\Euroshop  2020\Pressemappe\Hubbard\Hubbard 4HP CO2 Condensing Uni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4673" cy="2040106"/>
                    </a:xfrm>
                    <a:prstGeom prst="rect">
                      <a:avLst/>
                    </a:prstGeom>
                    <a:noFill/>
                    <a:ln>
                      <a:noFill/>
                    </a:ln>
                  </pic:spPr>
                </pic:pic>
              </a:graphicData>
            </a:graphic>
          </wp:inline>
        </w:drawing>
      </w:r>
    </w:p>
    <w:p w14:paraId="27DF1A48" w14:textId="3FB7E50C" w:rsidR="001B028B" w:rsidRDefault="004804B4" w:rsidP="00406B96">
      <w:pPr>
        <w:tabs>
          <w:tab w:val="left" w:pos="-1560"/>
          <w:tab w:val="right" w:pos="8647"/>
        </w:tabs>
        <w:spacing w:before="120" w:after="120"/>
        <w:rPr>
          <w:rFonts w:cs="Arial"/>
          <w:lang w:val="de-DE"/>
        </w:rPr>
      </w:pPr>
      <w:r w:rsidRPr="004804B4">
        <w:rPr>
          <w:rFonts w:eastAsia="Times New Roman" w:cstheme="minorHAnsi"/>
          <w:lang w:val="de-DE" w:eastAsia="de-DE"/>
        </w:rPr>
        <w:t>Mit den neuen, besonders kompakten Verflüssigungssätzen bietet Hubbard eine umfassende Lösung für die zuverlässige Lebensmittelkühlung.</w:t>
      </w:r>
      <w:r>
        <w:rPr>
          <w:rFonts w:eastAsia="Times New Roman" w:cstheme="minorHAnsi"/>
          <w:lang w:val="de-DE" w:eastAsia="de-DE"/>
        </w:rPr>
        <w:t xml:space="preserve"> </w:t>
      </w:r>
      <w:r w:rsidR="0001147D">
        <w:rPr>
          <w:rFonts w:eastAsia="Times New Roman" w:cstheme="minorHAnsi"/>
          <w:lang w:val="de-DE" w:eastAsia="de-DE"/>
        </w:rPr>
        <w:br/>
      </w:r>
      <w:r>
        <w:rPr>
          <w:rFonts w:eastAsia="Times New Roman" w:cstheme="minorHAnsi"/>
          <w:lang w:val="de-DE" w:eastAsia="de-DE"/>
        </w:rPr>
        <w:t xml:space="preserve">© </w:t>
      </w:r>
      <w:proofErr w:type="spellStart"/>
      <w:r>
        <w:rPr>
          <w:rFonts w:eastAsia="Times New Roman" w:cstheme="minorHAnsi"/>
          <w:lang w:val="de-DE" w:eastAsia="de-DE"/>
        </w:rPr>
        <w:t>Daikin</w:t>
      </w:r>
      <w:proofErr w:type="spellEnd"/>
    </w:p>
    <w:p w14:paraId="4F249B88" w14:textId="77777777" w:rsidR="001B028B" w:rsidRPr="004B07C4" w:rsidRDefault="001B028B" w:rsidP="00406B96">
      <w:pPr>
        <w:tabs>
          <w:tab w:val="left" w:pos="-1560"/>
          <w:tab w:val="right" w:pos="8647"/>
        </w:tabs>
        <w:spacing w:before="120" w:after="120"/>
        <w:rPr>
          <w:rFonts w:cs="Arial"/>
          <w:lang w:val="de-DE"/>
        </w:rPr>
      </w:pPr>
    </w:p>
    <w:p w14:paraId="4107B33C" w14:textId="037E61E6" w:rsidR="00343AF2" w:rsidRPr="000A0592" w:rsidRDefault="000A0592" w:rsidP="00406B96">
      <w:pPr>
        <w:pStyle w:val="BodyCopy"/>
        <w:rPr>
          <w:rFonts w:eastAsia="MS Mincho" w:cs="Times New Roman"/>
          <w:iCs/>
          <w:color w:val="0083C1" w:themeColor="background1"/>
          <w:kern w:val="32"/>
          <w:sz w:val="28"/>
          <w:szCs w:val="28"/>
          <w:lang w:val="de-DE"/>
        </w:rPr>
      </w:pPr>
      <w:r w:rsidRPr="000A0592">
        <w:rPr>
          <w:rFonts w:eastAsia="MS Mincho" w:cs="Times New Roman"/>
          <w:iCs/>
          <w:color w:val="0083C1" w:themeColor="background1"/>
          <w:kern w:val="32"/>
          <w:sz w:val="28"/>
          <w:szCs w:val="28"/>
          <w:lang w:val="de-DE"/>
        </w:rPr>
        <w:t>Über Hubbard</w:t>
      </w:r>
    </w:p>
    <w:p w14:paraId="13C95BC3" w14:textId="6F7B3716" w:rsidR="000A0592" w:rsidRPr="0001147D" w:rsidRDefault="000A0592" w:rsidP="0001147D">
      <w:pPr>
        <w:tabs>
          <w:tab w:val="left" w:pos="-1560"/>
          <w:tab w:val="right" w:pos="8647"/>
        </w:tabs>
        <w:spacing w:before="120" w:after="120" w:line="360" w:lineRule="auto"/>
        <w:rPr>
          <w:rFonts w:eastAsia="Times New Roman" w:cstheme="minorHAnsi"/>
          <w:lang w:val="de-DE" w:eastAsia="de-DE"/>
        </w:rPr>
      </w:pPr>
      <w:r w:rsidRPr="0001147D">
        <w:rPr>
          <w:rFonts w:eastAsia="Times New Roman" w:cstheme="minorHAnsi"/>
          <w:lang w:val="de-DE" w:eastAsia="de-DE"/>
        </w:rPr>
        <w:t xml:space="preserve">Der britische Kältetechnikspezialist Hubbard Products Ltd. mit Sitz in Ipswich bietet ein großes Portfolio an Lösungen für die Gewerbekälte, </w:t>
      </w:r>
      <w:r w:rsidR="00C4449D" w:rsidRPr="0001147D">
        <w:rPr>
          <w:rFonts w:eastAsia="Times New Roman" w:cstheme="minorHAnsi"/>
          <w:lang w:val="de-DE" w:eastAsia="de-DE"/>
        </w:rPr>
        <w:t xml:space="preserve">für </w:t>
      </w:r>
      <w:r w:rsidRPr="0001147D">
        <w:rPr>
          <w:rFonts w:eastAsia="Times New Roman" w:cstheme="minorHAnsi"/>
          <w:lang w:val="de-DE" w:eastAsia="de-DE"/>
        </w:rPr>
        <w:t xml:space="preserve">Lebensmittelproduktion und -transport, Supermärkte und Gastgewerbe. Darunter auch Verflüssigungssätze mit dem Kältemittel CO2. Im Bereich der Temperierung von Weinkellern und Getränkekühlung für die Gastronomie ist Hubbard Marktführer. Hubbard liefert auch Kühlaggregate für den Lieferservice vieler britischer </w:t>
      </w:r>
      <w:r w:rsidRPr="0001147D">
        <w:rPr>
          <w:rFonts w:eastAsia="Times New Roman" w:cstheme="minorHAnsi"/>
          <w:lang w:val="de-DE" w:eastAsia="de-DE"/>
        </w:rPr>
        <w:lastRenderedPageBreak/>
        <w:t>Supermarktketten. Hubbard ist ein Tochterunternehmen des italienischen Kältetechnikspezialisten Zanotti und damit seit 2016 Teil der Daikin Gruppe.</w:t>
      </w:r>
    </w:p>
    <w:p w14:paraId="68349DDB" w14:textId="0AF0D4D8" w:rsidR="00C4449D" w:rsidRPr="00DA32B6" w:rsidRDefault="0001147D" w:rsidP="00406B96">
      <w:pPr>
        <w:tabs>
          <w:tab w:val="left" w:pos="-1560"/>
          <w:tab w:val="right" w:pos="8647"/>
        </w:tabs>
        <w:spacing w:before="120" w:after="120"/>
        <w:rPr>
          <w:rFonts w:cstheme="minorHAnsi"/>
        </w:rPr>
      </w:pPr>
      <w:hyperlink r:id="rId12" w:history="1">
        <w:r w:rsidR="00C4449D" w:rsidRPr="00DA32B6">
          <w:rPr>
            <w:rStyle w:val="Hyperlink"/>
          </w:rPr>
          <w:t>www.hubbard.co.uk/</w:t>
        </w:r>
      </w:hyperlink>
    </w:p>
    <w:p w14:paraId="227E784B" w14:textId="77777777" w:rsidR="000A0592" w:rsidRPr="00DA32B6" w:rsidRDefault="000A0592" w:rsidP="00406B96">
      <w:pPr>
        <w:pStyle w:val="BodyCopy"/>
      </w:pPr>
    </w:p>
    <w:p w14:paraId="41323ED5" w14:textId="13ECB014" w:rsidR="0068434C" w:rsidRPr="00DA32B6" w:rsidRDefault="0068434C" w:rsidP="00406B96">
      <w:pPr>
        <w:pStyle w:val="BodyCopy"/>
        <w:rPr>
          <w:rFonts w:eastAsia="MS Mincho" w:cs="Times New Roman"/>
          <w:iCs/>
          <w:color w:val="0083C1" w:themeColor="background1"/>
          <w:kern w:val="32"/>
          <w:sz w:val="28"/>
          <w:szCs w:val="28"/>
        </w:rPr>
      </w:pPr>
      <w:proofErr w:type="spellStart"/>
      <w:r w:rsidRPr="00DA32B6">
        <w:rPr>
          <w:rFonts w:eastAsia="MS Mincho" w:cs="Times New Roman"/>
          <w:iCs/>
          <w:color w:val="0083C1" w:themeColor="background1"/>
          <w:kern w:val="32"/>
          <w:sz w:val="28"/>
          <w:szCs w:val="28"/>
        </w:rPr>
        <w:t>Über</w:t>
      </w:r>
      <w:proofErr w:type="spellEnd"/>
      <w:r w:rsidRPr="00DA32B6">
        <w:rPr>
          <w:rFonts w:eastAsia="MS Mincho" w:cs="Times New Roman"/>
          <w:iCs/>
          <w:color w:val="0083C1" w:themeColor="background1"/>
          <w:kern w:val="32"/>
          <w:sz w:val="28"/>
          <w:szCs w:val="28"/>
        </w:rPr>
        <w:t xml:space="preserve"> Daikin Europe N.V.</w:t>
      </w:r>
    </w:p>
    <w:p w14:paraId="43D5FD61" w14:textId="7A6985E8" w:rsidR="00343AF2" w:rsidRPr="004B07C4" w:rsidRDefault="00914B28" w:rsidP="00406B96">
      <w:pPr>
        <w:pStyle w:val="BodyCopy"/>
        <w:rPr>
          <w:lang w:val="de-DE"/>
        </w:rPr>
      </w:pPr>
      <w:r w:rsidRPr="004B07C4">
        <w:rPr>
          <w:lang w:val="de-DE"/>
        </w:rPr>
        <w:t xml:space="preserve">Daikin Europe N.V. </w:t>
      </w:r>
      <w:r w:rsidR="00835B41">
        <w:rPr>
          <w:lang w:val="de-DE"/>
        </w:rPr>
        <w:t>mit Sitz im belgischen O</w:t>
      </w:r>
      <w:r w:rsidR="00BF0C1C" w:rsidRPr="004B07C4">
        <w:rPr>
          <w:lang w:val="de-DE"/>
        </w:rPr>
        <w:t xml:space="preserve">stende ist ein führender Hersteller </w:t>
      </w:r>
      <w:r w:rsidR="00343AF2" w:rsidRPr="004B07C4">
        <w:rPr>
          <w:lang w:val="de-DE"/>
        </w:rPr>
        <w:t xml:space="preserve">für Klimasysteme, Wärmepumpen und Kühltechnik (Gewerbekälte) mit europaweit etwa </w:t>
      </w:r>
      <w:r w:rsidR="002A627C">
        <w:rPr>
          <w:lang w:val="de-DE"/>
        </w:rPr>
        <w:t>6</w:t>
      </w:r>
      <w:r w:rsidR="00343AF2" w:rsidRPr="004B07C4">
        <w:rPr>
          <w:lang w:val="de-DE"/>
        </w:rPr>
        <w:t>.500 Mitarbeiter</w:t>
      </w:r>
      <w:r w:rsidR="0001147D">
        <w:rPr>
          <w:lang w:val="de-DE"/>
        </w:rPr>
        <w:t>n</w:t>
      </w:r>
      <w:r w:rsidR="0001147D">
        <w:rPr>
          <w:rStyle w:val="Funotenzeichen"/>
          <w:lang w:val="de-DE"/>
        </w:rPr>
        <w:footnoteReference w:id="1"/>
      </w:r>
      <w:r w:rsidR="00343AF2" w:rsidRPr="004B07C4">
        <w:rPr>
          <w:lang w:val="de-DE"/>
        </w:rPr>
        <w:t xml:space="preserve"> und zehn</w:t>
      </w:r>
      <w:r w:rsidR="00343AF2" w:rsidRPr="00CF516A">
        <w:rPr>
          <w:lang w:val="de-DE"/>
        </w:rPr>
        <w:t xml:space="preserve"> Produktionsstätten</w:t>
      </w:r>
      <w:r w:rsidR="00343AF2" w:rsidRPr="004B07C4">
        <w:rPr>
          <w:lang w:val="de-DE"/>
        </w:rPr>
        <w:t xml:space="preserve"> in Belgien, Tschechien, Deutschland, Italien,</w:t>
      </w:r>
      <w:r w:rsidR="002A627C">
        <w:rPr>
          <w:lang w:val="de-DE"/>
        </w:rPr>
        <w:t xml:space="preserve"> Österreich, Spanien,</w:t>
      </w:r>
      <w:r w:rsidR="00343AF2" w:rsidRPr="004B07C4">
        <w:rPr>
          <w:lang w:val="de-DE"/>
        </w:rPr>
        <w:t xml:space="preserve"> Türkei sowie Großbritannien. </w:t>
      </w:r>
    </w:p>
    <w:p w14:paraId="371747F2" w14:textId="4BA7C3AA" w:rsidR="0025287C" w:rsidRPr="004B07C4" w:rsidRDefault="00343AF2" w:rsidP="00406B96">
      <w:pPr>
        <w:pStyle w:val="Textkrper"/>
        <w:spacing w:before="120" w:after="120" w:line="276" w:lineRule="auto"/>
        <w:rPr>
          <w:rFonts w:asciiTheme="minorHAnsi" w:eastAsiaTheme="minorEastAsia" w:hAnsiTheme="minorHAnsi" w:cstheme="minorBidi"/>
          <w:b w:val="0"/>
          <w:sz w:val="22"/>
          <w:szCs w:val="22"/>
          <w:lang w:val="de-DE" w:eastAsia="ja-JP"/>
        </w:rPr>
      </w:pPr>
      <w:r w:rsidRPr="004B07C4">
        <w:rPr>
          <w:rFonts w:asciiTheme="minorHAnsi" w:eastAsiaTheme="minorEastAsia" w:hAnsiTheme="minorHAnsi" w:cstheme="minorBidi"/>
          <w:b w:val="0"/>
          <w:sz w:val="22"/>
          <w:szCs w:val="22"/>
          <w:lang w:val="de-DE" w:eastAsia="ja-JP"/>
        </w:rPr>
        <w:t xml:space="preserve">Daikin ist weltweit </w:t>
      </w:r>
      <w:r w:rsidR="0025287C" w:rsidRPr="004B07C4">
        <w:rPr>
          <w:rFonts w:asciiTheme="minorHAnsi" w:eastAsiaTheme="minorEastAsia" w:hAnsiTheme="minorHAnsi" w:cstheme="minorBidi"/>
          <w:b w:val="0"/>
          <w:sz w:val="22"/>
          <w:szCs w:val="22"/>
          <w:lang w:val="de-DE" w:eastAsia="ja-JP"/>
        </w:rPr>
        <w:t>anerkannt</w:t>
      </w:r>
      <w:r w:rsidRPr="004B07C4">
        <w:rPr>
          <w:rFonts w:asciiTheme="minorHAnsi" w:eastAsiaTheme="minorEastAsia" w:hAnsiTheme="minorHAnsi" w:cstheme="minorBidi"/>
          <w:b w:val="0"/>
          <w:sz w:val="22"/>
          <w:szCs w:val="22"/>
          <w:lang w:val="de-DE" w:eastAsia="ja-JP"/>
        </w:rPr>
        <w:t xml:space="preserve"> für seine Pionierleistungen bei der Produktentwicklung, die unerreichte Produktqualität sowie die Vielseitigkeit seiner Komplettlösungen. </w:t>
      </w:r>
      <w:r w:rsidR="0025287C" w:rsidRPr="004B07C4">
        <w:rPr>
          <w:rFonts w:asciiTheme="minorHAnsi" w:eastAsiaTheme="minorEastAsia" w:hAnsiTheme="minorHAnsi" w:cstheme="minorBidi"/>
          <w:b w:val="0"/>
          <w:sz w:val="22"/>
          <w:szCs w:val="22"/>
          <w:lang w:val="de-DE" w:eastAsia="ja-JP"/>
        </w:rPr>
        <w:t>Daikin ist weltweit der einzige Klimaanlagenhersteller, der alle wichtigen Komponenten wie Kältemittel, Kompressoren und Elektronik selbst entwickelt und produziert.</w:t>
      </w:r>
    </w:p>
    <w:p w14:paraId="68B836B0" w14:textId="1668B008" w:rsidR="00343AF2" w:rsidRPr="004B07C4" w:rsidRDefault="00343AF2" w:rsidP="00406B96">
      <w:pPr>
        <w:pStyle w:val="BodyCopy"/>
        <w:rPr>
          <w:lang w:val="de-DE"/>
        </w:rPr>
      </w:pPr>
      <w:r w:rsidRPr="004B07C4">
        <w:rPr>
          <w:lang w:val="de-DE"/>
        </w:rPr>
        <w:t>Mit über 90 Jahren Erfahrung in der Entwicklung und Herstellung von Heiz- und Klimalösungen</w:t>
      </w:r>
      <w:r w:rsidR="0025287C" w:rsidRPr="004B07C4">
        <w:rPr>
          <w:lang w:val="de-DE"/>
        </w:rPr>
        <w:t xml:space="preserve"> i</w:t>
      </w:r>
      <w:r w:rsidRPr="004B07C4">
        <w:rPr>
          <w:lang w:val="de-DE"/>
        </w:rPr>
        <w:t xml:space="preserve">st Daikin heute Marktführer für Wärmepumpentechnologie. So sind die Produktserien Daikin VRV für Gewerbe und </w:t>
      </w:r>
      <w:proofErr w:type="spellStart"/>
      <w:r w:rsidRPr="004B07C4">
        <w:rPr>
          <w:lang w:val="de-DE"/>
        </w:rPr>
        <w:t>Daikin</w:t>
      </w:r>
      <w:proofErr w:type="spellEnd"/>
      <w:r w:rsidRPr="004B07C4">
        <w:rPr>
          <w:lang w:val="de-DE"/>
        </w:rPr>
        <w:t xml:space="preserve"> </w:t>
      </w:r>
      <w:proofErr w:type="spellStart"/>
      <w:r w:rsidRPr="004B07C4">
        <w:rPr>
          <w:lang w:val="de-DE"/>
        </w:rPr>
        <w:t>Altherma</w:t>
      </w:r>
      <w:proofErr w:type="spellEnd"/>
      <w:r w:rsidRPr="004B07C4">
        <w:rPr>
          <w:lang w:val="de-DE"/>
        </w:rPr>
        <w:t xml:space="preserve"> für private Anwendungen</w:t>
      </w:r>
      <w:r w:rsidR="00835B41">
        <w:rPr>
          <w:lang w:val="de-DE"/>
        </w:rPr>
        <w:t xml:space="preserve"> mit über 500.000 verkauften Geräten</w:t>
      </w:r>
      <w:r w:rsidRPr="004B07C4">
        <w:rPr>
          <w:lang w:val="de-DE"/>
        </w:rPr>
        <w:t xml:space="preserve"> die meist verkauften Wärmepumpensystem</w:t>
      </w:r>
      <w:r w:rsidR="00835B41">
        <w:rPr>
          <w:lang w:val="de-DE"/>
        </w:rPr>
        <w:t>e</w:t>
      </w:r>
      <w:r w:rsidRPr="004B07C4">
        <w:rPr>
          <w:lang w:val="de-DE"/>
        </w:rPr>
        <w:t xml:space="preserve"> in Europa. </w:t>
      </w:r>
    </w:p>
    <w:p w14:paraId="4AF42D7D" w14:textId="77777777" w:rsidR="00BF0C1C" w:rsidRPr="004B07C4" w:rsidRDefault="00BF0C1C" w:rsidP="00406B96">
      <w:pPr>
        <w:spacing w:before="120" w:after="120"/>
        <w:rPr>
          <w:rFonts w:cs="Arial"/>
          <w:lang w:val="de-DE"/>
        </w:rPr>
      </w:pPr>
      <w:r w:rsidRPr="004B07C4">
        <w:rPr>
          <w:rFonts w:cs="Arial"/>
          <w:lang w:val="de-DE"/>
        </w:rPr>
        <w:t>Über 85 % der Geräte für den europäischen Markt werden auch in Europa produziert. Die in den belgischen Städten Ostende und Gent etablierten Forschungs- und Entwicklungsabteilungen orientieren sich an den länderspezifischen Gegebenheiten Europas.</w:t>
      </w:r>
    </w:p>
    <w:p w14:paraId="09582185" w14:textId="35D3760A" w:rsidR="006A5B5D" w:rsidRDefault="00835B41" w:rsidP="00406B96">
      <w:pPr>
        <w:spacing w:before="120" w:after="120"/>
        <w:rPr>
          <w:rFonts w:cs="Arial"/>
          <w:lang w:val="de-DE"/>
        </w:rPr>
      </w:pPr>
      <w:r w:rsidRPr="0020392E">
        <w:rPr>
          <w:rFonts w:cs="Arial"/>
          <w:lang w:val="de-DE"/>
        </w:rPr>
        <w:t xml:space="preserve">Mitte 2016 übernahm Daikin Europe N.V. die </w:t>
      </w:r>
      <w:proofErr w:type="spellStart"/>
      <w:r w:rsidRPr="0020392E">
        <w:rPr>
          <w:rFonts w:cs="Arial"/>
          <w:lang w:val="de-DE"/>
        </w:rPr>
        <w:t>Zanotti</w:t>
      </w:r>
      <w:proofErr w:type="spellEnd"/>
      <w:r w:rsidRPr="0020392E">
        <w:rPr>
          <w:rFonts w:cs="Arial"/>
          <w:lang w:val="de-DE"/>
        </w:rPr>
        <w:t xml:space="preserve"> </w:t>
      </w:r>
      <w:proofErr w:type="spellStart"/>
      <w:r w:rsidRPr="0020392E">
        <w:rPr>
          <w:rFonts w:cs="Arial"/>
          <w:lang w:val="de-DE"/>
        </w:rPr>
        <w:t>S.p.A</w:t>
      </w:r>
      <w:proofErr w:type="spellEnd"/>
      <w:r w:rsidRPr="0020392E">
        <w:rPr>
          <w:rFonts w:cs="Arial"/>
          <w:lang w:val="de-DE"/>
        </w:rPr>
        <w:t>., einen italienischen Hersteller von Industrie- und Transportkühlung sowie Systemen zur</w:t>
      </w:r>
      <w:r w:rsidRPr="00CF516A">
        <w:rPr>
          <w:rFonts w:cs="Arial"/>
          <w:lang w:val="de-DE"/>
        </w:rPr>
        <w:t xml:space="preserve"> Luftbehandlung</w:t>
      </w:r>
      <w:r w:rsidRPr="0020392E">
        <w:rPr>
          <w:rFonts w:cs="Arial"/>
          <w:lang w:val="de-DE"/>
        </w:rPr>
        <w:t xml:space="preserve"> und -entfeuchtung.</w:t>
      </w:r>
      <w:r>
        <w:rPr>
          <w:rFonts w:cs="Arial"/>
          <w:lang w:val="de-DE"/>
        </w:rPr>
        <w:t xml:space="preserve"> </w:t>
      </w:r>
      <w:r w:rsidRPr="004B07C4">
        <w:rPr>
          <w:rFonts w:cstheme="minorHAnsi"/>
          <w:lang w:val="de-DE"/>
        </w:rPr>
        <w:t>2018 folgte die Übernahme von Tewis Smart Systems S.L., eines der führenden Unternehmen Spaniens für standardisierte und kundenspezifische Kältelösungen</w:t>
      </w:r>
      <w:r>
        <w:rPr>
          <w:rFonts w:cstheme="minorHAnsi"/>
          <w:lang w:val="de-DE"/>
        </w:rPr>
        <w:t>.</w:t>
      </w:r>
      <w:r w:rsidRPr="0020392E">
        <w:rPr>
          <w:rFonts w:cs="Arial"/>
          <w:lang w:val="de-DE"/>
        </w:rPr>
        <w:t xml:space="preserve"> </w:t>
      </w:r>
      <w:r w:rsidRPr="004B07C4">
        <w:rPr>
          <w:rFonts w:cstheme="minorHAnsi"/>
          <w:lang w:val="de-DE"/>
        </w:rPr>
        <w:t>Anfang 2019 wurde die Akquisition des österreichischen Kühltechnikspezialisten AHT Cooling Systems GmbH abgeschlossen</w:t>
      </w:r>
      <w:r w:rsidRPr="0020392E">
        <w:rPr>
          <w:rFonts w:cs="Arial"/>
          <w:lang w:val="de-DE"/>
        </w:rPr>
        <w:t xml:space="preserve">. Damit komplettiert Daikin sein Produktportfolio und baut in Europa sein Geschäftsfeld der Gewerbe- und Industriekälte weiter aus. </w:t>
      </w:r>
    </w:p>
    <w:p w14:paraId="0C642139" w14:textId="72E31174" w:rsidR="00C4449D" w:rsidRPr="00C4449D" w:rsidRDefault="0001147D" w:rsidP="00406B96">
      <w:pPr>
        <w:spacing w:before="120" w:after="120"/>
        <w:rPr>
          <w:rFonts w:cs="Arial"/>
          <w:lang w:val="de-DE"/>
        </w:rPr>
      </w:pPr>
      <w:hyperlink r:id="rId13" w:history="1">
        <w:r w:rsidR="00C4449D" w:rsidRPr="00613064">
          <w:rPr>
            <w:rStyle w:val="Hyperlink"/>
            <w:rFonts w:cs="Arial"/>
            <w:lang w:val="de-DE"/>
          </w:rPr>
          <w:t>www.daikin.eu</w:t>
        </w:r>
      </w:hyperlink>
      <w:r w:rsidR="00C4449D">
        <w:rPr>
          <w:rFonts w:cs="Arial"/>
          <w:lang w:val="de-DE"/>
        </w:rPr>
        <w:t xml:space="preserve"> </w:t>
      </w:r>
    </w:p>
    <w:p w14:paraId="1323BE60" w14:textId="525DF204" w:rsidR="00C4449D" w:rsidRPr="004B07C4" w:rsidRDefault="00D55C54" w:rsidP="00406B96">
      <w:pPr>
        <w:spacing w:before="120" w:after="120"/>
        <w:rPr>
          <w:lang w:val="de-DE"/>
        </w:rPr>
      </w:pPr>
      <w:r w:rsidRPr="004B07C4">
        <w:rPr>
          <w:lang w:val="de-DE"/>
        </w:rPr>
        <w:t>……………………………………………………………………………………………………………………………………………………….</w:t>
      </w:r>
    </w:p>
    <w:p w14:paraId="6BC5F3B6" w14:textId="696D97FA" w:rsidR="00BF0C1C" w:rsidRPr="0025287C" w:rsidRDefault="00BF0C1C" w:rsidP="00406B96">
      <w:pPr>
        <w:spacing w:before="120" w:after="120"/>
        <w:rPr>
          <w:rFonts w:eastAsia="MS Mincho" w:cs="Times New Roman"/>
          <w:iCs/>
          <w:color w:val="0083C1" w:themeColor="background1"/>
          <w:kern w:val="32"/>
          <w:sz w:val="24"/>
          <w:szCs w:val="24"/>
          <w:lang w:val="de-DE"/>
        </w:rPr>
      </w:pPr>
      <w:r w:rsidRPr="0025287C">
        <w:rPr>
          <w:rFonts w:eastAsia="MS Mincho" w:cs="Times New Roman"/>
          <w:iCs/>
          <w:color w:val="0083C1" w:themeColor="background1"/>
          <w:kern w:val="32"/>
          <w:sz w:val="24"/>
          <w:szCs w:val="24"/>
          <w:lang w:val="de-DE"/>
        </w:rPr>
        <w:lastRenderedPageBreak/>
        <w:t>Pressekontakt Daikin Deutschland</w:t>
      </w:r>
    </w:p>
    <w:p w14:paraId="11CDDC07" w14:textId="71E32CD0" w:rsidR="00BF0C1C" w:rsidRPr="002A627C" w:rsidRDefault="00BF0C1C" w:rsidP="00406B96">
      <w:pPr>
        <w:tabs>
          <w:tab w:val="left" w:pos="-1560"/>
          <w:tab w:val="right" w:pos="7655"/>
        </w:tabs>
        <w:spacing w:before="120" w:after="120"/>
        <w:rPr>
          <w:rFonts w:cs="Arial"/>
          <w:lang w:val="pt-PT"/>
        </w:rPr>
      </w:pPr>
      <w:r w:rsidRPr="002A627C">
        <w:rPr>
          <w:rFonts w:cs="Arial"/>
          <w:lang w:val="pt-PT"/>
        </w:rPr>
        <w:t>c/o modem conclusa gmbh</w:t>
      </w:r>
    </w:p>
    <w:p w14:paraId="217EC665" w14:textId="77777777" w:rsidR="00BF0C1C" w:rsidRPr="004B07C4" w:rsidRDefault="00BF0C1C" w:rsidP="00406B96">
      <w:pPr>
        <w:tabs>
          <w:tab w:val="left" w:pos="-1560"/>
          <w:tab w:val="right" w:pos="7655"/>
        </w:tabs>
        <w:spacing w:before="120" w:after="120"/>
        <w:rPr>
          <w:rFonts w:cs="Arial"/>
          <w:lang w:val="de-DE"/>
        </w:rPr>
      </w:pPr>
      <w:r w:rsidRPr="002A627C">
        <w:rPr>
          <w:rFonts w:cs="Arial"/>
          <w:lang w:val="pt-PT"/>
        </w:rPr>
        <w:t xml:space="preserve">Jutastr. </w:t>
      </w:r>
      <w:r w:rsidRPr="004B07C4">
        <w:rPr>
          <w:rFonts w:cs="Arial"/>
          <w:lang w:val="de-DE"/>
        </w:rPr>
        <w:t>5, 80636 München</w:t>
      </w:r>
    </w:p>
    <w:p w14:paraId="178DDFF8" w14:textId="1254EF5B" w:rsidR="00BF0C1C" w:rsidRPr="004B07C4" w:rsidRDefault="00BF0C1C" w:rsidP="00406B96">
      <w:pPr>
        <w:spacing w:before="120" w:after="120"/>
        <w:rPr>
          <w:rStyle w:val="Hyperlink"/>
          <w:rFonts w:cs="Arial"/>
          <w:lang w:val="de-DE"/>
        </w:rPr>
      </w:pPr>
      <w:r w:rsidRPr="004B07C4">
        <w:rPr>
          <w:rFonts w:cs="Arial"/>
          <w:lang w:val="de-DE"/>
        </w:rPr>
        <w:t xml:space="preserve">Julia Behl, Tel. 089 - 746 308 36, </w:t>
      </w:r>
      <w:hyperlink r:id="rId14" w:history="1">
        <w:r w:rsidRPr="004B07C4">
          <w:rPr>
            <w:rStyle w:val="Hyperlink"/>
            <w:rFonts w:cs="Arial"/>
            <w:lang w:val="de-DE"/>
          </w:rPr>
          <w:t>behl@modemconclusa.de</w:t>
        </w:r>
      </w:hyperlink>
      <w:r w:rsidRPr="004B07C4">
        <w:rPr>
          <w:rStyle w:val="Hyperlink"/>
          <w:rFonts w:cs="Arial"/>
          <w:lang w:val="de-DE"/>
        </w:rPr>
        <w:br/>
      </w:r>
      <w:r w:rsidRPr="004B07C4">
        <w:rPr>
          <w:rFonts w:cs="Arial"/>
          <w:lang w:val="de-DE"/>
        </w:rPr>
        <w:t>Maik</w:t>
      </w:r>
      <w:r w:rsidR="0001147D">
        <w:rPr>
          <w:rFonts w:cs="Arial"/>
          <w:lang w:val="de-DE"/>
        </w:rPr>
        <w:t>e Schäfer, Tel. 089 - 746 308 37</w:t>
      </w:r>
      <w:bookmarkStart w:id="0" w:name="_GoBack"/>
      <w:bookmarkEnd w:id="0"/>
      <w:r w:rsidRPr="004B07C4">
        <w:rPr>
          <w:rFonts w:cs="Arial"/>
          <w:lang w:val="de-DE"/>
        </w:rPr>
        <w:t xml:space="preserve">, </w:t>
      </w:r>
      <w:hyperlink r:id="rId15" w:history="1">
        <w:r w:rsidRPr="004B07C4">
          <w:rPr>
            <w:rStyle w:val="Hyperlink"/>
            <w:rFonts w:cs="Arial"/>
            <w:lang w:val="de-DE"/>
          </w:rPr>
          <w:t>schaefer@modemconclusa.de</w:t>
        </w:r>
      </w:hyperlink>
    </w:p>
    <w:p w14:paraId="38D5E750" w14:textId="38391D3B" w:rsidR="00BF0C1C" w:rsidRDefault="0001147D" w:rsidP="00406B96">
      <w:pPr>
        <w:spacing w:before="120" w:after="120"/>
        <w:rPr>
          <w:rStyle w:val="Hyperlink"/>
          <w:rFonts w:cs="Arial"/>
          <w:lang w:val="de-DE"/>
        </w:rPr>
      </w:pPr>
      <w:hyperlink r:id="rId16" w:history="1">
        <w:r w:rsidR="00BF0C1C" w:rsidRPr="004B07C4">
          <w:rPr>
            <w:rStyle w:val="Hyperlink"/>
            <w:rFonts w:cs="Arial"/>
            <w:lang w:val="de-DE"/>
          </w:rPr>
          <w:t>www.modemconclusa.de</w:t>
        </w:r>
      </w:hyperlink>
    </w:p>
    <w:p w14:paraId="140F2AB3" w14:textId="77777777" w:rsidR="00E177C9" w:rsidRPr="00DA32B6" w:rsidRDefault="00E177C9" w:rsidP="00E177C9">
      <w:pPr>
        <w:tabs>
          <w:tab w:val="left" w:pos="-1560"/>
          <w:tab w:val="right" w:pos="8647"/>
        </w:tabs>
        <w:ind w:right="423"/>
        <w:rPr>
          <w:rFonts w:cs="Arial"/>
          <w:lang w:val="de-DE"/>
        </w:rPr>
      </w:pPr>
      <w:r w:rsidRPr="00DA32B6">
        <w:rPr>
          <w:rFonts w:cs="Arial"/>
          <w:lang w:val="de-DE"/>
        </w:rPr>
        <w:t xml:space="preserve">Diese und weitere Presseinformationen stehen unter </w:t>
      </w:r>
      <w:hyperlink r:id="rId17" w:history="1">
        <w:r w:rsidRPr="00DA32B6">
          <w:rPr>
            <w:rStyle w:val="Hyperlink"/>
            <w:lang w:val="de-DE"/>
          </w:rPr>
          <w:t>http://news.cision.com/de/daikin-airconditioning-germany-gmbh</w:t>
        </w:r>
      </w:hyperlink>
      <w:r w:rsidRPr="00DA32B6">
        <w:rPr>
          <w:lang w:val="de-DE"/>
        </w:rPr>
        <w:t xml:space="preserve"> </w:t>
      </w:r>
      <w:r w:rsidRPr="00DA32B6">
        <w:rPr>
          <w:rFonts w:cs="Arial"/>
          <w:lang w:val="de-DE"/>
        </w:rPr>
        <w:t xml:space="preserve">zum Download zur Verfügung. </w:t>
      </w:r>
    </w:p>
    <w:p w14:paraId="5A6674C0" w14:textId="0401896B" w:rsidR="00BF0C1C" w:rsidRPr="004B07C4" w:rsidRDefault="00E177C9" w:rsidP="00406B96">
      <w:pPr>
        <w:spacing w:before="120" w:after="120"/>
        <w:rPr>
          <w:lang w:val="de-DE"/>
        </w:rPr>
      </w:pPr>
      <w:hyperlink r:id="rId18" w:history="1">
        <w:r w:rsidR="00C4449D" w:rsidRPr="00613064">
          <w:rPr>
            <w:rStyle w:val="Hyperlink"/>
            <w:lang w:val="de-DE"/>
          </w:rPr>
          <w:t>www.daikin.de</w:t>
        </w:r>
      </w:hyperlink>
      <w:r w:rsidR="00C4449D">
        <w:rPr>
          <w:lang w:val="de-DE"/>
        </w:rPr>
        <w:t xml:space="preserve"> </w:t>
      </w:r>
    </w:p>
    <w:sectPr w:rsidR="00BF0C1C" w:rsidRPr="004B07C4" w:rsidSect="007C6F79">
      <w:headerReference w:type="default" r:id="rId19"/>
      <w:footerReference w:type="default" r:id="rId20"/>
      <w:pgSz w:w="11907" w:h="16839" w:code="9"/>
      <w:pgMar w:top="1440" w:right="1440" w:bottom="1440" w:left="1440" w:header="964" w:footer="3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F5DB1" w14:textId="77777777" w:rsidR="004936F3" w:rsidRDefault="004936F3" w:rsidP="00137D26">
      <w:r>
        <w:separator/>
      </w:r>
    </w:p>
  </w:endnote>
  <w:endnote w:type="continuationSeparator" w:id="0">
    <w:p w14:paraId="3996CF43" w14:textId="77777777" w:rsidR="004936F3" w:rsidRDefault="004936F3" w:rsidP="0013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variable"/>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7950" w14:textId="77777777" w:rsidR="00137D26" w:rsidRDefault="00137D26" w:rsidP="00137D26">
    <w:pPr>
      <w:pStyle w:val="Fuzeile"/>
    </w:pPr>
  </w:p>
  <w:p w14:paraId="69C1F46F" w14:textId="77777777" w:rsidR="00137D26" w:rsidRDefault="00137D26" w:rsidP="00137D26">
    <w:pPr>
      <w:pStyle w:val="Fuzeile"/>
    </w:pPr>
    <w:r>
      <w:rPr>
        <w:noProof/>
        <w:lang w:val="de-DE" w:eastAsia="de-DE"/>
      </w:rPr>
      <w:drawing>
        <wp:anchor distT="0" distB="0" distL="114300" distR="114300" simplePos="0" relativeHeight="251658240" behindDoc="1" locked="0" layoutInCell="1" allowOverlap="1" wp14:anchorId="0AC97EC0" wp14:editId="6F103D6D">
          <wp:simplePos x="0" y="0"/>
          <wp:positionH relativeFrom="column">
            <wp:posOffset>-347980</wp:posOffset>
          </wp:positionH>
          <wp:positionV relativeFrom="paragraph">
            <wp:posOffset>198755</wp:posOffset>
          </wp:positionV>
          <wp:extent cx="7562850" cy="134718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footer-city-small_no-site.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347188"/>
                  </a:xfrm>
                  <a:prstGeom prst="rect">
                    <a:avLst/>
                  </a:prstGeom>
                </pic:spPr>
              </pic:pic>
            </a:graphicData>
          </a:graphic>
        </wp:anchor>
      </w:drawing>
    </w:r>
  </w:p>
  <w:p w14:paraId="50CB48A0" w14:textId="77777777" w:rsidR="00137D26" w:rsidRDefault="00137D26" w:rsidP="00137D26">
    <w:pPr>
      <w:pStyle w:val="Fuzeile"/>
    </w:pPr>
  </w:p>
  <w:p w14:paraId="21ADF719" w14:textId="77777777" w:rsidR="00137D26" w:rsidRDefault="00137D26" w:rsidP="00137D26">
    <w:pPr>
      <w:pStyle w:val="Fuzeile"/>
    </w:pPr>
  </w:p>
  <w:p w14:paraId="29ED2CCF" w14:textId="77777777" w:rsidR="005250A2" w:rsidRDefault="005250A2" w:rsidP="00137D26">
    <w:pPr>
      <w:pStyle w:val="Fuzeile"/>
    </w:pPr>
  </w:p>
  <w:sdt>
    <w:sdtPr>
      <w:id w:val="-1705238520"/>
      <w:docPartObj>
        <w:docPartGallery w:val="Page Numbers (Top of Page)"/>
        <w:docPartUnique/>
      </w:docPartObj>
    </w:sdtPr>
    <w:sdtEndPr/>
    <w:sdtContent>
      <w:p w14:paraId="0ADCD9EB" w14:textId="1141C05C" w:rsidR="00137D26" w:rsidRDefault="00137D26" w:rsidP="00137D26">
        <w:pPr>
          <w:pStyle w:val="Fuzeile"/>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1147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47D">
          <w:rPr>
            <w:b/>
            <w:bCs/>
            <w:noProof/>
          </w:rPr>
          <w:t>4</w:t>
        </w:r>
        <w:r>
          <w:rPr>
            <w:b/>
            <w:bCs/>
            <w:sz w:val="24"/>
            <w:szCs w:val="24"/>
          </w:rPr>
          <w:fldChar w:fldCharType="end"/>
        </w:r>
      </w:p>
      <w:p w14:paraId="55A0C23E" w14:textId="77777777" w:rsidR="00137D26" w:rsidRDefault="00137D26" w:rsidP="00137D26">
        <w:pPr>
          <w:pStyle w:val="Fuzeile"/>
          <w:jc w:val="right"/>
          <w:rPr>
            <w:b/>
            <w:bCs/>
            <w:sz w:val="24"/>
            <w:szCs w:val="24"/>
          </w:rPr>
        </w:pPr>
      </w:p>
      <w:p w14:paraId="1348B55E" w14:textId="77777777" w:rsidR="00137D26" w:rsidRDefault="0001147D" w:rsidP="00137D26">
        <w:pPr>
          <w:pStyle w:val="Fuzeile"/>
          <w:jc w:val="right"/>
        </w:pPr>
      </w:p>
    </w:sdtContent>
  </w:sdt>
  <w:p w14:paraId="67629FC0" w14:textId="77777777" w:rsidR="005250A2" w:rsidRDefault="005250A2" w:rsidP="00137D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19C3C" w14:textId="77777777" w:rsidR="004936F3" w:rsidRDefault="004936F3" w:rsidP="00137D26">
      <w:r>
        <w:separator/>
      </w:r>
    </w:p>
  </w:footnote>
  <w:footnote w:type="continuationSeparator" w:id="0">
    <w:p w14:paraId="203DF0D8" w14:textId="77777777" w:rsidR="004936F3" w:rsidRDefault="004936F3" w:rsidP="00137D26">
      <w:r>
        <w:continuationSeparator/>
      </w:r>
    </w:p>
  </w:footnote>
  <w:footnote w:id="1">
    <w:p w14:paraId="3D4305D3" w14:textId="529B1A13" w:rsidR="0001147D" w:rsidRPr="0001147D" w:rsidRDefault="0001147D">
      <w:pPr>
        <w:pStyle w:val="Funotentext"/>
        <w:rPr>
          <w:lang w:val="de-DE"/>
        </w:rPr>
      </w:pPr>
      <w:r>
        <w:rPr>
          <w:rStyle w:val="Funotenzeichen"/>
        </w:rPr>
        <w:footnoteRef/>
      </w:r>
      <w:r>
        <w:t xml:space="preserve"> </w:t>
      </w:r>
      <w:proofErr w:type="spellStart"/>
      <w:r>
        <w:t>Es</w:t>
      </w:r>
      <w:proofErr w:type="spellEnd"/>
      <w:r>
        <w:t xml:space="preserve"> </w:t>
      </w:r>
      <w:proofErr w:type="spellStart"/>
      <w:proofErr w:type="gramStart"/>
      <w:r>
        <w:t>sind</w:t>
      </w:r>
      <w:proofErr w:type="spellEnd"/>
      <w:proofErr w:type="gramEnd"/>
      <w:r>
        <w:t xml:space="preserve"> stets </w:t>
      </w:r>
      <w:proofErr w:type="spellStart"/>
      <w:r>
        <w:t>Personen</w:t>
      </w:r>
      <w:proofErr w:type="spellEnd"/>
      <w:r>
        <w:t xml:space="preserve"> </w:t>
      </w:r>
      <w:proofErr w:type="spellStart"/>
      <w:r>
        <w:t>jeden</w:t>
      </w:r>
      <w:proofErr w:type="spellEnd"/>
      <w:r>
        <w:t xml:space="preserve"> </w:t>
      </w:r>
      <w:proofErr w:type="spellStart"/>
      <w:r>
        <w:t>Geschlechts</w:t>
      </w:r>
      <w:proofErr w:type="spellEnd"/>
      <w:r>
        <w:t xml:space="preserve"> </w:t>
      </w:r>
      <w:proofErr w:type="spellStart"/>
      <w:r>
        <w:t>gemeint</w:t>
      </w:r>
      <w:proofErr w:type="spellEnd"/>
      <w:r>
        <w:t xml:space="preserve">; </w:t>
      </w:r>
      <w:proofErr w:type="spellStart"/>
      <w:r>
        <w:t>aus</w:t>
      </w:r>
      <w:proofErr w:type="spellEnd"/>
      <w:r>
        <w:t xml:space="preserve"> </w:t>
      </w:r>
      <w:proofErr w:type="spellStart"/>
      <w:r>
        <w:t>Gründen</w:t>
      </w:r>
      <w:proofErr w:type="spellEnd"/>
      <w:r>
        <w:t xml:space="preserve"> der </w:t>
      </w:r>
      <w:proofErr w:type="spellStart"/>
      <w:r>
        <w:t>einfacheren</w:t>
      </w:r>
      <w:proofErr w:type="spellEnd"/>
      <w:r>
        <w:t xml:space="preserve"> </w:t>
      </w:r>
      <w:proofErr w:type="spellStart"/>
      <w:r>
        <w:t>Lesbarkeit</w:t>
      </w:r>
      <w:proofErr w:type="spellEnd"/>
      <w:r>
        <w:t xml:space="preserve"> </w:t>
      </w:r>
      <w:proofErr w:type="spellStart"/>
      <w:r>
        <w:t>wird</w:t>
      </w:r>
      <w:proofErr w:type="spellEnd"/>
      <w:r>
        <w:t xml:space="preserve"> </w:t>
      </w:r>
      <w:proofErr w:type="spellStart"/>
      <w:r>
        <w:t>im</w:t>
      </w:r>
      <w:proofErr w:type="spellEnd"/>
      <w:r>
        <w:t xml:space="preserve"> </w:t>
      </w:r>
      <w:proofErr w:type="spellStart"/>
      <w:r>
        <w:t>Folgenden</w:t>
      </w:r>
      <w:proofErr w:type="spellEnd"/>
      <w:r>
        <w:t xml:space="preserve"> </w:t>
      </w:r>
      <w:proofErr w:type="spellStart"/>
      <w:r>
        <w:t>nur</w:t>
      </w:r>
      <w:proofErr w:type="spellEnd"/>
      <w:r>
        <w:t xml:space="preserve"> die </w:t>
      </w:r>
      <w:proofErr w:type="spellStart"/>
      <w:r>
        <w:t>männliche</w:t>
      </w:r>
      <w:proofErr w:type="spellEnd"/>
      <w:r>
        <w:t xml:space="preserve"> Form </w:t>
      </w:r>
      <w:proofErr w:type="spellStart"/>
      <w:r>
        <w:t>verwendet</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B684B" w14:textId="77777777" w:rsidR="00391849" w:rsidRDefault="00391849" w:rsidP="00391849">
    <w:pPr>
      <w:jc w:val="right"/>
      <w:rPr>
        <w:rStyle w:val="Hyperlink"/>
        <w:rFonts w:ascii="Arial" w:hAnsi="Arial" w:cs="Arial"/>
        <w:b/>
        <w:color w:val="0083C1" w:themeColor="background1"/>
      </w:rPr>
    </w:pPr>
    <w:r w:rsidRPr="00D54049">
      <w:rPr>
        <w:noProof/>
        <w:lang w:val="de-DE" w:eastAsia="de-DE"/>
      </w:rPr>
      <w:drawing>
        <wp:anchor distT="0" distB="0" distL="114300" distR="114300" simplePos="0" relativeHeight="251657216" behindDoc="0" locked="0" layoutInCell="1" allowOverlap="1" wp14:anchorId="3B5749E8" wp14:editId="1EBB1962">
          <wp:simplePos x="0" y="0"/>
          <wp:positionH relativeFrom="column">
            <wp:posOffset>12700</wp:posOffset>
          </wp:positionH>
          <wp:positionV relativeFrom="paragraph">
            <wp:posOffset>635</wp:posOffset>
          </wp:positionV>
          <wp:extent cx="1524000" cy="323850"/>
          <wp:effectExtent l="0" t="0" r="0" b="0"/>
          <wp:wrapNone/>
          <wp:docPr id="6" name="Picture 6" descr="logo_for_wor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word_"/>
                  <pic:cNvPicPr>
                    <a:picLocks noChangeAspect="1" noChangeArrowheads="1"/>
                  </pic:cNvPicPr>
                </pic:nvPicPr>
                <pic:blipFill rotWithShape="1">
                  <a:blip r:embed="rId1">
                    <a:extLst>
                      <a:ext uri="{28A0092B-C50C-407E-A947-70E740481C1C}">
                        <a14:useLocalDpi xmlns:a14="http://schemas.microsoft.com/office/drawing/2010/main" val="0"/>
                      </a:ext>
                    </a:extLst>
                  </a:blip>
                  <a:srcRect b="24444"/>
                  <a:stretch/>
                </pic:blipFill>
                <pic:spPr bwMode="auto">
                  <a:xfrm>
                    <a:off x="0" y="0"/>
                    <a:ext cx="1524000" cy="323850"/>
                  </a:xfrm>
                  <a:prstGeom prst="rect">
                    <a:avLst/>
                  </a:prstGeom>
                  <a:noFill/>
                  <a:ln>
                    <a:noFill/>
                  </a:ln>
                  <a:extLst>
                    <a:ext uri="{53640926-AAD7-44D8-BBD7-CCE9431645EC}">
                      <a14:shadowObscured xmlns:a14="http://schemas.microsoft.com/office/drawing/2010/main"/>
                    </a:ext>
                  </a:extLst>
                </pic:spPr>
              </pic:pic>
            </a:graphicData>
          </a:graphic>
        </wp:anchor>
      </w:drawing>
    </w:r>
    <w:hyperlink r:id="rId2" w:history="1">
      <w:r w:rsidRPr="00914B28">
        <w:rPr>
          <w:rStyle w:val="Hyperlink"/>
          <w:rFonts w:ascii="Arial" w:hAnsi="Arial" w:cs="Arial"/>
          <w:b/>
          <w:color w:val="0083C1" w:themeColor="background1"/>
        </w:rPr>
        <w:t>www.daikin.eu</w:t>
      </w:r>
    </w:hyperlink>
  </w:p>
  <w:p w14:paraId="1C2CD9FE" w14:textId="77777777" w:rsidR="00692B98" w:rsidRDefault="00692B98" w:rsidP="00391849">
    <w:pPr>
      <w:jc w:val="right"/>
      <w:rPr>
        <w:rStyle w:val="Hyperlink"/>
        <w:rFonts w:ascii="Arial" w:hAnsi="Arial" w:cs="Arial"/>
        <w:b/>
        <w:color w:val="0083C1" w:themeColor="background1"/>
      </w:rPr>
    </w:pPr>
  </w:p>
  <w:p w14:paraId="7FB3A974" w14:textId="77777777" w:rsidR="00692B98" w:rsidRPr="00914B28" w:rsidRDefault="00692B98" w:rsidP="00391849">
    <w:pPr>
      <w:jc w:val="right"/>
      <w:rPr>
        <w:rFonts w:ascii="Arial" w:hAnsi="Arial" w:cs="Arial"/>
        <w:b/>
        <w:color w:val="0083C1"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2686"/>
    <w:multiLevelType w:val="hybridMultilevel"/>
    <w:tmpl w:val="5066B21A"/>
    <w:lvl w:ilvl="0" w:tplc="5254CC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0376A"/>
    <w:multiLevelType w:val="hybridMultilevel"/>
    <w:tmpl w:val="EA1AAE4C"/>
    <w:lvl w:ilvl="0" w:tplc="D2BC170E">
      <w:numFmt w:val="bullet"/>
      <w:lvlText w:val="-"/>
      <w:lvlJc w:val="left"/>
      <w:pPr>
        <w:ind w:left="720" w:hanging="360"/>
      </w:pPr>
      <w:rPr>
        <w:rFonts w:ascii="Helv" w:eastAsiaTheme="minorEastAsia" w:hAnsi="Helv" w:cs="Helv"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F7C5B"/>
    <w:multiLevelType w:val="hybridMultilevel"/>
    <w:tmpl w:val="006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56BFC"/>
    <w:multiLevelType w:val="hybridMultilevel"/>
    <w:tmpl w:val="35D47E6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7A5A32EC"/>
    <w:multiLevelType w:val="multilevel"/>
    <w:tmpl w:val="0C2410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7EB664F2"/>
    <w:multiLevelType w:val="hybridMultilevel"/>
    <w:tmpl w:val="EF16E7C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48"/>
    <w:rsid w:val="0001147D"/>
    <w:rsid w:val="00012A26"/>
    <w:rsid w:val="00015CC1"/>
    <w:rsid w:val="00016DAA"/>
    <w:rsid w:val="00021276"/>
    <w:rsid w:val="0002576A"/>
    <w:rsid w:val="0002718E"/>
    <w:rsid w:val="00032BAB"/>
    <w:rsid w:val="00034675"/>
    <w:rsid w:val="0005346B"/>
    <w:rsid w:val="000551D5"/>
    <w:rsid w:val="00055966"/>
    <w:rsid w:val="00063F4C"/>
    <w:rsid w:val="00077AD3"/>
    <w:rsid w:val="00091F7F"/>
    <w:rsid w:val="000A0592"/>
    <w:rsid w:val="000A7D2F"/>
    <w:rsid w:val="000B6BD3"/>
    <w:rsid w:val="000C11B9"/>
    <w:rsid w:val="000C5AEB"/>
    <w:rsid w:val="000C65B2"/>
    <w:rsid w:val="000D1C07"/>
    <w:rsid w:val="000E6FEC"/>
    <w:rsid w:val="000F6A42"/>
    <w:rsid w:val="000F6F8D"/>
    <w:rsid w:val="001052F1"/>
    <w:rsid w:val="001053DF"/>
    <w:rsid w:val="00111112"/>
    <w:rsid w:val="001112B0"/>
    <w:rsid w:val="00111767"/>
    <w:rsid w:val="001153FC"/>
    <w:rsid w:val="00126D35"/>
    <w:rsid w:val="001374D4"/>
    <w:rsid w:val="00137D26"/>
    <w:rsid w:val="00146C07"/>
    <w:rsid w:val="00150B88"/>
    <w:rsid w:val="00151FDD"/>
    <w:rsid w:val="00152D6F"/>
    <w:rsid w:val="00175EAB"/>
    <w:rsid w:val="00184C4C"/>
    <w:rsid w:val="001855AF"/>
    <w:rsid w:val="00185D2A"/>
    <w:rsid w:val="001932D1"/>
    <w:rsid w:val="001B028B"/>
    <w:rsid w:val="001B0667"/>
    <w:rsid w:val="001C36CE"/>
    <w:rsid w:val="001C50CA"/>
    <w:rsid w:val="001D75F0"/>
    <w:rsid w:val="001E09ED"/>
    <w:rsid w:val="001F1648"/>
    <w:rsid w:val="00203538"/>
    <w:rsid w:val="002113C3"/>
    <w:rsid w:val="00216755"/>
    <w:rsid w:val="0025287C"/>
    <w:rsid w:val="00255FF5"/>
    <w:rsid w:val="002567F8"/>
    <w:rsid w:val="00257D4E"/>
    <w:rsid w:val="0026092F"/>
    <w:rsid w:val="00274AFC"/>
    <w:rsid w:val="00276E2E"/>
    <w:rsid w:val="00286C0D"/>
    <w:rsid w:val="00290B0C"/>
    <w:rsid w:val="002A1789"/>
    <w:rsid w:val="002A2BE5"/>
    <w:rsid w:val="002A627C"/>
    <w:rsid w:val="002C5851"/>
    <w:rsid w:val="002C788C"/>
    <w:rsid w:val="002E1371"/>
    <w:rsid w:val="002E291D"/>
    <w:rsid w:val="002E68F4"/>
    <w:rsid w:val="0030354B"/>
    <w:rsid w:val="003066D0"/>
    <w:rsid w:val="00327B35"/>
    <w:rsid w:val="00330ABB"/>
    <w:rsid w:val="00331E9E"/>
    <w:rsid w:val="00332661"/>
    <w:rsid w:val="00333EA4"/>
    <w:rsid w:val="00343AF2"/>
    <w:rsid w:val="00345EDE"/>
    <w:rsid w:val="0035632C"/>
    <w:rsid w:val="0035723A"/>
    <w:rsid w:val="00363414"/>
    <w:rsid w:val="00375FEF"/>
    <w:rsid w:val="00384EB9"/>
    <w:rsid w:val="00391849"/>
    <w:rsid w:val="003951F0"/>
    <w:rsid w:val="0039650B"/>
    <w:rsid w:val="00396EAD"/>
    <w:rsid w:val="00397967"/>
    <w:rsid w:val="00397AF0"/>
    <w:rsid w:val="003A3190"/>
    <w:rsid w:val="003A3CC5"/>
    <w:rsid w:val="003A3FBE"/>
    <w:rsid w:val="003B5634"/>
    <w:rsid w:val="003C033D"/>
    <w:rsid w:val="003D022B"/>
    <w:rsid w:val="003D699D"/>
    <w:rsid w:val="003D7295"/>
    <w:rsid w:val="003D75C1"/>
    <w:rsid w:val="003E1AE9"/>
    <w:rsid w:val="003F4901"/>
    <w:rsid w:val="00400866"/>
    <w:rsid w:val="00406228"/>
    <w:rsid w:val="00406B96"/>
    <w:rsid w:val="004122B7"/>
    <w:rsid w:val="00415B04"/>
    <w:rsid w:val="0041780C"/>
    <w:rsid w:val="004278DB"/>
    <w:rsid w:val="00436F6C"/>
    <w:rsid w:val="004408C0"/>
    <w:rsid w:val="004506E4"/>
    <w:rsid w:val="00452601"/>
    <w:rsid w:val="00454574"/>
    <w:rsid w:val="004669A3"/>
    <w:rsid w:val="00471687"/>
    <w:rsid w:val="00475D0E"/>
    <w:rsid w:val="00475EC3"/>
    <w:rsid w:val="004804B4"/>
    <w:rsid w:val="00491B3B"/>
    <w:rsid w:val="004936F3"/>
    <w:rsid w:val="004A1104"/>
    <w:rsid w:val="004A7AA8"/>
    <w:rsid w:val="004B07C4"/>
    <w:rsid w:val="004C2489"/>
    <w:rsid w:val="004C3950"/>
    <w:rsid w:val="004C4C87"/>
    <w:rsid w:val="004D47A7"/>
    <w:rsid w:val="004D723E"/>
    <w:rsid w:val="004E66FE"/>
    <w:rsid w:val="004F2588"/>
    <w:rsid w:val="004F5BF7"/>
    <w:rsid w:val="00522446"/>
    <w:rsid w:val="005250A2"/>
    <w:rsid w:val="00531EBF"/>
    <w:rsid w:val="005343EB"/>
    <w:rsid w:val="0054553C"/>
    <w:rsid w:val="00560070"/>
    <w:rsid w:val="0056399E"/>
    <w:rsid w:val="00563CA8"/>
    <w:rsid w:val="0058361C"/>
    <w:rsid w:val="005856CC"/>
    <w:rsid w:val="00591880"/>
    <w:rsid w:val="005B0942"/>
    <w:rsid w:val="005B2ACB"/>
    <w:rsid w:val="005B4729"/>
    <w:rsid w:val="005B48B9"/>
    <w:rsid w:val="005B7930"/>
    <w:rsid w:val="005C3866"/>
    <w:rsid w:val="005E2077"/>
    <w:rsid w:val="006009B6"/>
    <w:rsid w:val="00600F81"/>
    <w:rsid w:val="00606360"/>
    <w:rsid w:val="006423F2"/>
    <w:rsid w:val="006803C8"/>
    <w:rsid w:val="0068434C"/>
    <w:rsid w:val="00685F0D"/>
    <w:rsid w:val="00692A32"/>
    <w:rsid w:val="00692B98"/>
    <w:rsid w:val="00693DC0"/>
    <w:rsid w:val="006977A1"/>
    <w:rsid w:val="006A5B5D"/>
    <w:rsid w:val="006A5C67"/>
    <w:rsid w:val="006C10D3"/>
    <w:rsid w:val="006D533C"/>
    <w:rsid w:val="006E3B03"/>
    <w:rsid w:val="006E441D"/>
    <w:rsid w:val="006E5B79"/>
    <w:rsid w:val="006E7698"/>
    <w:rsid w:val="006F58A2"/>
    <w:rsid w:val="007004E9"/>
    <w:rsid w:val="0071291E"/>
    <w:rsid w:val="007145EE"/>
    <w:rsid w:val="0071740C"/>
    <w:rsid w:val="00723CB7"/>
    <w:rsid w:val="00737AE3"/>
    <w:rsid w:val="00740F16"/>
    <w:rsid w:val="00743631"/>
    <w:rsid w:val="007631B1"/>
    <w:rsid w:val="00781ADD"/>
    <w:rsid w:val="00782E73"/>
    <w:rsid w:val="007908F9"/>
    <w:rsid w:val="00797F32"/>
    <w:rsid w:val="007A521D"/>
    <w:rsid w:val="007B2CDF"/>
    <w:rsid w:val="007B48E3"/>
    <w:rsid w:val="007C6F79"/>
    <w:rsid w:val="007F4E44"/>
    <w:rsid w:val="007F6D35"/>
    <w:rsid w:val="00801174"/>
    <w:rsid w:val="00805CEA"/>
    <w:rsid w:val="00812B74"/>
    <w:rsid w:val="00835742"/>
    <w:rsid w:val="00835B41"/>
    <w:rsid w:val="00835BEB"/>
    <w:rsid w:val="00837E5C"/>
    <w:rsid w:val="00844E38"/>
    <w:rsid w:val="008551E2"/>
    <w:rsid w:val="00863405"/>
    <w:rsid w:val="008760AB"/>
    <w:rsid w:val="00876AD6"/>
    <w:rsid w:val="00885DD1"/>
    <w:rsid w:val="008A716B"/>
    <w:rsid w:val="008A772E"/>
    <w:rsid w:val="008D1149"/>
    <w:rsid w:val="008D133B"/>
    <w:rsid w:val="008D3159"/>
    <w:rsid w:val="008E167D"/>
    <w:rsid w:val="008E507F"/>
    <w:rsid w:val="008E5E9E"/>
    <w:rsid w:val="009000D2"/>
    <w:rsid w:val="00914B28"/>
    <w:rsid w:val="0093552D"/>
    <w:rsid w:val="00941C57"/>
    <w:rsid w:val="009421C2"/>
    <w:rsid w:val="00943D25"/>
    <w:rsid w:val="00956EE4"/>
    <w:rsid w:val="00961EE8"/>
    <w:rsid w:val="00974C50"/>
    <w:rsid w:val="009919D7"/>
    <w:rsid w:val="009A4946"/>
    <w:rsid w:val="009A74AF"/>
    <w:rsid w:val="009B6529"/>
    <w:rsid w:val="009C1545"/>
    <w:rsid w:val="009D2FA7"/>
    <w:rsid w:val="009D73A6"/>
    <w:rsid w:val="009E70E1"/>
    <w:rsid w:val="009F2DD4"/>
    <w:rsid w:val="009F33E3"/>
    <w:rsid w:val="00A02DDE"/>
    <w:rsid w:val="00A03C09"/>
    <w:rsid w:val="00A13B73"/>
    <w:rsid w:val="00A13EB4"/>
    <w:rsid w:val="00A16263"/>
    <w:rsid w:val="00A200FF"/>
    <w:rsid w:val="00A20EEE"/>
    <w:rsid w:val="00A24903"/>
    <w:rsid w:val="00A30686"/>
    <w:rsid w:val="00A32689"/>
    <w:rsid w:val="00A37792"/>
    <w:rsid w:val="00A419DD"/>
    <w:rsid w:val="00A426B3"/>
    <w:rsid w:val="00A47D78"/>
    <w:rsid w:val="00A519B3"/>
    <w:rsid w:val="00A52469"/>
    <w:rsid w:val="00A57EBF"/>
    <w:rsid w:val="00A60E1B"/>
    <w:rsid w:val="00A6362A"/>
    <w:rsid w:val="00A6482A"/>
    <w:rsid w:val="00A71560"/>
    <w:rsid w:val="00A71DA6"/>
    <w:rsid w:val="00A741EE"/>
    <w:rsid w:val="00A7577D"/>
    <w:rsid w:val="00A83206"/>
    <w:rsid w:val="00A83789"/>
    <w:rsid w:val="00A94EF5"/>
    <w:rsid w:val="00A95235"/>
    <w:rsid w:val="00A97A7F"/>
    <w:rsid w:val="00AB245B"/>
    <w:rsid w:val="00AB362D"/>
    <w:rsid w:val="00AB4F85"/>
    <w:rsid w:val="00AE1BC5"/>
    <w:rsid w:val="00AE2181"/>
    <w:rsid w:val="00AE5BAD"/>
    <w:rsid w:val="00B13F8D"/>
    <w:rsid w:val="00B26DE8"/>
    <w:rsid w:val="00B32476"/>
    <w:rsid w:val="00B40F0F"/>
    <w:rsid w:val="00B438FA"/>
    <w:rsid w:val="00B63095"/>
    <w:rsid w:val="00B67BB8"/>
    <w:rsid w:val="00B73A9E"/>
    <w:rsid w:val="00B816F4"/>
    <w:rsid w:val="00B870EC"/>
    <w:rsid w:val="00BA53B7"/>
    <w:rsid w:val="00BA5F89"/>
    <w:rsid w:val="00BB4581"/>
    <w:rsid w:val="00BB6D28"/>
    <w:rsid w:val="00BC1E99"/>
    <w:rsid w:val="00BC73C3"/>
    <w:rsid w:val="00BD0496"/>
    <w:rsid w:val="00BD2756"/>
    <w:rsid w:val="00BD4B0A"/>
    <w:rsid w:val="00BD4CA4"/>
    <w:rsid w:val="00BD59D4"/>
    <w:rsid w:val="00BF0C1C"/>
    <w:rsid w:val="00BF5203"/>
    <w:rsid w:val="00C04673"/>
    <w:rsid w:val="00C05C8B"/>
    <w:rsid w:val="00C12068"/>
    <w:rsid w:val="00C4449D"/>
    <w:rsid w:val="00C50180"/>
    <w:rsid w:val="00C528E2"/>
    <w:rsid w:val="00C55412"/>
    <w:rsid w:val="00C57C75"/>
    <w:rsid w:val="00C65B32"/>
    <w:rsid w:val="00C7000C"/>
    <w:rsid w:val="00C7423D"/>
    <w:rsid w:val="00C86436"/>
    <w:rsid w:val="00CA6010"/>
    <w:rsid w:val="00CA6FDF"/>
    <w:rsid w:val="00CA7B53"/>
    <w:rsid w:val="00CC7C05"/>
    <w:rsid w:val="00CC7F51"/>
    <w:rsid w:val="00CF4E4D"/>
    <w:rsid w:val="00CF516A"/>
    <w:rsid w:val="00D03CC8"/>
    <w:rsid w:val="00D0450B"/>
    <w:rsid w:val="00D07426"/>
    <w:rsid w:val="00D172CA"/>
    <w:rsid w:val="00D21D64"/>
    <w:rsid w:val="00D4395A"/>
    <w:rsid w:val="00D46EDA"/>
    <w:rsid w:val="00D52294"/>
    <w:rsid w:val="00D54049"/>
    <w:rsid w:val="00D55028"/>
    <w:rsid w:val="00D55C54"/>
    <w:rsid w:val="00D5749F"/>
    <w:rsid w:val="00D6428E"/>
    <w:rsid w:val="00D644BD"/>
    <w:rsid w:val="00D706CB"/>
    <w:rsid w:val="00D71A11"/>
    <w:rsid w:val="00D72766"/>
    <w:rsid w:val="00D96F31"/>
    <w:rsid w:val="00DA120C"/>
    <w:rsid w:val="00DA24F9"/>
    <w:rsid w:val="00DA32B6"/>
    <w:rsid w:val="00DA7016"/>
    <w:rsid w:val="00DB3FBB"/>
    <w:rsid w:val="00DC3A21"/>
    <w:rsid w:val="00DC7C8A"/>
    <w:rsid w:val="00DD3BBF"/>
    <w:rsid w:val="00DD404C"/>
    <w:rsid w:val="00DD58E3"/>
    <w:rsid w:val="00E177C9"/>
    <w:rsid w:val="00E2594B"/>
    <w:rsid w:val="00E2746A"/>
    <w:rsid w:val="00E3286B"/>
    <w:rsid w:val="00E33D84"/>
    <w:rsid w:val="00E3651D"/>
    <w:rsid w:val="00E431DA"/>
    <w:rsid w:val="00E52DDB"/>
    <w:rsid w:val="00E5511B"/>
    <w:rsid w:val="00E55D29"/>
    <w:rsid w:val="00E56013"/>
    <w:rsid w:val="00E64D6C"/>
    <w:rsid w:val="00E75506"/>
    <w:rsid w:val="00E827D8"/>
    <w:rsid w:val="00E82A4F"/>
    <w:rsid w:val="00E838FD"/>
    <w:rsid w:val="00EA3DE7"/>
    <w:rsid w:val="00EC24A8"/>
    <w:rsid w:val="00EC32A0"/>
    <w:rsid w:val="00EC5E91"/>
    <w:rsid w:val="00ED6EC1"/>
    <w:rsid w:val="00EF2054"/>
    <w:rsid w:val="00EF6242"/>
    <w:rsid w:val="00EF7301"/>
    <w:rsid w:val="00F04E2A"/>
    <w:rsid w:val="00F15B86"/>
    <w:rsid w:val="00F16ABF"/>
    <w:rsid w:val="00F177AB"/>
    <w:rsid w:val="00F200F7"/>
    <w:rsid w:val="00F21317"/>
    <w:rsid w:val="00F23523"/>
    <w:rsid w:val="00F278A7"/>
    <w:rsid w:val="00F371AA"/>
    <w:rsid w:val="00F443BC"/>
    <w:rsid w:val="00F45A6E"/>
    <w:rsid w:val="00F629F1"/>
    <w:rsid w:val="00F70127"/>
    <w:rsid w:val="00F752C7"/>
    <w:rsid w:val="00F87415"/>
    <w:rsid w:val="00F95727"/>
    <w:rsid w:val="00FA2CBB"/>
    <w:rsid w:val="00FB1E2E"/>
    <w:rsid w:val="00FB7F9C"/>
    <w:rsid w:val="00FC3E62"/>
    <w:rsid w:val="00FD03FA"/>
    <w:rsid w:val="00FE34B2"/>
    <w:rsid w:val="00FE4ED3"/>
    <w:rsid w:val="00FE51B9"/>
    <w:rsid w:val="00FF5510"/>
    <w:rsid w:val="0C1FA1CD"/>
    <w:rsid w:val="237B7AA3"/>
    <w:rsid w:val="3A35B1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F0162F"/>
  <w15:docId w15:val="{0841B1A1-74F8-4961-8462-2908F1F9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6529"/>
    <w:rPr>
      <w:lang w:eastAsia="ja-JP"/>
    </w:rPr>
  </w:style>
  <w:style w:type="paragraph" w:styleId="berschrift1">
    <w:name w:val="heading 1"/>
    <w:basedOn w:val="Standard"/>
    <w:next w:val="Standard"/>
    <w:link w:val="berschrift1Zchn"/>
    <w:autoRedefine/>
    <w:rsid w:val="006A5B5D"/>
    <w:pPr>
      <w:keepNext/>
      <w:spacing w:before="240" w:after="240" w:line="240" w:lineRule="auto"/>
      <w:outlineLvl w:val="0"/>
    </w:pPr>
    <w:rPr>
      <w:rFonts w:eastAsia="MS Mincho" w:cs="Times New Roman"/>
      <w:iCs/>
      <w:color w:val="0083C1" w:themeColor="background1"/>
      <w:kern w:val="32"/>
      <w:sz w:val="36"/>
      <w:szCs w:val="28"/>
      <w:lang w:val="en-GB"/>
    </w:rPr>
  </w:style>
  <w:style w:type="paragraph" w:styleId="berschrift2">
    <w:name w:val="heading 2"/>
    <w:basedOn w:val="Standard"/>
    <w:next w:val="Standard"/>
    <w:link w:val="berschrift2Zchn"/>
    <w:rsid w:val="00391849"/>
    <w:pPr>
      <w:keepNext/>
      <w:spacing w:before="240" w:after="60"/>
      <w:outlineLvl w:val="1"/>
    </w:pPr>
    <w:rPr>
      <w:rFonts w:eastAsia="MS Mincho" w:cs="Times New Roman"/>
      <w:bCs/>
      <w:iCs/>
      <w:color w:val="5F5F5F" w:themeColor="background2"/>
      <w:sz w:val="28"/>
      <w:szCs w:val="28"/>
      <w:lang w:val="en-GB"/>
    </w:rPr>
  </w:style>
  <w:style w:type="paragraph" w:styleId="berschrift3">
    <w:name w:val="heading 3"/>
    <w:basedOn w:val="Standard"/>
    <w:next w:val="Standard"/>
    <w:link w:val="berschrift3Zchn"/>
    <w:rsid w:val="00801174"/>
    <w:pPr>
      <w:keepNext/>
      <w:numPr>
        <w:ilvl w:val="2"/>
        <w:numId w:val="23"/>
      </w:numPr>
      <w:spacing w:before="240" w:after="60" w:line="240" w:lineRule="auto"/>
      <w:outlineLvl w:val="2"/>
    </w:pPr>
    <w:rPr>
      <w:rFonts w:eastAsia="MS Mincho" w:cs="Times New Roman"/>
      <w:bCs/>
      <w:color w:val="5F5F5F" w:themeColor="background2"/>
      <w:sz w:val="32"/>
      <w:szCs w:val="26"/>
      <w:lang w:val="en-GB"/>
    </w:rPr>
  </w:style>
  <w:style w:type="paragraph" w:styleId="berschrift4">
    <w:name w:val="heading 4"/>
    <w:basedOn w:val="Standard"/>
    <w:next w:val="Standard"/>
    <w:link w:val="berschrift4Zchn"/>
    <w:qFormat/>
    <w:rsid w:val="00137D26"/>
    <w:pPr>
      <w:keepNext/>
      <w:spacing w:before="240" w:after="60" w:line="240" w:lineRule="auto"/>
      <w:outlineLvl w:val="3"/>
    </w:pPr>
    <w:rPr>
      <w:rFonts w:eastAsia="MS Mincho" w:cs="Times New Roman"/>
      <w:bCs/>
      <w:color w:val="0083C1" w:themeColor="background1"/>
      <w:sz w:val="36"/>
      <w:szCs w:val="36"/>
      <w:lang w:val="en-GB"/>
    </w:rPr>
  </w:style>
  <w:style w:type="paragraph" w:styleId="berschrift5">
    <w:name w:val="heading 5"/>
    <w:basedOn w:val="Standard"/>
    <w:next w:val="Standard"/>
    <w:link w:val="berschrift5Zchn"/>
    <w:qFormat/>
    <w:rsid w:val="00801174"/>
    <w:pPr>
      <w:numPr>
        <w:ilvl w:val="4"/>
        <w:numId w:val="23"/>
      </w:numPr>
      <w:spacing w:before="240" w:after="60" w:line="240" w:lineRule="auto"/>
      <w:outlineLvl w:val="4"/>
    </w:pPr>
    <w:rPr>
      <w:rFonts w:ascii="Arial" w:eastAsia="MS Mincho" w:hAnsi="Arial" w:cs="Times New Roman"/>
      <w:b/>
      <w:bCs/>
      <w:i/>
      <w:iCs/>
      <w:sz w:val="26"/>
      <w:szCs w:val="26"/>
      <w:lang w:val="en-GB"/>
    </w:rPr>
  </w:style>
  <w:style w:type="paragraph" w:styleId="berschrift6">
    <w:name w:val="heading 6"/>
    <w:basedOn w:val="Standard"/>
    <w:next w:val="Standard"/>
    <w:link w:val="berschrift6Zchn"/>
    <w:qFormat/>
    <w:rsid w:val="00801174"/>
    <w:pPr>
      <w:numPr>
        <w:ilvl w:val="5"/>
        <w:numId w:val="23"/>
      </w:numPr>
      <w:spacing w:before="240" w:after="60" w:line="240" w:lineRule="auto"/>
      <w:outlineLvl w:val="5"/>
    </w:pPr>
    <w:rPr>
      <w:rFonts w:ascii="Arial" w:eastAsia="MS Mincho" w:hAnsi="Arial" w:cs="Times New Roman"/>
      <w:b/>
      <w:bCs/>
      <w:lang w:val="en-GB"/>
    </w:rPr>
  </w:style>
  <w:style w:type="paragraph" w:styleId="berschrift7">
    <w:name w:val="heading 7"/>
    <w:basedOn w:val="Standard"/>
    <w:next w:val="Standard"/>
    <w:link w:val="berschrift7Zchn"/>
    <w:qFormat/>
    <w:rsid w:val="00801174"/>
    <w:pPr>
      <w:numPr>
        <w:ilvl w:val="6"/>
        <w:numId w:val="23"/>
      </w:numPr>
      <w:spacing w:before="240" w:after="60" w:line="240" w:lineRule="auto"/>
      <w:outlineLvl w:val="6"/>
    </w:pPr>
    <w:rPr>
      <w:rFonts w:ascii="Arial" w:eastAsia="MS Mincho" w:hAnsi="Arial" w:cs="Times New Roman"/>
      <w:sz w:val="20"/>
      <w:szCs w:val="24"/>
      <w:lang w:val="en-GB"/>
    </w:rPr>
  </w:style>
  <w:style w:type="paragraph" w:styleId="berschrift8">
    <w:name w:val="heading 8"/>
    <w:basedOn w:val="Standard"/>
    <w:next w:val="Standard"/>
    <w:link w:val="berschrift8Zchn"/>
    <w:qFormat/>
    <w:rsid w:val="00801174"/>
    <w:pPr>
      <w:numPr>
        <w:ilvl w:val="7"/>
        <w:numId w:val="23"/>
      </w:numPr>
      <w:spacing w:before="240" w:after="60" w:line="240" w:lineRule="auto"/>
      <w:outlineLvl w:val="7"/>
    </w:pPr>
    <w:rPr>
      <w:rFonts w:ascii="Arial" w:eastAsia="MS Mincho" w:hAnsi="Arial" w:cs="Times New Roman"/>
      <w:i/>
      <w:iCs/>
      <w:sz w:val="20"/>
      <w:szCs w:val="24"/>
      <w:lang w:val="en-GB"/>
    </w:rPr>
  </w:style>
  <w:style w:type="paragraph" w:styleId="berschrift9">
    <w:name w:val="heading 9"/>
    <w:basedOn w:val="Standard"/>
    <w:next w:val="Standard"/>
    <w:link w:val="berschrift9Zchn"/>
    <w:qFormat/>
    <w:rsid w:val="00801174"/>
    <w:pPr>
      <w:numPr>
        <w:ilvl w:val="8"/>
        <w:numId w:val="4"/>
      </w:numPr>
      <w:spacing w:before="240" w:after="60" w:line="240" w:lineRule="auto"/>
      <w:outlineLvl w:val="8"/>
    </w:pPr>
    <w:rPr>
      <w:rFonts w:ascii="Arial" w:eastAsia="MS Mincho" w:hAnsi="Arial" w:cs="Times New Roman"/>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01174"/>
    <w:pPr>
      <w:ind w:left="720"/>
      <w:contextualSpacing/>
    </w:pPr>
  </w:style>
  <w:style w:type="paragraph" w:styleId="Kopfzeile">
    <w:name w:val="header"/>
    <w:basedOn w:val="Standard"/>
    <w:link w:val="KopfzeileZchn"/>
    <w:uiPriority w:val="99"/>
    <w:unhideWhenUsed/>
    <w:rsid w:val="000C65B2"/>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C65B2"/>
  </w:style>
  <w:style w:type="paragraph" w:styleId="Fuzeile">
    <w:name w:val="footer"/>
    <w:basedOn w:val="Standard"/>
    <w:link w:val="FuzeileZchn"/>
    <w:uiPriority w:val="99"/>
    <w:unhideWhenUsed/>
    <w:rsid w:val="000C65B2"/>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C65B2"/>
  </w:style>
  <w:style w:type="character" w:styleId="Hyperlink">
    <w:name w:val="Hyperlink"/>
    <w:basedOn w:val="Absatz-Standardschriftart"/>
    <w:unhideWhenUsed/>
    <w:rsid w:val="00C65B32"/>
    <w:rPr>
      <w:color w:val="0000FF"/>
      <w:u w:val="single"/>
    </w:rPr>
  </w:style>
  <w:style w:type="paragraph" w:styleId="Sprechblasentext">
    <w:name w:val="Balloon Text"/>
    <w:basedOn w:val="Standard"/>
    <w:link w:val="SprechblasentextZchn"/>
    <w:uiPriority w:val="99"/>
    <w:semiHidden/>
    <w:unhideWhenUsed/>
    <w:rsid w:val="00150B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0B88"/>
    <w:rPr>
      <w:rFonts w:ascii="Tahoma" w:hAnsi="Tahoma" w:cs="Tahoma"/>
      <w:sz w:val="16"/>
      <w:szCs w:val="16"/>
    </w:rPr>
  </w:style>
  <w:style w:type="character" w:styleId="Kommentarzeichen">
    <w:name w:val="annotation reference"/>
    <w:basedOn w:val="Absatz-Standardschriftart"/>
    <w:uiPriority w:val="99"/>
    <w:semiHidden/>
    <w:unhideWhenUsed/>
    <w:rsid w:val="00B40F0F"/>
    <w:rPr>
      <w:sz w:val="16"/>
      <w:szCs w:val="16"/>
    </w:rPr>
  </w:style>
  <w:style w:type="paragraph" w:styleId="Kommentartext">
    <w:name w:val="annotation text"/>
    <w:basedOn w:val="Standard"/>
    <w:link w:val="KommentartextZchn"/>
    <w:uiPriority w:val="99"/>
    <w:unhideWhenUsed/>
    <w:rsid w:val="00B40F0F"/>
    <w:pPr>
      <w:spacing w:line="240" w:lineRule="auto"/>
    </w:pPr>
    <w:rPr>
      <w:sz w:val="20"/>
      <w:szCs w:val="20"/>
    </w:rPr>
  </w:style>
  <w:style w:type="character" w:customStyle="1" w:styleId="KommentartextZchn">
    <w:name w:val="Kommentartext Zchn"/>
    <w:basedOn w:val="Absatz-Standardschriftart"/>
    <w:link w:val="Kommentartext"/>
    <w:uiPriority w:val="99"/>
    <w:rsid w:val="00B40F0F"/>
    <w:rPr>
      <w:sz w:val="20"/>
      <w:szCs w:val="20"/>
    </w:rPr>
  </w:style>
  <w:style w:type="paragraph" w:styleId="Kommentarthema">
    <w:name w:val="annotation subject"/>
    <w:basedOn w:val="Kommentartext"/>
    <w:next w:val="Kommentartext"/>
    <w:link w:val="KommentarthemaZchn"/>
    <w:uiPriority w:val="99"/>
    <w:semiHidden/>
    <w:unhideWhenUsed/>
    <w:rsid w:val="00B40F0F"/>
    <w:rPr>
      <w:b/>
      <w:bCs/>
    </w:rPr>
  </w:style>
  <w:style w:type="character" w:customStyle="1" w:styleId="KommentarthemaZchn">
    <w:name w:val="Kommentarthema Zchn"/>
    <w:basedOn w:val="KommentartextZchn"/>
    <w:link w:val="Kommentarthema"/>
    <w:uiPriority w:val="99"/>
    <w:semiHidden/>
    <w:rsid w:val="00B40F0F"/>
    <w:rPr>
      <w:b/>
      <w:bCs/>
      <w:sz w:val="20"/>
      <w:szCs w:val="20"/>
    </w:rPr>
  </w:style>
  <w:style w:type="table" w:styleId="Tabellenraster">
    <w:name w:val="Table Grid"/>
    <w:basedOn w:val="NormaleTabelle"/>
    <w:uiPriority w:val="59"/>
    <w:rsid w:val="00B6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next w:val="Tabellenraster"/>
    <w:uiPriority w:val="59"/>
    <w:rsid w:val="003A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qFormat/>
    <w:rsid w:val="00801174"/>
    <w:rPr>
      <w:rFonts w:ascii="Arial Black" w:hAnsi="Arial Black" w:hint="default"/>
      <w:i w:val="0"/>
      <w:iCs w:val="0"/>
      <w:sz w:val="18"/>
    </w:rPr>
  </w:style>
  <w:style w:type="character" w:customStyle="1" w:styleId="berschrift1Zchn">
    <w:name w:val="Überschrift 1 Zchn"/>
    <w:basedOn w:val="Absatz-Standardschriftart"/>
    <w:link w:val="berschrift1"/>
    <w:rsid w:val="006A5B5D"/>
    <w:rPr>
      <w:rFonts w:eastAsia="MS Mincho" w:cs="Times New Roman"/>
      <w:iCs/>
      <w:color w:val="0083C1" w:themeColor="background1"/>
      <w:kern w:val="32"/>
      <w:sz w:val="36"/>
      <w:szCs w:val="28"/>
      <w:lang w:val="en-GB" w:eastAsia="ja-JP"/>
    </w:rPr>
  </w:style>
  <w:style w:type="character" w:customStyle="1" w:styleId="berschrift2Zchn">
    <w:name w:val="Überschrift 2 Zchn"/>
    <w:basedOn w:val="Absatz-Standardschriftart"/>
    <w:link w:val="berschrift2"/>
    <w:rsid w:val="00391849"/>
    <w:rPr>
      <w:rFonts w:eastAsia="MS Mincho" w:cs="Times New Roman"/>
      <w:bCs/>
      <w:iCs/>
      <w:color w:val="5F5F5F" w:themeColor="background2"/>
      <w:sz w:val="28"/>
      <w:szCs w:val="28"/>
      <w:lang w:val="en-GB" w:eastAsia="ja-JP"/>
    </w:rPr>
  </w:style>
  <w:style w:type="character" w:customStyle="1" w:styleId="berschrift3Zchn">
    <w:name w:val="Überschrift 3 Zchn"/>
    <w:basedOn w:val="Absatz-Standardschriftart"/>
    <w:link w:val="berschrift3"/>
    <w:rsid w:val="00801174"/>
    <w:rPr>
      <w:rFonts w:eastAsia="MS Mincho" w:cs="Times New Roman"/>
      <w:bCs/>
      <w:color w:val="5F5F5F" w:themeColor="background2"/>
      <w:sz w:val="32"/>
      <w:szCs w:val="26"/>
      <w:lang w:val="en-GB"/>
    </w:rPr>
  </w:style>
  <w:style w:type="character" w:customStyle="1" w:styleId="berschrift4Zchn">
    <w:name w:val="Überschrift 4 Zchn"/>
    <w:basedOn w:val="Absatz-Standardschriftart"/>
    <w:link w:val="berschrift4"/>
    <w:rsid w:val="00137D26"/>
    <w:rPr>
      <w:rFonts w:eastAsia="MS Mincho" w:cs="Times New Roman"/>
      <w:bCs/>
      <w:color w:val="0083C1" w:themeColor="background1"/>
      <w:sz w:val="36"/>
      <w:szCs w:val="36"/>
      <w:lang w:val="en-GB" w:eastAsia="ja-JP"/>
    </w:rPr>
  </w:style>
  <w:style w:type="character" w:customStyle="1" w:styleId="berschrift5Zchn">
    <w:name w:val="Überschrift 5 Zchn"/>
    <w:basedOn w:val="Absatz-Standardschriftart"/>
    <w:link w:val="berschrift5"/>
    <w:rsid w:val="00801174"/>
    <w:rPr>
      <w:rFonts w:ascii="Arial" w:eastAsia="MS Mincho" w:hAnsi="Arial" w:cs="Times New Roman"/>
      <w:b/>
      <w:bCs/>
      <w:i/>
      <w:iCs/>
      <w:sz w:val="26"/>
      <w:szCs w:val="26"/>
      <w:lang w:val="en-GB"/>
    </w:rPr>
  </w:style>
  <w:style w:type="character" w:customStyle="1" w:styleId="berschrift6Zchn">
    <w:name w:val="Überschrift 6 Zchn"/>
    <w:basedOn w:val="Absatz-Standardschriftart"/>
    <w:link w:val="berschrift6"/>
    <w:rsid w:val="00801174"/>
    <w:rPr>
      <w:rFonts w:ascii="Arial" w:eastAsia="MS Mincho" w:hAnsi="Arial" w:cs="Times New Roman"/>
      <w:b/>
      <w:bCs/>
      <w:lang w:val="en-GB"/>
    </w:rPr>
  </w:style>
  <w:style w:type="character" w:customStyle="1" w:styleId="berschrift7Zchn">
    <w:name w:val="Überschrift 7 Zchn"/>
    <w:basedOn w:val="Absatz-Standardschriftart"/>
    <w:link w:val="berschrift7"/>
    <w:rsid w:val="00801174"/>
    <w:rPr>
      <w:rFonts w:ascii="Arial" w:eastAsia="MS Mincho" w:hAnsi="Arial" w:cs="Times New Roman"/>
      <w:sz w:val="20"/>
      <w:szCs w:val="24"/>
      <w:lang w:val="en-GB"/>
    </w:rPr>
  </w:style>
  <w:style w:type="character" w:customStyle="1" w:styleId="berschrift8Zchn">
    <w:name w:val="Überschrift 8 Zchn"/>
    <w:basedOn w:val="Absatz-Standardschriftart"/>
    <w:link w:val="berschrift8"/>
    <w:rsid w:val="00801174"/>
    <w:rPr>
      <w:rFonts w:ascii="Arial" w:eastAsia="MS Mincho" w:hAnsi="Arial" w:cs="Times New Roman"/>
      <w:i/>
      <w:iCs/>
      <w:sz w:val="20"/>
      <w:szCs w:val="24"/>
      <w:lang w:val="en-GB"/>
    </w:rPr>
  </w:style>
  <w:style w:type="character" w:customStyle="1" w:styleId="berschrift9Zchn">
    <w:name w:val="Überschrift 9 Zchn"/>
    <w:basedOn w:val="Absatz-Standardschriftart"/>
    <w:link w:val="berschrift9"/>
    <w:rsid w:val="00801174"/>
    <w:rPr>
      <w:rFonts w:ascii="Arial" w:eastAsia="MS Mincho" w:hAnsi="Arial" w:cs="Times New Roman"/>
      <w:lang w:val="en-GB"/>
    </w:rPr>
  </w:style>
  <w:style w:type="paragraph" w:customStyle="1" w:styleId="Headline">
    <w:name w:val="Headline"/>
    <w:basedOn w:val="berschrift1"/>
    <w:link w:val="HeadlineChar"/>
    <w:qFormat/>
    <w:rsid w:val="006A5B5D"/>
  </w:style>
  <w:style w:type="paragraph" w:customStyle="1" w:styleId="Introduction">
    <w:name w:val="Introduction"/>
    <w:basedOn w:val="berschrift2"/>
    <w:link w:val="IntroductionChar"/>
    <w:qFormat/>
    <w:rsid w:val="008A772E"/>
    <w:pPr>
      <w:spacing w:after="240"/>
    </w:pPr>
  </w:style>
  <w:style w:type="paragraph" w:customStyle="1" w:styleId="Subheading">
    <w:name w:val="Subheading"/>
    <w:basedOn w:val="berschrift4"/>
    <w:link w:val="SubheadingChar"/>
    <w:qFormat/>
    <w:rsid w:val="006A5B5D"/>
    <w:pPr>
      <w:spacing w:after="240" w:line="276" w:lineRule="auto"/>
    </w:pPr>
    <w:rPr>
      <w:sz w:val="24"/>
      <w:szCs w:val="24"/>
    </w:rPr>
  </w:style>
  <w:style w:type="character" w:customStyle="1" w:styleId="IntroductionChar">
    <w:name w:val="Introduction Char"/>
    <w:basedOn w:val="berschrift2Zchn"/>
    <w:link w:val="Introduction"/>
    <w:rsid w:val="008A772E"/>
    <w:rPr>
      <w:rFonts w:eastAsia="MS Mincho" w:cs="Times New Roman"/>
      <w:bCs/>
      <w:iCs/>
      <w:color w:val="5F5F5F" w:themeColor="background2"/>
      <w:sz w:val="28"/>
      <w:szCs w:val="28"/>
      <w:lang w:val="en-GB" w:eastAsia="ja-JP"/>
    </w:rPr>
  </w:style>
  <w:style w:type="paragraph" w:customStyle="1" w:styleId="BodyCopy">
    <w:name w:val="Body Copy"/>
    <w:basedOn w:val="Standard"/>
    <w:link w:val="BodyCopyChar"/>
    <w:qFormat/>
    <w:rsid w:val="006A5B5D"/>
    <w:pPr>
      <w:spacing w:before="120" w:after="120"/>
    </w:pPr>
  </w:style>
  <w:style w:type="character" w:customStyle="1" w:styleId="SubheadingChar">
    <w:name w:val="Subheading Char"/>
    <w:basedOn w:val="berschrift4Zchn"/>
    <w:link w:val="Subheading"/>
    <w:rsid w:val="006A5B5D"/>
    <w:rPr>
      <w:rFonts w:eastAsia="MS Mincho" w:cs="Times New Roman"/>
      <w:bCs/>
      <w:color w:val="0083C1" w:themeColor="background1"/>
      <w:sz w:val="24"/>
      <w:szCs w:val="24"/>
      <w:lang w:val="en-GB" w:eastAsia="ja-JP"/>
    </w:rPr>
  </w:style>
  <w:style w:type="character" w:customStyle="1" w:styleId="BodyCopyChar">
    <w:name w:val="Body Copy Char"/>
    <w:basedOn w:val="Absatz-Standardschriftart"/>
    <w:link w:val="BodyCopy"/>
    <w:rsid w:val="006A5B5D"/>
    <w:rPr>
      <w:lang w:eastAsia="ja-JP"/>
    </w:rPr>
  </w:style>
  <w:style w:type="character" w:customStyle="1" w:styleId="HeadlineChar">
    <w:name w:val="Headline Char"/>
    <w:basedOn w:val="berschrift1Zchn"/>
    <w:link w:val="Headline"/>
    <w:rsid w:val="006A5B5D"/>
    <w:rPr>
      <w:rFonts w:eastAsia="MS Mincho" w:cs="Times New Roman"/>
      <w:iCs/>
      <w:color w:val="0083C1" w:themeColor="background1"/>
      <w:kern w:val="32"/>
      <w:sz w:val="36"/>
      <w:szCs w:val="28"/>
      <w:lang w:val="en-GB" w:eastAsia="ja-JP"/>
    </w:rPr>
  </w:style>
  <w:style w:type="paragraph" w:styleId="Textkrper">
    <w:name w:val="Body Text"/>
    <w:basedOn w:val="Standard"/>
    <w:link w:val="TextkrperZchn"/>
    <w:rsid w:val="0025287C"/>
    <w:pPr>
      <w:spacing w:after="0" w:line="240" w:lineRule="auto"/>
    </w:pPr>
    <w:rPr>
      <w:rFonts w:ascii="Arial" w:eastAsia="Times New Roman" w:hAnsi="Arial" w:cs="Times New Roman"/>
      <w:b/>
      <w:sz w:val="24"/>
      <w:szCs w:val="20"/>
      <w:lang w:val="x-none" w:eastAsia="x-none"/>
    </w:rPr>
  </w:style>
  <w:style w:type="character" w:customStyle="1" w:styleId="TextkrperZchn">
    <w:name w:val="Textkörper Zchn"/>
    <w:basedOn w:val="Absatz-Standardschriftart"/>
    <w:link w:val="Textkrper"/>
    <w:rsid w:val="0025287C"/>
    <w:rPr>
      <w:rFonts w:ascii="Arial" w:eastAsia="Times New Roman" w:hAnsi="Arial" w:cs="Times New Roman"/>
      <w:b/>
      <w:sz w:val="24"/>
      <w:szCs w:val="20"/>
      <w:lang w:val="x-none" w:eastAsia="x-none"/>
    </w:rPr>
  </w:style>
  <w:style w:type="paragraph" w:customStyle="1" w:styleId="Textbody">
    <w:name w:val="Text body"/>
    <w:basedOn w:val="Standard"/>
    <w:rsid w:val="0068434C"/>
    <w:pPr>
      <w:suppressAutoHyphens/>
      <w:autoSpaceDN w:val="0"/>
      <w:spacing w:after="140"/>
      <w:textAlignment w:val="baseline"/>
    </w:pPr>
    <w:rPr>
      <w:rFonts w:ascii="Courier" w:eastAsia="Arial Unicode MS" w:hAnsi="Courier" w:cs="Arial Unicode MS"/>
      <w:kern w:val="3"/>
      <w:sz w:val="24"/>
      <w:szCs w:val="24"/>
      <w:lang w:val="de-DE" w:eastAsia="zh-CN" w:bidi="hi-IN"/>
    </w:rPr>
  </w:style>
  <w:style w:type="paragraph" w:styleId="Funotentext">
    <w:name w:val="footnote text"/>
    <w:basedOn w:val="Standard"/>
    <w:link w:val="FunotentextZchn"/>
    <w:uiPriority w:val="99"/>
    <w:semiHidden/>
    <w:unhideWhenUsed/>
    <w:rsid w:val="0001147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147D"/>
    <w:rPr>
      <w:sz w:val="20"/>
      <w:szCs w:val="20"/>
      <w:lang w:eastAsia="ja-JP"/>
    </w:rPr>
  </w:style>
  <w:style w:type="character" w:styleId="Funotenzeichen">
    <w:name w:val="footnote reference"/>
    <w:basedOn w:val="Absatz-Standardschriftart"/>
    <w:uiPriority w:val="99"/>
    <w:semiHidden/>
    <w:unhideWhenUsed/>
    <w:rsid w:val="00011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59956">
      <w:bodyDiv w:val="1"/>
      <w:marLeft w:val="0"/>
      <w:marRight w:val="0"/>
      <w:marTop w:val="0"/>
      <w:marBottom w:val="0"/>
      <w:divBdr>
        <w:top w:val="none" w:sz="0" w:space="0" w:color="auto"/>
        <w:left w:val="none" w:sz="0" w:space="0" w:color="auto"/>
        <w:bottom w:val="none" w:sz="0" w:space="0" w:color="auto"/>
        <w:right w:val="none" w:sz="0" w:space="0" w:color="auto"/>
      </w:divBdr>
    </w:div>
    <w:div w:id="1690988014">
      <w:bodyDiv w:val="1"/>
      <w:marLeft w:val="0"/>
      <w:marRight w:val="0"/>
      <w:marTop w:val="0"/>
      <w:marBottom w:val="0"/>
      <w:divBdr>
        <w:top w:val="none" w:sz="0" w:space="0" w:color="auto"/>
        <w:left w:val="none" w:sz="0" w:space="0" w:color="auto"/>
        <w:bottom w:val="none" w:sz="0" w:space="0" w:color="auto"/>
        <w:right w:val="none" w:sz="0" w:space="0" w:color="auto"/>
      </w:divBdr>
    </w:div>
    <w:div w:id="16943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ikin.eu" TargetMode="External"/><Relationship Id="rId18" Type="http://schemas.openxmlformats.org/officeDocument/2006/relationships/hyperlink" Target="http://www.daikin.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ubbard.co.uk/" TargetMode="External"/><Relationship Id="rId17" Type="http://schemas.openxmlformats.org/officeDocument/2006/relationships/hyperlink" Target="http://news.cision.com/de/daikin-airconditioning-germany-gmbh" TargetMode="External"/><Relationship Id="rId2" Type="http://schemas.openxmlformats.org/officeDocument/2006/relationships/customXml" Target="../customXml/item2.xml"/><Relationship Id="rId16" Type="http://schemas.openxmlformats.org/officeDocument/2006/relationships/hyperlink" Target="http://www.modemconclus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chaefer@modemconclusa.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hl@modemconclusa.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hyperlink" Target="http://www.daikin.e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6">
      <a:dk1>
        <a:srgbClr val="FFFFFF"/>
      </a:dk1>
      <a:lt1>
        <a:srgbClr val="0083C1"/>
      </a:lt1>
      <a:dk2>
        <a:srgbClr val="2D2D2F"/>
      </a:dk2>
      <a:lt2>
        <a:srgbClr val="5F5F5F"/>
      </a:lt2>
      <a:accent1>
        <a:srgbClr val="00CCFF"/>
      </a:accent1>
      <a:accent2>
        <a:srgbClr val="FFC000"/>
      </a:accent2>
      <a:accent3>
        <a:srgbClr val="E96E1F"/>
      </a:accent3>
      <a:accent4>
        <a:srgbClr val="C00000"/>
      </a:accent4>
      <a:accent5>
        <a:srgbClr val="7030A0"/>
      </a:accent5>
      <a:accent6>
        <a:srgbClr val="00B050"/>
      </a:accent6>
      <a:hlink>
        <a:srgbClr val="0083C1"/>
      </a:hlink>
      <a:folHlink>
        <a:srgbClr val="40C1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10D225150094ABFB1A1212EB36B2E" ma:contentTypeVersion="15" ma:contentTypeDescription="Create a new document." ma:contentTypeScope="" ma:versionID="7c223dffeb05c30f9dd77d92bb40958a">
  <xsd:schema xmlns:xsd="http://www.w3.org/2001/XMLSchema" xmlns:xs="http://www.w3.org/2001/XMLSchema" xmlns:p="http://schemas.microsoft.com/office/2006/metadata/properties" xmlns:ns1="http://schemas.microsoft.com/sharepoint/v3" xmlns:ns3="5c26b5fa-7648-41d7-a71e-64a5d5d273d5" xmlns:ns4="23da2f85-1d34-44a8-a84b-cec70d568bfc" targetNamespace="http://schemas.microsoft.com/office/2006/metadata/properties" ma:root="true" ma:fieldsID="d000aa961c1ca3687d1c808a76cce6f4" ns1:_="" ns3:_="" ns4:_="">
    <xsd:import namespace="http://schemas.microsoft.com/sharepoint/v3"/>
    <xsd:import namespace="5c26b5fa-7648-41d7-a71e-64a5d5d273d5"/>
    <xsd:import namespace="23da2f85-1d34-44a8-a84b-cec70d568b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6b5fa-7648-41d7-a71e-64a5d5d273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a2f85-1d34-44a8-a84b-cec70d568b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05800-15DA-4433-B64B-1DA4356F5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26b5fa-7648-41d7-a71e-64a5d5d273d5"/>
    <ds:schemaRef ds:uri="23da2f85-1d34-44a8-a84b-cec70d568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49C2E-E41D-4ADB-A7F2-0B9E5328168A}">
  <ds:schemaRefs>
    <ds:schemaRef ds:uri="http://schemas.microsoft.com/sharepoint/v3/contenttype/forms"/>
  </ds:schemaRefs>
</ds:datastoreItem>
</file>

<file path=customXml/itemProps3.xml><?xml version="1.0" encoding="utf-8"?>
<ds:datastoreItem xmlns:ds="http://schemas.openxmlformats.org/officeDocument/2006/customXml" ds:itemID="{51CA09A7-B5C1-4E5F-BB48-0B669A5D2042}">
  <ds:schemaRefs>
    <ds:schemaRef ds:uri="http://schemas.microsoft.com/sharepoint/v3"/>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3da2f85-1d34-44a8-a84b-cec70d568bfc"/>
    <ds:schemaRef ds:uri="5c26b5fa-7648-41d7-a71e-64a5d5d273d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464ADED-FADC-47CD-8F7E-69A0B200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5217</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DENV release template</vt:lpstr>
      <vt:lpstr>DENV release template</vt:lpstr>
    </vt:vector>
  </TitlesOfParts>
  <Company>Daikin Europe NV</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DENV release template</dc:title>
  <dc:creator>Gill De Bruyne</dc:creator>
  <cp:lastModifiedBy>Maike Schäfer</cp:lastModifiedBy>
  <cp:revision>5</cp:revision>
  <cp:lastPrinted>2019-04-25T14:33:00Z</cp:lastPrinted>
  <dcterms:created xsi:type="dcterms:W3CDTF">2020-02-11T11:44:00Z</dcterms:created>
  <dcterms:modified xsi:type="dcterms:W3CDTF">2020-02-13T08:54:00Z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0x01010092E10D225150094ABFB1A1212EB36B2E</vt:lpwstr>
  </property>
</Properties>
</file>