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0F" w:rsidRDefault="000359F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#17-970</w:t>
      </w:r>
      <w:bookmarkStart w:id="0" w:name="_GoBack"/>
      <w:bookmarkEnd w:id="0"/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2017-10-18</w:t>
      </w: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SG Issuer</w:t>
      </w: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19, 2017, 19 Knock out warrants issued by SG Issuer will be listed on NDX Sweden and will be included on the list for Knock-Outs. The instruments will be registered at Euroclear Sweden AB.</w:t>
      </w: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SG Issuer</w:t>
      </w: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</w:t>
      </w:r>
      <w:r>
        <w:rPr>
          <w:rFonts w:ascii="Baskerville MT" w:hAnsi="Baskerville MT" w:cs="Baskerville MT"/>
          <w:sz w:val="24"/>
          <w:szCs w:val="24"/>
        </w:rPr>
        <w:t>ants, open ended</w:t>
      </w: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19, 2017 and forward or until time for knock out event</w:t>
      </w: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Societe Generale</w:t>
      </w: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EURO STOXX 50 Index</w:t>
      </w: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strike and barri</w:t>
      </w:r>
      <w:r>
        <w:rPr>
          <w:rFonts w:ascii="Baskerville MT" w:hAnsi="Baskerville MT" w:cs="Baskerville MT"/>
          <w:sz w:val="24"/>
          <w:szCs w:val="24"/>
        </w:rPr>
        <w:t xml:space="preserve">er can be found at: </w:t>
      </w:r>
    </w:p>
    <w:p w:rsidR="0094130F" w:rsidRDefault="000359F0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94130F" w:rsidRDefault="0094130F">
      <w:pPr>
        <w:spacing w:after="0"/>
      </w:pP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sz w:val="22"/>
          <w:szCs w:val="22"/>
        </w:rPr>
        <w:t xml:space="preserve">For further information concerning </w:t>
      </w:r>
      <w:r>
        <w:rPr>
          <w:rFonts w:ascii="Baskerville MT" w:hAnsi="Baskerville MT" w:cs="Baskerville MT"/>
          <w:sz w:val="22"/>
          <w:szCs w:val="22"/>
        </w:rPr>
        <w:t>this NDX notice please contact:</w:t>
      </w:r>
    </w:p>
    <w:p w:rsidR="0094130F" w:rsidRDefault="000359F0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94130F" w:rsidRDefault="0094130F">
      <w:pPr>
        <w:spacing w:after="0"/>
      </w:pPr>
    </w:p>
    <w:p w:rsidR="0094130F" w:rsidRDefault="0094130F">
      <w:pPr>
        <w:spacing w:after="0"/>
      </w:pP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94130F" w:rsidRDefault="000359F0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94130F" w:rsidRDefault="0094130F">
      <w:pPr>
        <w:spacing w:after="0"/>
      </w:pPr>
    </w:p>
    <w:p w:rsidR="0094130F" w:rsidRDefault="000359F0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94130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59F0">
      <w:pPr>
        <w:spacing w:after="0" w:line="240" w:lineRule="auto"/>
      </w:pPr>
      <w:r>
        <w:separator/>
      </w:r>
    </w:p>
  </w:endnote>
  <w:endnote w:type="continuationSeparator" w:id="0">
    <w:p w:rsidR="00000000" w:rsidRDefault="0003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59F0">
      <w:pPr>
        <w:spacing w:after="0" w:line="240" w:lineRule="auto"/>
      </w:pPr>
      <w:r>
        <w:separator/>
      </w:r>
    </w:p>
  </w:footnote>
  <w:footnote w:type="continuationSeparator" w:id="0">
    <w:p w:rsidR="00000000" w:rsidRDefault="0003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0F" w:rsidRDefault="000359F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30F"/>
    <w:rsid w:val="000359F0"/>
    <w:rsid w:val="0094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C963C"/>
  <w15:docId w15:val="{54D16905-70A2-434F-96C2-F89DEF05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2017-10-18T10:27:00Z</dcterms:created>
  <dcterms:modified xsi:type="dcterms:W3CDTF">2017-10-18T12:16:00Z</dcterms:modified>
  <cp:category/>
</cp:coreProperties>
</file>