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17-957</w:t>
      </w:r>
      <w:bookmarkStart w:id="0" w:name="_GoBack"/>
      <w:bookmarkEnd w:id="0"/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>Stockholm 2017-10-12</w:t>
      </w: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As from October 13, 2017, 10 Knock out warrants issued by Vontobel Financial Products GmbH will be listed on NDX Sweden and will be included on the list for </w:t>
      </w:r>
      <w:proofErr w:type="gramStart"/>
      <w:r w:rsidRPr="00843F59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843F59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843F5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Issuer: Vontobel Financial </w:t>
      </w:r>
      <w:r w:rsidRPr="00843F59">
        <w:rPr>
          <w:rFonts w:ascii="Baskerville MT" w:hAnsi="Baskerville MT" w:cs="Baskerville MT"/>
          <w:sz w:val="24"/>
          <w:szCs w:val="24"/>
          <w:lang w:val="en-US"/>
        </w:rPr>
        <w:t>Products GmbH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843F59">
        <w:rPr>
          <w:rFonts w:ascii="Baskerville MT" w:hAnsi="Baskerville MT" w:cs="Baskerville MT"/>
          <w:sz w:val="24"/>
          <w:szCs w:val="24"/>
          <w:lang w:val="en-US"/>
        </w:rPr>
        <w:t>As from October 13, 2017 and forward</w:t>
      </w:r>
      <w:proofErr w:type="gramEnd"/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6A0E32" w:rsidRDefault="00843F5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6A0E32" w:rsidRDefault="006A0E32">
      <w:pPr>
        <w:spacing w:after="0"/>
      </w:pPr>
    </w:p>
    <w:p w:rsidR="006A0E32" w:rsidRDefault="00843F59">
      <w:pPr>
        <w:spacing w:after="0"/>
      </w:pPr>
      <w:proofErr w:type="spellStart"/>
      <w:r>
        <w:rPr>
          <w:rFonts w:ascii="Baskerville MT" w:hAnsi="Baskerville MT" w:cs="Baskerville MT"/>
          <w:b/>
          <w:sz w:val="24"/>
          <w:szCs w:val="24"/>
        </w:rPr>
        <w:t>Underlying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>:</w:t>
      </w:r>
    </w:p>
    <w:p w:rsidR="006A0E32" w:rsidRPr="00843F59" w:rsidRDefault="00843F59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Hennes &amp; Mauritz AB, H &amp; M s</w:t>
      </w:r>
      <w:r>
        <w:rPr>
          <w:rFonts w:ascii="Baskerville MT" w:hAnsi="Baskerville MT" w:cs="Baskerville MT"/>
          <w:sz w:val="24"/>
          <w:szCs w:val="24"/>
        </w:rPr>
        <w:t xml:space="preserve">er. </w:t>
      </w:r>
      <w:r w:rsidRPr="00843F59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6A0E32" w:rsidRPr="00843F59" w:rsidRDefault="00843F59">
      <w:pPr>
        <w:spacing w:after="0"/>
        <w:rPr>
          <w:lang w:val="en-US"/>
        </w:rPr>
      </w:pPr>
      <w:proofErr w:type="gramStart"/>
      <w:r w:rsidRPr="00843F59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843F59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843F59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6A0E32" w:rsidRPr="00843F59" w:rsidRDefault="00843F59">
      <w:pPr>
        <w:spacing w:after="0"/>
        <w:rPr>
          <w:lang w:val="en-US"/>
        </w:rPr>
      </w:pPr>
      <w:hyperlink r:id="rId7" w:history="1">
        <w:proofErr w:type="gramStart"/>
        <w:r w:rsidRPr="00843F59">
          <w:rPr>
            <w:color w:val="0000FF"/>
            <w:u w:val="single"/>
            <w:lang w:val="en-US"/>
          </w:rPr>
          <w:t>[ NGM</w:t>
        </w:r>
        <w:proofErr w:type="gramEnd"/>
        <w:r w:rsidRPr="00843F59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843F59">
          <w:rPr>
            <w:color w:val="0000FF"/>
            <w:u w:val="single"/>
            <w:lang w:val="en-US"/>
          </w:rPr>
          <w:t>KnockOutWarrants</w:t>
        </w:r>
        <w:proofErr w:type="spellEnd"/>
        <w:r w:rsidRPr="00843F59">
          <w:rPr>
            <w:color w:val="0000FF"/>
            <w:u w:val="single"/>
            <w:lang w:val="en-US"/>
          </w:rPr>
          <w:t xml:space="preserve"> ]</w:t>
        </w:r>
      </w:hyperlink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843F59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843F59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843F59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843F59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843F59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</w:t>
      </w:r>
      <w:r w:rsidRPr="00843F59">
        <w:rPr>
          <w:rFonts w:ascii="Baskerville MT" w:hAnsi="Baskerville MT" w:cs="Baskerville MT"/>
          <w:sz w:val="18"/>
          <w:szCs w:val="18"/>
          <w:lang w:val="en-US"/>
        </w:rPr>
        <w:t>ision of the Swedish Financial Supervisory Authority</w:t>
      </w:r>
      <w:proofErr w:type="gramEnd"/>
      <w:r w:rsidRPr="00843F59">
        <w:rPr>
          <w:rFonts w:ascii="Baskerville MT" w:hAnsi="Baskerville MT" w:cs="Baskerville MT"/>
          <w:sz w:val="18"/>
          <w:szCs w:val="18"/>
          <w:lang w:val="en-US"/>
        </w:rPr>
        <w:t>. NDX offers listing and trading of derivatives and structured products and the ambition is to offer issuers and other market participants a flexible market for all types of products. Especially important</w:t>
      </w:r>
      <w:r w:rsidRPr="00843F59">
        <w:rPr>
          <w:rFonts w:ascii="Baskerville MT" w:hAnsi="Baskerville MT" w:cs="Baskerville MT"/>
          <w:sz w:val="18"/>
          <w:szCs w:val="18"/>
          <w:lang w:val="en-US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 w:rsidRPr="00843F59">
        <w:rPr>
          <w:rFonts w:ascii="Baskerville MT" w:hAnsi="Baskerville MT" w:cs="Baskerville MT"/>
          <w:sz w:val="18"/>
          <w:szCs w:val="18"/>
          <w:lang w:val="en-US"/>
        </w:rPr>
        <w:t>development. Further, NDX offers a platform that also aims at increasing the understanding and knowledge of derivatives and other structured products for the members' customers.</w:t>
      </w:r>
    </w:p>
    <w:p w:rsidR="006A0E32" w:rsidRPr="00843F59" w:rsidRDefault="006A0E32">
      <w:pPr>
        <w:spacing w:after="0"/>
        <w:rPr>
          <w:lang w:val="en-US"/>
        </w:rPr>
      </w:pPr>
    </w:p>
    <w:p w:rsidR="006A0E32" w:rsidRPr="00843F59" w:rsidRDefault="00843F59">
      <w:pPr>
        <w:spacing w:after="0"/>
        <w:rPr>
          <w:lang w:val="en-US"/>
        </w:rPr>
      </w:pPr>
      <w:r w:rsidRPr="00843F59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843F59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843F59">
        <w:rPr>
          <w:rFonts w:ascii="Baskerville MT" w:hAnsi="Baskerville MT" w:cs="Baskerville MT"/>
          <w:sz w:val="18"/>
          <w:szCs w:val="18"/>
          <w:lang w:val="en-US"/>
        </w:rPr>
        <w:t xml:space="preserve"> forget to </w:t>
      </w:r>
      <w:r w:rsidRPr="00843F59">
        <w:rPr>
          <w:rFonts w:ascii="Baskerville MT" w:hAnsi="Baskerville MT" w:cs="Baskerville MT"/>
          <w:sz w:val="18"/>
          <w:szCs w:val="18"/>
          <w:lang w:val="en-US"/>
        </w:rPr>
        <w:t>follow us on Twitter https://twitter.com/ngmexchange</w:t>
      </w:r>
    </w:p>
    <w:sectPr w:rsidR="006A0E32" w:rsidRPr="00843F5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3F59">
      <w:pPr>
        <w:spacing w:after="0" w:line="240" w:lineRule="auto"/>
      </w:pPr>
      <w:r>
        <w:separator/>
      </w:r>
    </w:p>
  </w:endnote>
  <w:endnote w:type="continuationSeparator" w:id="0">
    <w:p w:rsidR="00000000" w:rsidRDefault="0084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3F59">
      <w:pPr>
        <w:spacing w:after="0" w:line="240" w:lineRule="auto"/>
      </w:pPr>
      <w:r>
        <w:separator/>
      </w:r>
    </w:p>
  </w:footnote>
  <w:footnote w:type="continuationSeparator" w:id="0">
    <w:p w:rsidR="00000000" w:rsidRDefault="0084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32" w:rsidRDefault="00843F5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E32"/>
    <w:rsid w:val="006A0E32"/>
    <w:rsid w:val="0084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F7CA56"/>
  <w15:docId w15:val="{B55278D2-B251-4DF3-BB10-92A77724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2017-10-12T06:54:00Z</dcterms:created>
  <dcterms:modified xsi:type="dcterms:W3CDTF">2017-10-12T11:36:00Z</dcterms:modified>
  <cp:category/>
</cp:coreProperties>
</file>