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96" w:rsidRDefault="00847B3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#17-926</w:t>
      </w:r>
      <w:bookmarkStart w:id="0" w:name="_GoBack"/>
      <w:bookmarkEnd w:id="0"/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2017-10-03</w:t>
      </w: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Mini future issued by BNP Paribas Issuance B.V.</w:t>
      </w: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04, 2017, 1 Mini future issued by BNP Paribas Issuance B.V. will be listed on NDX Sweden and will be included on the list for Knock-Outs. The instrument will be registered at Euroclear Sweden AB.</w:t>
      </w: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</w:t>
      </w:r>
      <w:r>
        <w:rPr>
          <w:rFonts w:ascii="Baskerville MT" w:hAnsi="Baskerville MT" w:cs="Baskerville MT"/>
          <w:sz w:val="24"/>
          <w:szCs w:val="24"/>
        </w:rPr>
        <w:t>ecurity: Mini future, open ended</w:t>
      </w: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04, 2017 and forward or until time for knock out event</w:t>
      </w: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>S&amp;P 500 Index</w:t>
      </w: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</w:t>
      </w:r>
      <w:r>
        <w:rPr>
          <w:rFonts w:ascii="Baskerville MT" w:hAnsi="Baskerville MT" w:cs="Baskerville MT"/>
          <w:sz w:val="24"/>
          <w:szCs w:val="24"/>
        </w:rPr>
        <w:t xml:space="preserve">be found at: </w:t>
      </w:r>
    </w:p>
    <w:p w:rsidR="00E93B96" w:rsidRDefault="00847B3B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E93B96" w:rsidRDefault="00E93B96">
      <w:pPr>
        <w:spacing w:after="0"/>
      </w:pP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</w:t>
      </w:r>
      <w:r>
        <w:rPr>
          <w:rFonts w:ascii="Baskerville MT" w:hAnsi="Baskerville MT" w:cs="Baskerville MT"/>
          <w:sz w:val="22"/>
          <w:szCs w:val="22"/>
        </w:rPr>
        <w:t>lease contact:</w:t>
      </w:r>
    </w:p>
    <w:p w:rsidR="00E93B96" w:rsidRDefault="00847B3B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E93B96" w:rsidRDefault="00E93B96">
      <w:pPr>
        <w:spacing w:after="0"/>
      </w:pPr>
    </w:p>
    <w:p w:rsidR="00E93B96" w:rsidRDefault="00E93B96">
      <w:pPr>
        <w:spacing w:after="0"/>
      </w:pP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E93B96" w:rsidRDefault="00847B3B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E93B96" w:rsidRDefault="00E93B96">
      <w:pPr>
        <w:spacing w:after="0"/>
      </w:pPr>
    </w:p>
    <w:p w:rsidR="00E93B96" w:rsidRDefault="00847B3B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E93B9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7B3B">
      <w:pPr>
        <w:spacing w:after="0" w:line="240" w:lineRule="auto"/>
      </w:pPr>
      <w:r>
        <w:separator/>
      </w:r>
    </w:p>
  </w:endnote>
  <w:endnote w:type="continuationSeparator" w:id="0">
    <w:p w:rsidR="00000000" w:rsidRDefault="0084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7B3B">
      <w:pPr>
        <w:spacing w:after="0" w:line="240" w:lineRule="auto"/>
      </w:pPr>
      <w:r>
        <w:separator/>
      </w:r>
    </w:p>
  </w:footnote>
  <w:footnote w:type="continuationSeparator" w:id="0">
    <w:p w:rsidR="00000000" w:rsidRDefault="0084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B96" w:rsidRDefault="00847B3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B96"/>
    <w:rsid w:val="00847B3B"/>
    <w:rsid w:val="00E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85A5D8"/>
  <w15:docId w15:val="{2E2BBA0B-467E-4C28-B031-B8910B0E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2017-10-03T08:37:00Z</dcterms:created>
  <dcterms:modified xsi:type="dcterms:W3CDTF">2017-10-03T11:46:00Z</dcterms:modified>
  <cp:category/>
</cp:coreProperties>
</file>