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9A" w:rsidRDefault="001F76C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#17-772</w:t>
      </w:r>
      <w:bookmarkStart w:id="0" w:name="_GoBack"/>
      <w:bookmarkEnd w:id="0"/>
    </w:p>
    <w:p w:rsidR="00A41E9A" w:rsidRDefault="00A41E9A">
      <w:pPr>
        <w:spacing w:after="0"/>
      </w:pPr>
    </w:p>
    <w:p w:rsidR="00A41E9A" w:rsidRPr="001F76CA" w:rsidRDefault="001F76CA">
      <w:pPr>
        <w:spacing w:after="0"/>
        <w:rPr>
          <w:lang w:val="en-US"/>
        </w:rPr>
      </w:pPr>
      <w:r w:rsidRPr="001F76CA">
        <w:rPr>
          <w:rFonts w:ascii="Baskerville MT" w:hAnsi="Baskerville MT" w:cs="Baskerville MT"/>
          <w:sz w:val="24"/>
          <w:szCs w:val="24"/>
          <w:lang w:val="en-US"/>
        </w:rPr>
        <w:t>Stockholm 2017-08-14</w:t>
      </w:r>
    </w:p>
    <w:p w:rsidR="00A41E9A" w:rsidRPr="001F76CA" w:rsidRDefault="00A41E9A">
      <w:pPr>
        <w:spacing w:after="0"/>
        <w:rPr>
          <w:lang w:val="en-US"/>
        </w:rPr>
      </w:pPr>
    </w:p>
    <w:p w:rsidR="00A41E9A" w:rsidRPr="001F76CA" w:rsidRDefault="001F76CA">
      <w:pPr>
        <w:spacing w:after="0"/>
        <w:rPr>
          <w:lang w:val="en-US"/>
        </w:rPr>
      </w:pPr>
      <w:r w:rsidRPr="001F76CA">
        <w:rPr>
          <w:rFonts w:ascii="Baskerville MT" w:hAnsi="Baskerville MT" w:cs="Baskerville MT"/>
          <w:b/>
          <w:sz w:val="28"/>
          <w:szCs w:val="28"/>
          <w:lang w:val="en-US"/>
        </w:rPr>
        <w:t>Listing of Mini futures issued by SG Issuer</w:t>
      </w:r>
    </w:p>
    <w:p w:rsidR="00A41E9A" w:rsidRPr="001F76CA" w:rsidRDefault="00A41E9A">
      <w:pPr>
        <w:spacing w:after="0"/>
        <w:rPr>
          <w:lang w:val="en-US"/>
        </w:rPr>
      </w:pPr>
    </w:p>
    <w:p w:rsidR="00A41E9A" w:rsidRPr="001F76CA" w:rsidRDefault="001F76CA">
      <w:pPr>
        <w:spacing w:after="0"/>
        <w:rPr>
          <w:lang w:val="en-US"/>
        </w:rPr>
      </w:pPr>
      <w:r w:rsidRPr="001F76CA">
        <w:rPr>
          <w:rFonts w:ascii="Baskerville MT" w:hAnsi="Baskerville MT" w:cs="Baskerville MT"/>
          <w:sz w:val="24"/>
          <w:szCs w:val="24"/>
          <w:lang w:val="en-US"/>
        </w:rPr>
        <w:t>As from August 15, 2017, 18 Mini futures issued by SG Issuer will be listed on NDX Sweden and will be included on the list for Knock-Outs. The instruments will be registered at Euroclear Sweden AB.</w:t>
      </w:r>
    </w:p>
    <w:p w:rsidR="00A41E9A" w:rsidRPr="001F76CA" w:rsidRDefault="00A41E9A">
      <w:pPr>
        <w:spacing w:after="0"/>
        <w:rPr>
          <w:lang w:val="en-US"/>
        </w:rPr>
      </w:pPr>
    </w:p>
    <w:p w:rsidR="00A41E9A" w:rsidRPr="001F76CA" w:rsidRDefault="001F76CA">
      <w:pPr>
        <w:spacing w:after="0"/>
        <w:rPr>
          <w:lang w:val="en-US"/>
        </w:rPr>
      </w:pPr>
      <w:r w:rsidRPr="001F76CA">
        <w:rPr>
          <w:rFonts w:ascii="Baskerville MT" w:hAnsi="Baskerville MT" w:cs="Baskerville MT"/>
          <w:sz w:val="24"/>
          <w:szCs w:val="24"/>
          <w:lang w:val="en-US"/>
        </w:rPr>
        <w:t>Issuer: SG Issuer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Type of security: Mini futures, open en</w:t>
      </w:r>
      <w:r>
        <w:rPr>
          <w:rFonts w:ascii="Baskerville MT" w:hAnsi="Baskerville MT" w:cs="Baskerville MT"/>
          <w:sz w:val="24"/>
          <w:szCs w:val="24"/>
        </w:rPr>
        <w:t>ded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August 15, 2017 and forward or until time for knock out event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Societe Generale</w:t>
      </w:r>
    </w:p>
    <w:p w:rsidR="00A41E9A" w:rsidRDefault="00A41E9A">
      <w:pPr>
        <w:spacing w:after="0"/>
      </w:pPr>
    </w:p>
    <w:p w:rsidR="00A41E9A" w:rsidRDefault="001F76C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Dow Jones Industrial Average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Nasdaq 100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A41E9A" w:rsidRDefault="00A41E9A">
      <w:pPr>
        <w:spacing w:after="0"/>
      </w:pPr>
    </w:p>
    <w:p w:rsidR="00A41E9A" w:rsidRDefault="001F76CA">
      <w:pPr>
        <w:spacing w:after="0"/>
      </w:pPr>
      <w:r>
        <w:rPr>
          <w:rFonts w:ascii="Baskerville MT" w:hAnsi="Baskerville MT" w:cs="Baskerville MT"/>
          <w:sz w:val="24"/>
          <w:szCs w:val="24"/>
        </w:rPr>
        <w:t>Current values of strike and</w:t>
      </w:r>
      <w:r>
        <w:rPr>
          <w:rFonts w:ascii="Baskerville MT" w:hAnsi="Baskerville MT" w:cs="Baskerville MT"/>
          <w:sz w:val="24"/>
          <w:szCs w:val="24"/>
        </w:rPr>
        <w:t xml:space="preserve"> barrier can be found at: </w:t>
      </w:r>
    </w:p>
    <w:p w:rsidR="00A41E9A" w:rsidRDefault="001F76CA">
      <w:pPr>
        <w:spacing w:after="0"/>
      </w:pPr>
      <w:hyperlink r:id="rId8" w:history="1">
        <w:r>
          <w:rPr>
            <w:color w:val="0000FF"/>
            <w:u w:val="single"/>
          </w:rPr>
          <w:t>[ NGM Market Data Web - MiniFutures ]</w:t>
        </w:r>
      </w:hyperlink>
    </w:p>
    <w:p w:rsidR="00A41E9A" w:rsidRDefault="00A41E9A">
      <w:pPr>
        <w:spacing w:after="0"/>
      </w:pPr>
    </w:p>
    <w:p w:rsidR="00A41E9A" w:rsidRDefault="00A41E9A">
      <w:pPr>
        <w:spacing w:after="0"/>
      </w:pPr>
    </w:p>
    <w:p w:rsidR="00A41E9A" w:rsidRDefault="001F76CA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A41E9A" w:rsidRDefault="00A41E9A">
      <w:pPr>
        <w:spacing w:after="0"/>
      </w:pPr>
    </w:p>
    <w:p w:rsidR="00A41E9A" w:rsidRDefault="001F76CA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</w:t>
      </w:r>
      <w:r>
        <w:rPr>
          <w:rFonts w:ascii="Baskerville MT" w:hAnsi="Baskerville MT" w:cs="Baskerville MT"/>
          <w:sz w:val="22"/>
          <w:szCs w:val="22"/>
        </w:rPr>
        <w:t xml:space="preserve"> NDX notice please contact: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A41E9A" w:rsidRDefault="00A41E9A">
      <w:pPr>
        <w:spacing w:after="0"/>
      </w:pPr>
    </w:p>
    <w:p w:rsidR="00A41E9A" w:rsidRDefault="001F76CA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A41E9A" w:rsidRDefault="00A41E9A">
      <w:pPr>
        <w:spacing w:after="0"/>
      </w:pPr>
    </w:p>
    <w:p w:rsidR="00A41E9A" w:rsidRDefault="00A41E9A">
      <w:pPr>
        <w:spacing w:after="0"/>
      </w:pPr>
    </w:p>
    <w:p w:rsidR="00A41E9A" w:rsidRDefault="00A41E9A">
      <w:pPr>
        <w:spacing w:after="0"/>
      </w:pPr>
    </w:p>
    <w:p w:rsidR="00A41E9A" w:rsidRDefault="001F76CA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A41E9A" w:rsidRDefault="001F76CA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>
        <w:rPr>
          <w:rFonts w:ascii="Baskerville MT" w:hAnsi="Baskerville MT" w:cs="Baskerville MT"/>
          <w:sz w:val="18"/>
          <w:szCs w:val="18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>
        <w:rPr>
          <w:rFonts w:ascii="Baskerville MT" w:hAnsi="Baskerville MT" w:cs="Baskerville MT"/>
          <w:sz w:val="18"/>
          <w:szCs w:val="18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>
        <w:rPr>
          <w:rFonts w:ascii="Baskerville MT" w:hAnsi="Baskerville MT" w:cs="Baskerville MT"/>
          <w:sz w:val="18"/>
          <w:szCs w:val="18"/>
        </w:rPr>
        <w:t>m that also aims at increasing the understanding and knowledge of derivatives and other structured products for the members' customers.</w:t>
      </w:r>
    </w:p>
    <w:p w:rsidR="00A41E9A" w:rsidRDefault="00A41E9A">
      <w:pPr>
        <w:spacing w:after="0"/>
      </w:pPr>
    </w:p>
    <w:p w:rsidR="00A41E9A" w:rsidRDefault="001F76CA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</w:t>
      </w:r>
      <w:r>
        <w:rPr>
          <w:rFonts w:ascii="Baskerville MT" w:hAnsi="Baskerville MT" w:cs="Baskerville MT"/>
          <w:sz w:val="18"/>
          <w:szCs w:val="18"/>
        </w:rPr>
        <w:t>gmexchange</w:t>
      </w:r>
    </w:p>
    <w:sectPr w:rsidR="00A41E9A">
      <w:headerReference w:type="default" r:id="rId9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76CA">
      <w:pPr>
        <w:spacing w:after="0" w:line="240" w:lineRule="auto"/>
      </w:pPr>
      <w:r>
        <w:separator/>
      </w:r>
    </w:p>
  </w:endnote>
  <w:endnote w:type="continuationSeparator" w:id="0">
    <w:p w:rsidR="00000000" w:rsidRDefault="001F7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76CA">
      <w:pPr>
        <w:spacing w:after="0" w:line="240" w:lineRule="auto"/>
      </w:pPr>
      <w:r>
        <w:separator/>
      </w:r>
    </w:p>
  </w:footnote>
  <w:footnote w:type="continuationSeparator" w:id="0">
    <w:p w:rsidR="00000000" w:rsidRDefault="001F7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E9A" w:rsidRDefault="001F76CA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1E9A"/>
    <w:rsid w:val="001F76CA"/>
    <w:rsid w:val="00A4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ring.ngm.se/MDWebFront/quotes.html?activeTab=ndxQuotes&amp;instrumentType=MiniFuture&amp;onLo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2017-08-14T10:25:00Z</dcterms:created>
  <dcterms:modified xsi:type="dcterms:W3CDTF">2017-08-14T12:08:00Z</dcterms:modified>
  <cp:category/>
</cp:coreProperties>
</file>