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17-647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Stockholm 2017-07-12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As from July 13, 2017, 28 Knock out warrants issued by SG Issuer will be listed on NDX Sweden and will be included on the list for Knock-Outs. The instruments will be registered at </w:t>
      </w:r>
      <w:proofErr w:type="spellStart"/>
      <w:r w:rsidRPr="002647A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Type of security: Knock out warrant</w:t>
      </w:r>
      <w:r w:rsidRPr="002647A9">
        <w:rPr>
          <w:rFonts w:ascii="Baskerville MT" w:hAnsi="Baskerville MT" w:cs="Baskerville MT"/>
          <w:sz w:val="24"/>
          <w:szCs w:val="24"/>
          <w:lang w:val="en-US"/>
        </w:rPr>
        <w:t>s, open ended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Term: As from July 13, 2017 and forward or until time for knock out event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2647A9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2647A9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730ED3" w:rsidRPr="002647A9" w:rsidRDefault="002647A9">
      <w:pPr>
        <w:spacing w:after="0"/>
        <w:rPr>
          <w:lang w:val="en-US"/>
        </w:rPr>
      </w:pPr>
      <w:proofErr w:type="spellStart"/>
      <w:r w:rsidRPr="002647A9">
        <w:rPr>
          <w:rFonts w:ascii="Baskerville MT" w:hAnsi="Baskerville MT" w:cs="Baskerville MT"/>
          <w:sz w:val="24"/>
          <w:szCs w:val="24"/>
          <w:lang w:val="en-US"/>
        </w:rPr>
        <w:t>Telefonaktiebolaget</w:t>
      </w:r>
      <w:proofErr w:type="spellEnd"/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 LM Ericsson ser. B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Finger</w:t>
      </w:r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print Cards AB </w:t>
      </w:r>
      <w:proofErr w:type="spellStart"/>
      <w:r w:rsidRPr="002647A9">
        <w:rPr>
          <w:rFonts w:ascii="Baskerville MT" w:hAnsi="Baskerville MT" w:cs="Baskerville MT"/>
          <w:sz w:val="24"/>
          <w:szCs w:val="24"/>
          <w:lang w:val="en-US"/>
        </w:rPr>
        <w:t>ser</w:t>
      </w:r>
      <w:proofErr w:type="spellEnd"/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 B</w:t>
      </w:r>
    </w:p>
    <w:p w:rsidR="00730ED3" w:rsidRPr="002647A9" w:rsidRDefault="002647A9">
      <w:pPr>
        <w:spacing w:after="0"/>
        <w:rPr>
          <w:lang w:val="en-US"/>
        </w:rPr>
      </w:pPr>
      <w:proofErr w:type="gramStart"/>
      <w:r w:rsidRPr="002647A9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30ED3" w:rsidRPr="002647A9" w:rsidRDefault="002647A9">
      <w:pPr>
        <w:spacing w:after="0"/>
        <w:rPr>
          <w:lang w:val="en-US"/>
        </w:rPr>
      </w:pPr>
      <w:hyperlink r:id="rId8" w:history="1">
        <w:proofErr w:type="gramStart"/>
        <w:r w:rsidRPr="002647A9">
          <w:rPr>
            <w:color w:val="0000FF"/>
            <w:u w:val="single"/>
            <w:lang w:val="en-US"/>
          </w:rPr>
          <w:t>[ NGM</w:t>
        </w:r>
        <w:proofErr w:type="gramEnd"/>
        <w:r w:rsidRPr="002647A9">
          <w:rPr>
            <w:color w:val="0000FF"/>
            <w:u w:val="single"/>
            <w:lang w:val="en-US"/>
          </w:rPr>
          <w:t xml:space="preserve"> M</w:t>
        </w:r>
        <w:r w:rsidRPr="002647A9">
          <w:rPr>
            <w:color w:val="0000FF"/>
            <w:u w:val="single"/>
            <w:lang w:val="en-US"/>
          </w:rPr>
          <w:t xml:space="preserve">arket Data Web - </w:t>
        </w:r>
        <w:proofErr w:type="spellStart"/>
        <w:r w:rsidRPr="002647A9">
          <w:rPr>
            <w:color w:val="0000FF"/>
            <w:u w:val="single"/>
            <w:lang w:val="en-US"/>
          </w:rPr>
          <w:t>KnockOutWarrants</w:t>
        </w:r>
        <w:proofErr w:type="spellEnd"/>
        <w:r w:rsidRPr="002647A9">
          <w:rPr>
            <w:color w:val="0000FF"/>
            <w:u w:val="single"/>
            <w:lang w:val="en-US"/>
          </w:rPr>
          <w:t xml:space="preserve"> ]</w:t>
        </w:r>
      </w:hyperlink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730ED3">
      <w:pPr>
        <w:spacing w:after="0"/>
        <w:rPr>
          <w:lang w:val="en-US"/>
        </w:rPr>
      </w:pPr>
      <w:bookmarkStart w:id="0" w:name="_GoBack"/>
    </w:p>
    <w:p w:rsidR="00730ED3" w:rsidRPr="002647A9" w:rsidRDefault="002647A9">
      <w:pPr>
        <w:spacing w:after="0"/>
        <w:rPr>
          <w:b/>
          <w:lang w:val="en-US"/>
        </w:rPr>
      </w:pPr>
      <w:r w:rsidRPr="002647A9">
        <w:rPr>
          <w:rFonts w:ascii="Baskerville MT" w:hAnsi="Baskerville MT" w:cs="Baskerville MT"/>
          <w:b/>
          <w:sz w:val="18"/>
          <w:szCs w:val="18"/>
          <w:lang w:val="en-US"/>
        </w:rPr>
        <w:t>About NDX</w:t>
      </w: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647A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647A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647A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730ED3" w:rsidRPr="002647A9" w:rsidRDefault="00730ED3">
      <w:pPr>
        <w:spacing w:after="0"/>
        <w:rPr>
          <w:lang w:val="en-US"/>
        </w:rPr>
      </w:pPr>
    </w:p>
    <w:p w:rsidR="00730ED3" w:rsidRPr="002647A9" w:rsidRDefault="002647A9">
      <w:pPr>
        <w:spacing w:after="0"/>
        <w:rPr>
          <w:lang w:val="en-US"/>
        </w:rPr>
      </w:pPr>
      <w:r w:rsidRPr="002647A9">
        <w:rPr>
          <w:rFonts w:ascii="Baskerville MT" w:hAnsi="Baskerville MT" w:cs="Baskerville MT"/>
          <w:sz w:val="18"/>
          <w:szCs w:val="18"/>
          <w:lang w:val="en-US"/>
        </w:rPr>
        <w:lastRenderedPageBreak/>
        <w:t>For more information about NDX and NGM, visit www.ngm.se and don't forget to follow us on Twitter https://twitter.com/n</w:t>
      </w:r>
      <w:r w:rsidRPr="002647A9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730ED3" w:rsidRPr="002647A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47A9">
      <w:pPr>
        <w:spacing w:after="0" w:line="240" w:lineRule="auto"/>
      </w:pPr>
      <w:r>
        <w:separator/>
      </w:r>
    </w:p>
  </w:endnote>
  <w:endnote w:type="continuationSeparator" w:id="0">
    <w:p w:rsidR="00000000" w:rsidRDefault="0026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47A9">
      <w:pPr>
        <w:spacing w:after="0" w:line="240" w:lineRule="auto"/>
      </w:pPr>
      <w:r>
        <w:separator/>
      </w:r>
    </w:p>
  </w:footnote>
  <w:footnote w:type="continuationSeparator" w:id="0">
    <w:p w:rsidR="00000000" w:rsidRDefault="0026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D3" w:rsidRDefault="002647A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ED3"/>
    <w:rsid w:val="002647A9"/>
    <w:rsid w:val="0073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2017-07-12T11:41:00Z</dcterms:created>
  <dcterms:modified xsi:type="dcterms:W3CDTF">2017-07-12T12:53:00Z</dcterms:modified>
  <cp:category/>
</cp:coreProperties>
</file>