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5E89D" w14:textId="77777777" w:rsidR="002E6EEF" w:rsidRDefault="002E6EEF" w:rsidP="002E6EEF">
      <w:pPr>
        <w:rPr>
          <w:rFonts w:cs="Times New Roman"/>
          <w:b/>
          <w:sz w:val="44"/>
        </w:rPr>
      </w:pPr>
    </w:p>
    <w:p w14:paraId="200CD9F8" w14:textId="77777777" w:rsidR="002E6EEF" w:rsidRDefault="002E6EEF" w:rsidP="002E6EEF">
      <w:pPr>
        <w:rPr>
          <w:rFonts w:cs="Times New Roman"/>
          <w:b/>
          <w:sz w:val="44"/>
        </w:rPr>
      </w:pPr>
    </w:p>
    <w:p w14:paraId="29E63D07" w14:textId="77777777" w:rsidR="002E6EEF" w:rsidRDefault="002E6EEF" w:rsidP="002E6EEF">
      <w:pPr>
        <w:rPr>
          <w:rFonts w:cs="Times New Roman"/>
          <w:b/>
          <w:sz w:val="44"/>
        </w:rPr>
      </w:pPr>
    </w:p>
    <w:p w14:paraId="7CB2D0F1" w14:textId="779E96B1" w:rsidR="002E6EEF" w:rsidRPr="00AB5510" w:rsidRDefault="00827C47" w:rsidP="002E6EEF">
      <w:pPr>
        <w:rPr>
          <w:rFonts w:cs="Times New Roman"/>
          <w:i/>
          <w:sz w:val="24"/>
          <w:szCs w:val="24"/>
          <w:lang w:val="en-US"/>
        </w:rPr>
      </w:pPr>
      <w:proofErr w:type="spellStart"/>
      <w:r w:rsidRPr="00AB5510">
        <w:rPr>
          <w:rFonts w:cs="Times New Roman"/>
          <w:i/>
          <w:sz w:val="24"/>
          <w:szCs w:val="24"/>
          <w:lang w:val="en-US"/>
        </w:rPr>
        <w:t>Pressrelease</w:t>
      </w:r>
      <w:proofErr w:type="spellEnd"/>
      <w:r w:rsidR="000B7533" w:rsidRPr="00AB5510">
        <w:rPr>
          <w:rFonts w:cs="Times New Roman"/>
          <w:i/>
          <w:sz w:val="24"/>
          <w:szCs w:val="24"/>
          <w:lang w:val="en-US"/>
        </w:rPr>
        <w:t xml:space="preserve"> 2016-08-16</w:t>
      </w:r>
    </w:p>
    <w:p w14:paraId="7B32EBDC" w14:textId="77777777" w:rsidR="00827C47" w:rsidRDefault="00827C47" w:rsidP="00827C47">
      <w:pPr>
        <w:spacing w:line="240" w:lineRule="auto"/>
        <w:rPr>
          <w:rFonts w:cs="Times New Roman"/>
          <w:b/>
          <w:sz w:val="40"/>
          <w:lang w:val="en-US"/>
        </w:rPr>
      </w:pPr>
      <w:r w:rsidRPr="00827C47">
        <w:rPr>
          <w:rFonts w:cs="Times New Roman"/>
          <w:b/>
          <w:sz w:val="40"/>
          <w:lang w:val="en-US"/>
        </w:rPr>
        <w:t>Volvo Car Corporation completes purchase of</w:t>
      </w:r>
      <w:r w:rsidRPr="00827C47">
        <w:rPr>
          <w:rFonts w:cs="Times New Roman"/>
          <w:b/>
          <w:sz w:val="40"/>
          <w:lang w:val="en-US"/>
        </w:rPr>
        <w:br/>
        <w:t>The Sixth AP Fund's shares in Volvofinans Bank AB</w:t>
      </w:r>
    </w:p>
    <w:p w14:paraId="24450A1B" w14:textId="7B7A6475" w:rsidR="00827C47" w:rsidRPr="00827C47" w:rsidRDefault="00827C47" w:rsidP="00387666">
      <w:pPr>
        <w:spacing w:line="240" w:lineRule="auto"/>
        <w:rPr>
          <w:rFonts w:cs="Times New Roman"/>
          <w:b/>
          <w:sz w:val="24"/>
          <w:szCs w:val="24"/>
          <w:lang w:val="en-US"/>
        </w:rPr>
      </w:pPr>
      <w:proofErr w:type="spellStart"/>
      <w:r w:rsidRPr="00827C47">
        <w:rPr>
          <w:rFonts w:cs="Times New Roman"/>
          <w:b/>
          <w:sz w:val="24"/>
          <w:szCs w:val="24"/>
          <w:lang w:val="en-US"/>
        </w:rPr>
        <w:t>Finansinspektionen</w:t>
      </w:r>
      <w:proofErr w:type="spellEnd"/>
      <w:r w:rsidRPr="00827C47">
        <w:rPr>
          <w:rFonts w:cs="Times New Roman"/>
          <w:b/>
          <w:sz w:val="24"/>
          <w:szCs w:val="24"/>
          <w:lang w:val="en-US"/>
        </w:rPr>
        <w:t xml:space="preserve"> and EU</w:t>
      </w:r>
      <w:r>
        <w:rPr>
          <w:rFonts w:cs="Times New Roman"/>
          <w:b/>
          <w:sz w:val="24"/>
          <w:szCs w:val="24"/>
          <w:lang w:val="en-US"/>
        </w:rPr>
        <w:t>s competition authority has given its approval to</w:t>
      </w:r>
      <w:r w:rsidRPr="00827C47">
        <w:rPr>
          <w:rFonts w:cs="Times New Roman"/>
          <w:b/>
          <w:sz w:val="24"/>
          <w:szCs w:val="24"/>
          <w:lang w:val="en-US"/>
        </w:rPr>
        <w:t xml:space="preserve"> Volvo Car Corporation </w:t>
      </w:r>
      <w:r>
        <w:rPr>
          <w:rFonts w:cs="Times New Roman"/>
          <w:b/>
          <w:sz w:val="24"/>
          <w:szCs w:val="24"/>
          <w:lang w:val="en-US"/>
        </w:rPr>
        <w:t xml:space="preserve">to complete the purchase of </w:t>
      </w:r>
      <w:r w:rsidRPr="00827C47">
        <w:rPr>
          <w:rFonts w:cs="Times New Roman"/>
          <w:b/>
          <w:sz w:val="24"/>
          <w:szCs w:val="24"/>
          <w:lang w:val="en-US"/>
        </w:rPr>
        <w:t>the Sixth AP Fund's shares in Volvofinans Bank AB. Volvofinans Bank AB is now owned 50% b</w:t>
      </w:r>
      <w:r w:rsidR="00387666">
        <w:rPr>
          <w:rFonts w:cs="Times New Roman"/>
          <w:b/>
          <w:sz w:val="24"/>
          <w:szCs w:val="24"/>
          <w:lang w:val="en-US"/>
        </w:rPr>
        <w:t>y Volvo Cars and 50% by</w:t>
      </w:r>
      <w:r w:rsidR="00387666" w:rsidRPr="00387666">
        <w:rPr>
          <w:rFonts w:cs="Times New Roman"/>
          <w:b/>
          <w:sz w:val="24"/>
          <w:szCs w:val="24"/>
          <w:lang w:val="en-US"/>
        </w:rPr>
        <w:t xml:space="preserve"> the Swedish authorized retailers through the company AB </w:t>
      </w:r>
      <w:proofErr w:type="spellStart"/>
      <w:r w:rsidR="00387666" w:rsidRPr="00387666">
        <w:rPr>
          <w:rFonts w:cs="Times New Roman"/>
          <w:b/>
          <w:sz w:val="24"/>
          <w:szCs w:val="24"/>
          <w:lang w:val="en-US"/>
        </w:rPr>
        <w:t>Volverkinvest</w:t>
      </w:r>
      <w:proofErr w:type="spellEnd"/>
      <w:r w:rsidR="00387666">
        <w:rPr>
          <w:rFonts w:cs="Times New Roman"/>
          <w:b/>
          <w:sz w:val="24"/>
          <w:szCs w:val="24"/>
          <w:lang w:val="en-US"/>
        </w:rPr>
        <w:t>.</w:t>
      </w:r>
    </w:p>
    <w:p w14:paraId="485F86D8" w14:textId="7C00BFBB" w:rsidR="00387666" w:rsidRPr="00387666" w:rsidRDefault="00387666" w:rsidP="00387666">
      <w:pPr>
        <w:jc w:val="both"/>
        <w:rPr>
          <w:rFonts w:cs="Times New Roman"/>
          <w:sz w:val="24"/>
          <w:szCs w:val="24"/>
          <w:lang w:val="en-US"/>
        </w:rPr>
      </w:pPr>
      <w:r w:rsidRPr="000B7533">
        <w:rPr>
          <w:rFonts w:cs="Times New Roman"/>
          <w:sz w:val="24"/>
          <w:szCs w:val="24"/>
          <w:lang w:val="en-US"/>
        </w:rPr>
        <w:t xml:space="preserve">Volvo Car Corporation ("Volvo Cars") and the sixth AP Fund signed an agreement on December 28th  2015 to acquire the Fund's 40% stake in Volvofinans Bank AB ("Volvofinans"), the leading bank in Sweden in car financing. </w:t>
      </w:r>
      <w:r w:rsidRPr="00387666">
        <w:rPr>
          <w:rFonts w:cs="Times New Roman"/>
          <w:sz w:val="24"/>
          <w:szCs w:val="24"/>
          <w:lang w:val="en-US"/>
        </w:rPr>
        <w:t>All regulatory approvals were obtained on August 4th.</w:t>
      </w:r>
      <w:r>
        <w:rPr>
          <w:rFonts w:cs="Times New Roman"/>
          <w:sz w:val="24"/>
          <w:szCs w:val="24"/>
          <w:lang w:val="en-US"/>
        </w:rPr>
        <w:t xml:space="preserve"> </w:t>
      </w:r>
      <w:r w:rsidRPr="00387666">
        <w:rPr>
          <w:rFonts w:cs="Times New Roman"/>
          <w:sz w:val="24"/>
          <w:szCs w:val="24"/>
          <w:lang w:val="en-US"/>
        </w:rPr>
        <w:t xml:space="preserve">With this acquisition, Volvofinans is now owned 50% by Volvo Cars and 50% by the Swedish authorized retailers through the company AB </w:t>
      </w:r>
      <w:proofErr w:type="spellStart"/>
      <w:r w:rsidRPr="00387666">
        <w:rPr>
          <w:rFonts w:cs="Times New Roman"/>
          <w:sz w:val="24"/>
          <w:szCs w:val="24"/>
          <w:lang w:val="en-US"/>
        </w:rPr>
        <w:t>Volverkinvest</w:t>
      </w:r>
      <w:proofErr w:type="spellEnd"/>
      <w:r w:rsidRPr="00387666">
        <w:rPr>
          <w:rFonts w:cs="Times New Roman"/>
          <w:sz w:val="24"/>
          <w:szCs w:val="24"/>
          <w:lang w:val="en-US"/>
        </w:rPr>
        <w:t xml:space="preserve">. </w:t>
      </w:r>
    </w:p>
    <w:p w14:paraId="32155F22" w14:textId="7D9877CF" w:rsidR="002E6EEF" w:rsidRDefault="00387666" w:rsidP="00387666">
      <w:pPr>
        <w:jc w:val="both"/>
        <w:rPr>
          <w:rFonts w:cs="Times New Roman"/>
          <w:sz w:val="24"/>
          <w:szCs w:val="24"/>
          <w:lang w:val="en-US"/>
        </w:rPr>
      </w:pPr>
      <w:r w:rsidRPr="00387666">
        <w:rPr>
          <w:rFonts w:cs="Times New Roman"/>
          <w:sz w:val="24"/>
          <w:szCs w:val="24"/>
          <w:lang w:val="en-US"/>
        </w:rPr>
        <w:t xml:space="preserve">- The acquisition means that Volvofinans Bank AB </w:t>
      </w:r>
      <w:r w:rsidR="000B7533">
        <w:rPr>
          <w:rFonts w:cs="Times New Roman"/>
          <w:sz w:val="24"/>
          <w:szCs w:val="24"/>
          <w:lang w:val="en-US"/>
        </w:rPr>
        <w:t>will strengthen its ability to offer attractive financial solutions to both private and corporate clients. Volvofinans journey towards becoming an attractive digital Car Bank continues. Together with Volvo Car Corporation and the Swedish authorized dealers, we take another step towards the development of smart services in all forms of exploitation that will exist in the future of our automotive customers, says Co</w:t>
      </w:r>
      <w:r w:rsidRPr="00387666">
        <w:rPr>
          <w:rFonts w:cs="Times New Roman"/>
          <w:sz w:val="24"/>
          <w:szCs w:val="24"/>
          <w:lang w:val="en-US"/>
        </w:rPr>
        <w:t xml:space="preserve">nny Bergström, </w:t>
      </w:r>
      <w:r>
        <w:rPr>
          <w:rFonts w:cs="Times New Roman"/>
          <w:sz w:val="24"/>
          <w:szCs w:val="24"/>
          <w:lang w:val="en-US"/>
        </w:rPr>
        <w:t>CEO</w:t>
      </w:r>
      <w:r w:rsidRPr="00387666">
        <w:rPr>
          <w:rFonts w:cs="Times New Roman"/>
          <w:sz w:val="24"/>
          <w:szCs w:val="24"/>
          <w:lang w:val="en-US"/>
        </w:rPr>
        <w:t xml:space="preserve"> of Volvofinans Bank AB.</w:t>
      </w:r>
    </w:p>
    <w:p w14:paraId="125F9ABB" w14:textId="77777777" w:rsidR="00387666" w:rsidRDefault="00387666" w:rsidP="00387666">
      <w:pPr>
        <w:jc w:val="both"/>
        <w:rPr>
          <w:rFonts w:cs="Times New Roman"/>
          <w:sz w:val="24"/>
          <w:szCs w:val="24"/>
          <w:lang w:val="en-US"/>
        </w:rPr>
      </w:pPr>
    </w:p>
    <w:p w14:paraId="5D393383" w14:textId="77777777" w:rsidR="000B7533" w:rsidRPr="00387666" w:rsidRDefault="000B7533" w:rsidP="00387666">
      <w:pPr>
        <w:jc w:val="both"/>
        <w:rPr>
          <w:rFonts w:cs="Times New Roman"/>
          <w:sz w:val="24"/>
          <w:szCs w:val="24"/>
          <w:lang w:val="en-US"/>
        </w:rPr>
      </w:pPr>
    </w:p>
    <w:p w14:paraId="5BA293C7" w14:textId="2C8BE473" w:rsidR="002E6EEF" w:rsidRPr="00387666" w:rsidRDefault="002E6EEF" w:rsidP="00387666">
      <w:pPr>
        <w:pStyle w:val="Normalwebb"/>
        <w:spacing w:before="0" w:beforeAutospacing="0" w:after="0" w:afterAutospacing="0"/>
        <w:rPr>
          <w:rFonts w:asciiTheme="minorHAnsi" w:hAnsiTheme="minorHAnsi"/>
          <w:color w:val="333333"/>
          <w:sz w:val="21"/>
          <w:szCs w:val="21"/>
          <w:lang w:val="en-US"/>
        </w:rPr>
      </w:pPr>
      <w:r w:rsidRPr="00387666">
        <w:rPr>
          <w:rStyle w:val="Betoning"/>
          <w:rFonts w:asciiTheme="minorHAnsi" w:eastAsiaTheme="minorHAnsi" w:hAnsiTheme="minorHAnsi" w:cs="Arial"/>
          <w:b/>
          <w:i w:val="0"/>
          <w:color w:val="000000"/>
          <w:sz w:val="16"/>
          <w:szCs w:val="20"/>
          <w:lang w:val="en-US" w:eastAsia="en-US"/>
        </w:rPr>
        <w:t>Om Volvofinans Bank AB</w:t>
      </w:r>
      <w:r w:rsidRPr="00387666">
        <w:rPr>
          <w:rStyle w:val="Betoning"/>
          <w:rFonts w:asciiTheme="minorHAnsi" w:eastAsiaTheme="minorHAnsi" w:hAnsiTheme="minorHAnsi" w:cs="Arial"/>
          <w:b/>
          <w:i w:val="0"/>
          <w:color w:val="000000"/>
          <w:sz w:val="16"/>
          <w:szCs w:val="20"/>
          <w:lang w:val="en-US" w:eastAsia="en-US"/>
        </w:rPr>
        <w:br/>
      </w:r>
      <w:r w:rsidR="00387666" w:rsidRPr="00387666">
        <w:rPr>
          <w:rStyle w:val="Betoning"/>
          <w:rFonts w:asciiTheme="minorHAnsi" w:eastAsiaTheme="minorHAnsi" w:hAnsiTheme="minorHAnsi" w:cs="Arial"/>
          <w:color w:val="000000"/>
          <w:sz w:val="16"/>
          <w:szCs w:val="20"/>
          <w:lang w:val="en-US" w:eastAsia="en-US"/>
        </w:rPr>
        <w:t xml:space="preserve">Volvofinans Bank is the largest bank in Sweden specializing in cars. </w:t>
      </w:r>
      <w:r w:rsidR="00387666" w:rsidRPr="000B7533">
        <w:rPr>
          <w:rStyle w:val="Betoning"/>
          <w:rFonts w:asciiTheme="minorHAnsi" w:eastAsiaTheme="minorHAnsi" w:hAnsiTheme="minorHAnsi" w:cs="Arial"/>
          <w:color w:val="000000"/>
          <w:sz w:val="16"/>
          <w:szCs w:val="20"/>
          <w:lang w:val="en-US" w:eastAsia="en-US"/>
        </w:rPr>
        <w:t xml:space="preserve">Our vision is to create a safer and more comfortable ownership of cars for our customers by various financing and payment services. Among our customers we have both private persons and businesses of all sizes. </w:t>
      </w:r>
      <w:r w:rsidR="00387666" w:rsidRPr="00387666">
        <w:rPr>
          <w:rStyle w:val="Betoning"/>
          <w:rFonts w:asciiTheme="minorHAnsi" w:eastAsiaTheme="minorHAnsi" w:hAnsiTheme="minorHAnsi" w:cs="Arial"/>
          <w:color w:val="000000"/>
          <w:sz w:val="16"/>
          <w:szCs w:val="20"/>
          <w:lang w:val="en-US" w:eastAsia="en-US"/>
        </w:rPr>
        <w:t xml:space="preserve">We offer complete product solutions that includes everything concerning car ownership as well as flexible system solutions that takes care of the administration of fleets for business customers. </w:t>
      </w:r>
      <w:hyperlink r:id="rId7" w:tgtFrame="_blank" w:history="1">
        <w:r w:rsidRPr="00387666">
          <w:rPr>
            <w:rStyle w:val="Hyperlnk"/>
            <w:rFonts w:asciiTheme="minorHAnsi" w:hAnsiTheme="minorHAnsi" w:cs="Arial"/>
            <w:i/>
            <w:iCs/>
            <w:sz w:val="16"/>
            <w:szCs w:val="20"/>
          </w:rPr>
          <w:t>www.volvofinans.se</w:t>
        </w:r>
      </w:hyperlink>
      <w:r w:rsidRPr="00387666">
        <w:rPr>
          <w:rStyle w:val="Betoning"/>
          <w:rFonts w:asciiTheme="minorHAnsi" w:hAnsiTheme="minorHAnsi" w:cs="Arial"/>
          <w:color w:val="000000"/>
          <w:sz w:val="16"/>
          <w:szCs w:val="20"/>
        </w:rPr>
        <w:t xml:space="preserve"> </w:t>
      </w:r>
    </w:p>
    <w:p w14:paraId="1F823C2D" w14:textId="78EF60F5" w:rsidR="002E6EEF" w:rsidRDefault="002E6EEF" w:rsidP="002E6EEF"/>
    <w:p w14:paraId="6A5731C9" w14:textId="5542B5C8" w:rsidR="000B7533" w:rsidRDefault="002E6EEF" w:rsidP="002E6EEF">
      <w:pPr>
        <w:tabs>
          <w:tab w:val="left" w:pos="2925"/>
        </w:tabs>
      </w:pPr>
      <w:r>
        <w:tab/>
      </w:r>
      <w:bookmarkStart w:id="0" w:name="_GoBack"/>
      <w:bookmarkEnd w:id="0"/>
    </w:p>
    <w:p w14:paraId="4D5AF41C" w14:textId="35F2E696" w:rsidR="000B7533" w:rsidRPr="000B7533" w:rsidRDefault="000B7533" w:rsidP="002E6EEF">
      <w:pPr>
        <w:tabs>
          <w:tab w:val="left" w:pos="2925"/>
        </w:tabs>
        <w:rPr>
          <w:lang w:val="en-US"/>
        </w:rPr>
      </w:pPr>
    </w:p>
    <w:sectPr w:rsidR="000B7533" w:rsidRPr="000B753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3D6F0" w14:textId="77777777" w:rsidR="00385268" w:rsidRDefault="00385268" w:rsidP="00385268">
      <w:pPr>
        <w:spacing w:after="0" w:line="240" w:lineRule="auto"/>
      </w:pPr>
      <w:r>
        <w:separator/>
      </w:r>
    </w:p>
  </w:endnote>
  <w:endnote w:type="continuationSeparator" w:id="0">
    <w:p w14:paraId="3A8657E1" w14:textId="77777777" w:rsidR="00385268" w:rsidRDefault="00385268" w:rsidP="00385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olvoSans">
    <w:panose1 w:val="0200050303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19EF" w14:textId="3939B0E6" w:rsidR="002E6EEF" w:rsidRDefault="002E6EEF" w:rsidP="002E6EEF">
    <w:pPr>
      <w:pStyle w:val="Brdtext"/>
      <w:rPr>
        <w:rFonts w:ascii="Myriad Pro" w:hAnsi="Myriad Pro"/>
        <w:sz w:val="20"/>
        <w:szCs w:val="22"/>
      </w:rPr>
    </w:pPr>
  </w:p>
  <w:p w14:paraId="0488B421" w14:textId="77777777" w:rsidR="002E6EEF" w:rsidRDefault="002E6EEF" w:rsidP="00385268">
    <w:pPr>
      <w:pStyle w:val="Brdtext"/>
      <w:jc w:val="center"/>
      <w:rPr>
        <w:rFonts w:ascii="Myriad Pro" w:hAnsi="Myriad Pro"/>
        <w:sz w:val="20"/>
        <w:szCs w:val="22"/>
      </w:rPr>
    </w:pPr>
  </w:p>
  <w:p w14:paraId="63253B32" w14:textId="77777777" w:rsidR="00385268" w:rsidRDefault="00385268" w:rsidP="00385268">
    <w:pPr>
      <w:pStyle w:val="Brdtext"/>
      <w:jc w:val="center"/>
      <w:rPr>
        <w:rFonts w:ascii="Myriad Pro" w:hAnsi="Myriad Pro"/>
        <w:b w:val="0"/>
        <w:sz w:val="20"/>
        <w:szCs w:val="22"/>
      </w:rPr>
    </w:pPr>
    <w:r w:rsidRPr="00583A5F">
      <w:rPr>
        <w:rFonts w:ascii="Myriad Pro" w:hAnsi="Myriad Pro"/>
        <w:sz w:val="20"/>
        <w:szCs w:val="22"/>
      </w:rPr>
      <w:t xml:space="preserve">Volvofinans Bank AB </w:t>
    </w:r>
    <w:r w:rsidRPr="00583A5F">
      <w:rPr>
        <w:rFonts w:ascii="Myriad Pro" w:hAnsi="Myriad Pro"/>
        <w:b w:val="0"/>
        <w:sz w:val="20"/>
        <w:szCs w:val="22"/>
      </w:rPr>
      <w:t>(</w:t>
    </w:r>
    <w:proofErr w:type="spellStart"/>
    <w:r w:rsidRPr="00583A5F">
      <w:rPr>
        <w:rFonts w:ascii="Myriad Pro" w:hAnsi="Myriad Pro"/>
        <w:b w:val="0"/>
        <w:sz w:val="20"/>
        <w:szCs w:val="22"/>
      </w:rPr>
      <w:t>publ</w:t>
    </w:r>
    <w:proofErr w:type="spellEnd"/>
    <w:r w:rsidRPr="00583A5F">
      <w:rPr>
        <w:rFonts w:ascii="Myriad Pro" w:hAnsi="Myriad Pro"/>
        <w:b w:val="0"/>
        <w:sz w:val="20"/>
        <w:szCs w:val="22"/>
      </w:rPr>
      <w:t xml:space="preserve">) </w:t>
    </w:r>
    <w:r w:rsidRPr="00583A5F">
      <w:rPr>
        <w:rFonts w:ascii="Myriad Pro" w:hAnsi="Myriad Pro"/>
        <w:color w:val="548DD4"/>
        <w:sz w:val="20"/>
        <w:szCs w:val="22"/>
      </w:rPr>
      <w:t xml:space="preserve">| </w:t>
    </w:r>
    <w:r w:rsidRPr="00583A5F">
      <w:rPr>
        <w:rFonts w:ascii="Myriad Pro" w:hAnsi="Myriad Pro"/>
        <w:b w:val="0"/>
        <w:sz w:val="20"/>
        <w:szCs w:val="22"/>
      </w:rPr>
      <w:t>Org.nr 556069-0967</w:t>
    </w:r>
  </w:p>
  <w:p w14:paraId="265CE700" w14:textId="1EF9E048" w:rsidR="00385268" w:rsidRPr="00583A5F" w:rsidRDefault="00385268" w:rsidP="00385268">
    <w:pPr>
      <w:pStyle w:val="Brdtext"/>
      <w:jc w:val="center"/>
      <w:rPr>
        <w:rFonts w:ascii="Myriad Pro" w:hAnsi="Myriad Pro"/>
        <w:b w:val="0"/>
        <w:sz w:val="20"/>
        <w:szCs w:val="22"/>
      </w:rPr>
    </w:pPr>
    <w:r>
      <w:rPr>
        <w:rFonts w:ascii="Myriad Pro" w:hAnsi="Myriad Pro"/>
        <w:b w:val="0"/>
        <w:sz w:val="20"/>
        <w:szCs w:val="22"/>
      </w:rPr>
      <w:t>Bohusgatan 15</w:t>
    </w:r>
    <w:r w:rsidRPr="00583A5F">
      <w:rPr>
        <w:rFonts w:ascii="Myriad Pro" w:hAnsi="Myriad Pro"/>
        <w:b w:val="0"/>
        <w:sz w:val="20"/>
        <w:szCs w:val="22"/>
      </w:rPr>
      <w:t xml:space="preserve"> </w:t>
    </w:r>
    <w:r w:rsidRPr="00583A5F">
      <w:rPr>
        <w:rFonts w:ascii="Myriad Pro" w:hAnsi="Myriad Pro"/>
        <w:color w:val="548DD4"/>
        <w:sz w:val="20"/>
        <w:szCs w:val="22"/>
      </w:rPr>
      <w:t>|</w:t>
    </w:r>
    <w:r>
      <w:rPr>
        <w:rFonts w:ascii="Myriad Pro" w:hAnsi="Myriad Pro"/>
        <w:b w:val="0"/>
        <w:sz w:val="20"/>
        <w:szCs w:val="22"/>
      </w:rPr>
      <w:t xml:space="preserve"> </w:t>
    </w:r>
    <w:r w:rsidRPr="00583A5F">
      <w:rPr>
        <w:rFonts w:ascii="Myriad Pro" w:hAnsi="Myriad Pro"/>
        <w:b w:val="0"/>
        <w:sz w:val="20"/>
        <w:szCs w:val="22"/>
      </w:rPr>
      <w:t xml:space="preserve">Box 198 </w:t>
    </w:r>
    <w:r w:rsidRPr="00583A5F">
      <w:rPr>
        <w:rFonts w:ascii="Myriad Pro" w:hAnsi="Myriad Pro"/>
        <w:color w:val="548DD4"/>
        <w:sz w:val="20"/>
        <w:szCs w:val="22"/>
      </w:rPr>
      <w:t xml:space="preserve">| </w:t>
    </w:r>
    <w:r>
      <w:rPr>
        <w:rFonts w:ascii="Myriad Pro" w:hAnsi="Myriad Pro"/>
        <w:b w:val="0"/>
        <w:sz w:val="20"/>
        <w:szCs w:val="22"/>
      </w:rPr>
      <w:t xml:space="preserve">401 23  </w:t>
    </w:r>
    <w:proofErr w:type="gramStart"/>
    <w:r w:rsidRPr="00583A5F">
      <w:rPr>
        <w:rFonts w:ascii="Myriad Pro" w:hAnsi="Myriad Pro"/>
        <w:b w:val="0"/>
        <w:sz w:val="20"/>
        <w:szCs w:val="22"/>
      </w:rPr>
      <w:t xml:space="preserve">GÖTEBORG  </w:t>
    </w:r>
    <w:r w:rsidRPr="00583A5F">
      <w:rPr>
        <w:rFonts w:ascii="Myriad Pro" w:hAnsi="Myriad Pro"/>
        <w:color w:val="548DD4"/>
        <w:sz w:val="20"/>
        <w:szCs w:val="22"/>
      </w:rPr>
      <w:t>|</w:t>
    </w:r>
    <w:proofErr w:type="gramEnd"/>
    <w:r>
      <w:rPr>
        <w:rFonts w:ascii="Myriad Pro" w:hAnsi="Myriad Pro"/>
        <w:color w:val="548DD4"/>
        <w:sz w:val="20"/>
        <w:szCs w:val="22"/>
      </w:rPr>
      <w:t xml:space="preserve"> </w:t>
    </w:r>
    <w:r w:rsidR="00387666">
      <w:rPr>
        <w:rFonts w:ascii="Myriad Pro" w:hAnsi="Myriad Pro"/>
        <w:b w:val="0"/>
        <w:sz w:val="20"/>
        <w:szCs w:val="22"/>
      </w:rPr>
      <w:t>Telephone:</w:t>
    </w:r>
    <w:r w:rsidRPr="00583A5F">
      <w:rPr>
        <w:rFonts w:ascii="Myriad Pro" w:hAnsi="Myriad Pro"/>
        <w:b w:val="0"/>
        <w:sz w:val="20"/>
        <w:szCs w:val="22"/>
      </w:rPr>
      <w:t xml:space="preserve"> </w:t>
    </w:r>
    <w:r w:rsidR="00387666">
      <w:rPr>
        <w:rFonts w:ascii="Myriad Pro" w:hAnsi="Myriad Pro"/>
        <w:b w:val="0"/>
        <w:sz w:val="20"/>
        <w:szCs w:val="22"/>
      </w:rPr>
      <w:t>+46 (</w:t>
    </w:r>
    <w:r w:rsidRPr="00583A5F">
      <w:rPr>
        <w:rFonts w:ascii="Myriad Pro" w:hAnsi="Myriad Pro"/>
        <w:b w:val="0"/>
        <w:sz w:val="20"/>
        <w:szCs w:val="22"/>
      </w:rPr>
      <w:t>0</w:t>
    </w:r>
    <w:r w:rsidR="00387666">
      <w:rPr>
        <w:rFonts w:ascii="Myriad Pro" w:hAnsi="Myriad Pro"/>
        <w:b w:val="0"/>
        <w:sz w:val="20"/>
        <w:szCs w:val="22"/>
      </w:rPr>
      <w:t xml:space="preserve">) </w:t>
    </w:r>
    <w:r w:rsidRPr="00583A5F">
      <w:rPr>
        <w:rFonts w:ascii="Myriad Pro" w:hAnsi="Myriad Pro"/>
        <w:b w:val="0"/>
        <w:sz w:val="20"/>
        <w:szCs w:val="22"/>
      </w:rPr>
      <w:t xml:space="preserve">31-83 88 00 </w:t>
    </w:r>
    <w:r w:rsidRPr="00583A5F">
      <w:rPr>
        <w:rFonts w:ascii="Myriad Pro" w:hAnsi="Myriad Pro"/>
        <w:color w:val="548DD4"/>
        <w:sz w:val="20"/>
        <w:szCs w:val="22"/>
      </w:rPr>
      <w:t xml:space="preserve">| </w:t>
    </w:r>
    <w:r w:rsidRPr="00583A5F">
      <w:rPr>
        <w:rFonts w:ascii="Myriad Pro" w:hAnsi="Myriad Pro"/>
        <w:b w:val="0"/>
        <w:sz w:val="20"/>
        <w:szCs w:val="22"/>
      </w:rPr>
      <w:t>volvofinans.se</w:t>
    </w:r>
    <w:r w:rsidRPr="00583A5F">
      <w:rPr>
        <w:rFonts w:ascii="Myriad Pro" w:hAnsi="Myriad Pro"/>
        <w:sz w:val="20"/>
        <w:szCs w:val="22"/>
      </w:rPr>
      <w:t xml:space="preserve"> </w:t>
    </w:r>
  </w:p>
  <w:p w14:paraId="537B051B" w14:textId="77777777" w:rsidR="00385268" w:rsidRDefault="0038526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EDEC6" w14:textId="77777777" w:rsidR="00385268" w:rsidRDefault="00385268" w:rsidP="00385268">
      <w:pPr>
        <w:spacing w:after="0" w:line="240" w:lineRule="auto"/>
      </w:pPr>
      <w:r>
        <w:separator/>
      </w:r>
    </w:p>
  </w:footnote>
  <w:footnote w:type="continuationSeparator" w:id="0">
    <w:p w14:paraId="28A7E12D" w14:textId="77777777" w:rsidR="00385268" w:rsidRDefault="00385268" w:rsidP="00385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3D486" w14:textId="6AA8B1C2" w:rsidR="00385268" w:rsidRDefault="002E6EEF" w:rsidP="002E6EEF">
    <w:pPr>
      <w:pStyle w:val="Sidhuvud"/>
      <w:rPr>
        <w:i/>
      </w:rPr>
    </w:pPr>
    <w:r>
      <w:rPr>
        <w:noProof/>
        <w:lang w:eastAsia="sv-SE"/>
      </w:rPr>
      <w:drawing>
        <wp:anchor distT="0" distB="0" distL="114300" distR="114300" simplePos="0" relativeHeight="251658240" behindDoc="0" locked="0" layoutInCell="1" allowOverlap="1" wp14:anchorId="7FF1E583" wp14:editId="365C80E2">
          <wp:simplePos x="0" y="0"/>
          <wp:positionH relativeFrom="margin">
            <wp:posOffset>2009775</wp:posOffset>
          </wp:positionH>
          <wp:positionV relativeFrom="margin">
            <wp:posOffset>-723900</wp:posOffset>
          </wp:positionV>
          <wp:extent cx="1741328" cy="657225"/>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vofinans Bank_logo_r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1328" cy="657225"/>
                  </a:xfrm>
                  <a:prstGeom prst="rect">
                    <a:avLst/>
                  </a:prstGeom>
                </pic:spPr>
              </pic:pic>
            </a:graphicData>
          </a:graphic>
        </wp:anchor>
      </w:drawing>
    </w:r>
  </w:p>
  <w:p w14:paraId="15C93745" w14:textId="77777777" w:rsidR="002E6EEF" w:rsidRDefault="002E6EEF" w:rsidP="002E6EEF">
    <w:pPr>
      <w:pStyle w:val="Sidhuvud"/>
      <w:rPr>
        <w:i/>
      </w:rPr>
    </w:pPr>
  </w:p>
  <w:p w14:paraId="635A0B62" w14:textId="77777777" w:rsidR="002E6EEF" w:rsidRDefault="002E6EEF" w:rsidP="002E6EEF">
    <w:pPr>
      <w:pStyle w:val="Sidhuvud"/>
      <w:rPr>
        <w:i/>
      </w:rPr>
    </w:pPr>
  </w:p>
  <w:p w14:paraId="1073AD15" w14:textId="77777777" w:rsidR="002E6EEF" w:rsidRPr="002E6EEF" w:rsidRDefault="002E6EEF" w:rsidP="002E6EEF">
    <w:pPr>
      <w:pStyle w:val="Sidhuvud"/>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71FD1"/>
    <w:multiLevelType w:val="hybridMultilevel"/>
    <w:tmpl w:val="360E28E4"/>
    <w:lvl w:ilvl="0" w:tplc="19AAF56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E5C"/>
    <w:rsid w:val="0002407B"/>
    <w:rsid w:val="00040511"/>
    <w:rsid w:val="000B7533"/>
    <w:rsid w:val="001539B9"/>
    <w:rsid w:val="00210EE7"/>
    <w:rsid w:val="002E6EEF"/>
    <w:rsid w:val="003630ED"/>
    <w:rsid w:val="00385268"/>
    <w:rsid w:val="00387666"/>
    <w:rsid w:val="004223F7"/>
    <w:rsid w:val="0043716F"/>
    <w:rsid w:val="004447ED"/>
    <w:rsid w:val="004526AB"/>
    <w:rsid w:val="00484549"/>
    <w:rsid w:val="004C32A9"/>
    <w:rsid w:val="00526E5C"/>
    <w:rsid w:val="005738B4"/>
    <w:rsid w:val="00610921"/>
    <w:rsid w:val="0068601E"/>
    <w:rsid w:val="006A25D5"/>
    <w:rsid w:val="006D5306"/>
    <w:rsid w:val="006D610B"/>
    <w:rsid w:val="0073056D"/>
    <w:rsid w:val="00765D91"/>
    <w:rsid w:val="007B1BAC"/>
    <w:rsid w:val="007F5BF3"/>
    <w:rsid w:val="007F6985"/>
    <w:rsid w:val="00827C47"/>
    <w:rsid w:val="008E28FF"/>
    <w:rsid w:val="00976C27"/>
    <w:rsid w:val="009815DC"/>
    <w:rsid w:val="009B5B18"/>
    <w:rsid w:val="00AB5510"/>
    <w:rsid w:val="00B30F2C"/>
    <w:rsid w:val="00B47D9A"/>
    <w:rsid w:val="00B56C9E"/>
    <w:rsid w:val="00B732B1"/>
    <w:rsid w:val="00B90F80"/>
    <w:rsid w:val="00BB7995"/>
    <w:rsid w:val="00C0121C"/>
    <w:rsid w:val="00C44315"/>
    <w:rsid w:val="00CE5DED"/>
    <w:rsid w:val="00CF0D6C"/>
    <w:rsid w:val="00D11463"/>
    <w:rsid w:val="00D3621B"/>
    <w:rsid w:val="00DC5B82"/>
    <w:rsid w:val="00E13F92"/>
    <w:rsid w:val="00EE64CD"/>
    <w:rsid w:val="00F6284F"/>
    <w:rsid w:val="00F70544"/>
    <w:rsid w:val="00F96512"/>
    <w:rsid w:val="00FA4AE4"/>
    <w:rsid w:val="00FC669C"/>
    <w:rsid w:val="00FD3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9DB552"/>
  <w15:docId w15:val="{D0955437-CC6C-43D6-B470-22147E03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F0D6C"/>
    <w:pPr>
      <w:ind w:left="720"/>
      <w:contextualSpacing/>
    </w:pPr>
  </w:style>
  <w:style w:type="paragraph" w:styleId="Ballongtext">
    <w:name w:val="Balloon Text"/>
    <w:basedOn w:val="Normal"/>
    <w:link w:val="BallongtextChar"/>
    <w:uiPriority w:val="99"/>
    <w:semiHidden/>
    <w:unhideWhenUsed/>
    <w:rsid w:val="0068601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8601E"/>
    <w:rPr>
      <w:rFonts w:ascii="Segoe UI" w:hAnsi="Segoe UI" w:cs="Segoe UI"/>
      <w:sz w:val="18"/>
      <w:szCs w:val="18"/>
    </w:rPr>
  </w:style>
  <w:style w:type="character" w:styleId="Kommentarsreferens">
    <w:name w:val="annotation reference"/>
    <w:basedOn w:val="Standardstycketeckensnitt"/>
    <w:uiPriority w:val="99"/>
    <w:semiHidden/>
    <w:unhideWhenUsed/>
    <w:rsid w:val="004526AB"/>
    <w:rPr>
      <w:sz w:val="16"/>
      <w:szCs w:val="16"/>
    </w:rPr>
  </w:style>
  <w:style w:type="paragraph" w:styleId="Kommentarer">
    <w:name w:val="annotation text"/>
    <w:basedOn w:val="Normal"/>
    <w:link w:val="KommentarerChar"/>
    <w:uiPriority w:val="99"/>
    <w:semiHidden/>
    <w:unhideWhenUsed/>
    <w:rsid w:val="004526AB"/>
    <w:pPr>
      <w:spacing w:line="240" w:lineRule="auto"/>
    </w:pPr>
    <w:rPr>
      <w:sz w:val="20"/>
      <w:szCs w:val="20"/>
    </w:rPr>
  </w:style>
  <w:style w:type="character" w:customStyle="1" w:styleId="KommentarerChar">
    <w:name w:val="Kommentarer Char"/>
    <w:basedOn w:val="Standardstycketeckensnitt"/>
    <w:link w:val="Kommentarer"/>
    <w:uiPriority w:val="99"/>
    <w:semiHidden/>
    <w:rsid w:val="004526AB"/>
    <w:rPr>
      <w:sz w:val="20"/>
      <w:szCs w:val="20"/>
    </w:rPr>
  </w:style>
  <w:style w:type="paragraph" w:styleId="Kommentarsmne">
    <w:name w:val="annotation subject"/>
    <w:basedOn w:val="Kommentarer"/>
    <w:next w:val="Kommentarer"/>
    <w:link w:val="KommentarsmneChar"/>
    <w:uiPriority w:val="99"/>
    <w:semiHidden/>
    <w:unhideWhenUsed/>
    <w:rsid w:val="004526AB"/>
    <w:rPr>
      <w:b/>
      <w:bCs/>
    </w:rPr>
  </w:style>
  <w:style w:type="character" w:customStyle="1" w:styleId="KommentarsmneChar">
    <w:name w:val="Kommentarsämne Char"/>
    <w:basedOn w:val="KommentarerChar"/>
    <w:link w:val="Kommentarsmne"/>
    <w:uiPriority w:val="99"/>
    <w:semiHidden/>
    <w:rsid w:val="004526AB"/>
    <w:rPr>
      <w:b/>
      <w:bCs/>
      <w:sz w:val="20"/>
      <w:szCs w:val="20"/>
    </w:rPr>
  </w:style>
  <w:style w:type="character" w:styleId="Hyperlnk">
    <w:name w:val="Hyperlink"/>
    <w:basedOn w:val="Standardstycketeckensnitt"/>
    <w:uiPriority w:val="99"/>
    <w:unhideWhenUsed/>
    <w:rsid w:val="00B732B1"/>
    <w:rPr>
      <w:color w:val="0000FF" w:themeColor="hyperlink"/>
      <w:u w:val="single"/>
    </w:rPr>
  </w:style>
  <w:style w:type="paragraph" w:styleId="Sidhuvud">
    <w:name w:val="header"/>
    <w:basedOn w:val="Normal"/>
    <w:link w:val="SidhuvudChar"/>
    <w:uiPriority w:val="99"/>
    <w:unhideWhenUsed/>
    <w:rsid w:val="0038526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85268"/>
  </w:style>
  <w:style w:type="paragraph" w:styleId="Sidfot">
    <w:name w:val="footer"/>
    <w:basedOn w:val="Normal"/>
    <w:link w:val="SidfotChar"/>
    <w:uiPriority w:val="99"/>
    <w:unhideWhenUsed/>
    <w:rsid w:val="0038526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85268"/>
  </w:style>
  <w:style w:type="paragraph" w:styleId="Brdtext">
    <w:name w:val="Body Text"/>
    <w:basedOn w:val="Normal"/>
    <w:link w:val="BrdtextChar"/>
    <w:rsid w:val="00385268"/>
    <w:pPr>
      <w:spacing w:after="0" w:line="240" w:lineRule="auto"/>
    </w:pPr>
    <w:rPr>
      <w:rFonts w:ascii="VolvoSans" w:eastAsia="Times New Roman" w:hAnsi="VolvoSans" w:cs="Times New Roman"/>
      <w:b/>
      <w:sz w:val="28"/>
      <w:szCs w:val="20"/>
    </w:rPr>
  </w:style>
  <w:style w:type="character" w:customStyle="1" w:styleId="BrdtextChar">
    <w:name w:val="Brödtext Char"/>
    <w:basedOn w:val="Standardstycketeckensnitt"/>
    <w:link w:val="Brdtext"/>
    <w:rsid w:val="00385268"/>
    <w:rPr>
      <w:rFonts w:ascii="VolvoSans" w:eastAsia="Times New Roman" w:hAnsi="VolvoSans" w:cs="Times New Roman"/>
      <w:b/>
      <w:sz w:val="28"/>
      <w:szCs w:val="20"/>
    </w:rPr>
  </w:style>
  <w:style w:type="paragraph" w:styleId="Normalwebb">
    <w:name w:val="Normal (Web)"/>
    <w:basedOn w:val="Normal"/>
    <w:uiPriority w:val="99"/>
    <w:unhideWhenUsed/>
    <w:rsid w:val="002E6EE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E6E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792848">
      <w:bodyDiv w:val="1"/>
      <w:marLeft w:val="120"/>
      <w:marRight w:val="120"/>
      <w:marTop w:val="120"/>
      <w:marBottom w:val="120"/>
      <w:divBdr>
        <w:top w:val="none" w:sz="0" w:space="0" w:color="auto"/>
        <w:left w:val="none" w:sz="0" w:space="0" w:color="auto"/>
        <w:bottom w:val="none" w:sz="0" w:space="0" w:color="auto"/>
        <w:right w:val="none" w:sz="0" w:space="0" w:color="auto"/>
      </w:divBdr>
    </w:div>
    <w:div w:id="19692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olvofinan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307</Words>
  <Characters>1631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Volvofinans Bank AB</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Hammarström Susanna</dc:creator>
  <cp:lastModifiedBy>Isaksson Frida</cp:lastModifiedBy>
  <cp:revision>5</cp:revision>
  <cp:lastPrinted>2016-02-08T09:43:00Z</cp:lastPrinted>
  <dcterms:created xsi:type="dcterms:W3CDTF">2016-07-20T07:30:00Z</dcterms:created>
  <dcterms:modified xsi:type="dcterms:W3CDTF">2016-08-16T07:54:00Z</dcterms:modified>
</cp:coreProperties>
</file>