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EC7EE" w14:textId="77777777" w:rsidR="0030442F" w:rsidRPr="0040798A" w:rsidRDefault="0030442F" w:rsidP="0030442F">
      <w:pPr>
        <w:spacing w:after="0" w:line="240" w:lineRule="auto"/>
        <w:rPr>
          <w:b/>
          <w:i/>
        </w:rPr>
      </w:pPr>
      <w:bookmarkStart w:id="0" w:name="_GoBack"/>
      <w:bookmarkEnd w:id="0"/>
    </w:p>
    <w:p w14:paraId="7C59263C" w14:textId="77777777" w:rsidR="00A44329" w:rsidRPr="006C75DF" w:rsidRDefault="00A70DA1" w:rsidP="00FD40E7">
      <w:pPr>
        <w:pStyle w:val="Otsikko1"/>
        <w:spacing w:before="0" w:after="120" w:line="360" w:lineRule="auto"/>
        <w:rPr>
          <w:color w:val="808080" w:themeColor="background1" w:themeShade="80"/>
        </w:rPr>
      </w:pPr>
      <w:r w:rsidRPr="006C75DF">
        <w:rPr>
          <w:color w:val="808080" w:themeColor="background1" w:themeShade="80"/>
        </w:rPr>
        <w:t xml:space="preserve">Euroopan ensiesittely: </w:t>
      </w:r>
      <w:r w:rsidR="00DA42C2" w:rsidRPr="006C75DF">
        <w:rPr>
          <w:color w:val="808080" w:themeColor="background1" w:themeShade="80"/>
        </w:rPr>
        <w:t xml:space="preserve">Toyotan vetytrukki </w:t>
      </w:r>
      <w:r w:rsidRPr="006C75DF">
        <w:rPr>
          <w:color w:val="808080" w:themeColor="background1" w:themeShade="80"/>
        </w:rPr>
        <w:t>tositoimissa</w:t>
      </w:r>
    </w:p>
    <w:p w14:paraId="4B804A9A" w14:textId="77777777" w:rsidR="00206482" w:rsidRPr="006C75DF" w:rsidRDefault="00A44329" w:rsidP="00FD40E7">
      <w:pPr>
        <w:spacing w:after="120" w:line="360" w:lineRule="auto"/>
        <w:rPr>
          <w:sz w:val="20"/>
          <w:szCs w:val="20"/>
        </w:rPr>
      </w:pPr>
      <w:r w:rsidRPr="006C75DF">
        <w:rPr>
          <w:sz w:val="20"/>
          <w:szCs w:val="20"/>
        </w:rPr>
        <w:t xml:space="preserve">Toyota </w:t>
      </w:r>
      <w:proofErr w:type="spellStart"/>
      <w:r w:rsidR="00D07D46" w:rsidRPr="006C75DF">
        <w:rPr>
          <w:sz w:val="20"/>
          <w:szCs w:val="20"/>
        </w:rPr>
        <w:t>Material</w:t>
      </w:r>
      <w:proofErr w:type="spellEnd"/>
      <w:r w:rsidR="00D07D46" w:rsidRPr="006C75DF">
        <w:rPr>
          <w:sz w:val="20"/>
          <w:szCs w:val="20"/>
        </w:rPr>
        <w:t xml:space="preserve"> </w:t>
      </w:r>
      <w:proofErr w:type="spellStart"/>
      <w:r w:rsidR="00D07D46" w:rsidRPr="006C75DF">
        <w:rPr>
          <w:sz w:val="20"/>
          <w:szCs w:val="20"/>
        </w:rPr>
        <w:t>Handling</w:t>
      </w:r>
      <w:proofErr w:type="spellEnd"/>
      <w:r w:rsidR="00D07D46" w:rsidRPr="006C75DF">
        <w:rPr>
          <w:sz w:val="20"/>
          <w:szCs w:val="20"/>
        </w:rPr>
        <w:t xml:space="preserve"> Finland Oy </w:t>
      </w:r>
      <w:r w:rsidRPr="006C75DF">
        <w:rPr>
          <w:sz w:val="20"/>
          <w:szCs w:val="20"/>
        </w:rPr>
        <w:t xml:space="preserve">toimitti kesäkuun alussa </w:t>
      </w:r>
      <w:r w:rsidR="00D07D46" w:rsidRPr="006C75DF">
        <w:rPr>
          <w:sz w:val="20"/>
          <w:szCs w:val="20"/>
        </w:rPr>
        <w:t xml:space="preserve">Oy </w:t>
      </w:r>
      <w:proofErr w:type="spellStart"/>
      <w:r w:rsidR="00C26D54" w:rsidRPr="006C75DF">
        <w:rPr>
          <w:sz w:val="20"/>
          <w:szCs w:val="20"/>
        </w:rPr>
        <w:t>Woikoski</w:t>
      </w:r>
      <w:proofErr w:type="spellEnd"/>
      <w:r w:rsidR="00C26D54" w:rsidRPr="006C75DF">
        <w:rPr>
          <w:sz w:val="20"/>
          <w:szCs w:val="20"/>
        </w:rPr>
        <w:t xml:space="preserve"> </w:t>
      </w:r>
      <w:r w:rsidR="00D07D46" w:rsidRPr="006C75DF">
        <w:rPr>
          <w:sz w:val="20"/>
          <w:szCs w:val="20"/>
        </w:rPr>
        <w:t>Ab</w:t>
      </w:r>
      <w:r w:rsidR="00C26D54" w:rsidRPr="006C75DF">
        <w:rPr>
          <w:sz w:val="20"/>
          <w:szCs w:val="20"/>
        </w:rPr>
        <w:t xml:space="preserve">:lle </w:t>
      </w:r>
      <w:proofErr w:type="spellStart"/>
      <w:r w:rsidRPr="006C75DF">
        <w:rPr>
          <w:sz w:val="20"/>
          <w:szCs w:val="20"/>
        </w:rPr>
        <w:t>Traigo</w:t>
      </w:r>
      <w:proofErr w:type="spellEnd"/>
      <w:r w:rsidR="00721AC5" w:rsidRPr="006C75DF">
        <w:rPr>
          <w:sz w:val="20"/>
          <w:szCs w:val="20"/>
        </w:rPr>
        <w:t xml:space="preserve"> 80V Compact </w:t>
      </w:r>
      <w:r w:rsidRPr="006C75DF">
        <w:rPr>
          <w:sz w:val="20"/>
          <w:szCs w:val="20"/>
        </w:rPr>
        <w:t>-ve</w:t>
      </w:r>
      <w:r w:rsidR="008934CF" w:rsidRPr="006C75DF">
        <w:rPr>
          <w:sz w:val="20"/>
          <w:szCs w:val="20"/>
        </w:rPr>
        <w:t>tytrukin</w:t>
      </w:r>
      <w:r w:rsidR="00A70DA1" w:rsidRPr="006C75DF">
        <w:rPr>
          <w:sz w:val="20"/>
          <w:szCs w:val="20"/>
        </w:rPr>
        <w:t xml:space="preserve">. </w:t>
      </w:r>
      <w:r w:rsidR="002E3F66" w:rsidRPr="006C75DF">
        <w:rPr>
          <w:sz w:val="20"/>
          <w:szCs w:val="20"/>
        </w:rPr>
        <w:t xml:space="preserve"> Uutuus on ensimmäinen Toyotan Euroopassa loppuasiakkaalle myymä tuotantokäyttöön otettu trukki, joka hyödyntää polttokennoteknologiaa.</w:t>
      </w:r>
    </w:p>
    <w:p w14:paraId="6E3B21FC" w14:textId="77777777" w:rsidR="00A70DA1" w:rsidRPr="006C75DF" w:rsidRDefault="00A70DA1" w:rsidP="00FD40E7">
      <w:pPr>
        <w:spacing w:after="120" w:line="360" w:lineRule="auto"/>
        <w:rPr>
          <w:sz w:val="20"/>
          <w:szCs w:val="20"/>
        </w:rPr>
      </w:pPr>
      <w:r w:rsidRPr="006C75DF">
        <w:rPr>
          <w:sz w:val="20"/>
          <w:szCs w:val="20"/>
        </w:rPr>
        <w:t>Toyota on testannut vetykäyttöisiä trukkeja Euroopassa</w:t>
      </w:r>
      <w:r w:rsidR="002E3F66" w:rsidRPr="006C75DF">
        <w:rPr>
          <w:sz w:val="20"/>
          <w:szCs w:val="20"/>
        </w:rPr>
        <w:t xml:space="preserve"> jo vuosia. Yksi tutkimus on menossa</w:t>
      </w:r>
      <w:r w:rsidRPr="006C75DF">
        <w:rPr>
          <w:sz w:val="20"/>
          <w:szCs w:val="20"/>
        </w:rPr>
        <w:t xml:space="preserve"> suuren ranskalaisen logistiikkatoimija</w:t>
      </w:r>
      <w:r w:rsidR="00D07D46" w:rsidRPr="006C75DF">
        <w:rPr>
          <w:sz w:val="20"/>
          <w:szCs w:val="20"/>
        </w:rPr>
        <w:t xml:space="preserve"> </w:t>
      </w:r>
      <w:r w:rsidR="006A13AC" w:rsidRPr="006C75DF">
        <w:rPr>
          <w:sz w:val="20"/>
          <w:szCs w:val="20"/>
        </w:rPr>
        <w:t xml:space="preserve">FM </w:t>
      </w:r>
      <w:proofErr w:type="spellStart"/>
      <w:r w:rsidR="006A13AC" w:rsidRPr="006C75DF">
        <w:rPr>
          <w:sz w:val="20"/>
          <w:szCs w:val="20"/>
        </w:rPr>
        <w:t>Logisticin</w:t>
      </w:r>
      <w:proofErr w:type="spellEnd"/>
      <w:r w:rsidR="006A13AC" w:rsidRPr="006C75DF">
        <w:rPr>
          <w:sz w:val="20"/>
          <w:szCs w:val="20"/>
        </w:rPr>
        <w:t xml:space="preserve"> kanssa, jonka suunnitelmissa on vaihtaa kaikki 84 trukkia polttokennotrukkeihin.</w:t>
      </w:r>
      <w:r w:rsidRPr="006C75DF">
        <w:rPr>
          <w:sz w:val="20"/>
          <w:szCs w:val="20"/>
        </w:rPr>
        <w:t xml:space="preserve"> Yhdysvalloissa Toyota on toimittanut </w:t>
      </w:r>
      <w:r w:rsidR="00D07D46" w:rsidRPr="006C75DF">
        <w:rPr>
          <w:sz w:val="20"/>
          <w:szCs w:val="20"/>
        </w:rPr>
        <w:t xml:space="preserve">tuhansia </w:t>
      </w:r>
      <w:r w:rsidR="00390490" w:rsidRPr="006C75DF">
        <w:rPr>
          <w:sz w:val="20"/>
          <w:szCs w:val="20"/>
        </w:rPr>
        <w:t xml:space="preserve">vetytrukkeja </w:t>
      </w:r>
      <w:r w:rsidRPr="006C75DF">
        <w:rPr>
          <w:sz w:val="20"/>
          <w:szCs w:val="20"/>
        </w:rPr>
        <w:t>jakelu-, logistiikka- ja tuotantolaitoksiin.</w:t>
      </w:r>
    </w:p>
    <w:p w14:paraId="0AC77780" w14:textId="77777777" w:rsidR="00A70DA1" w:rsidRPr="006C75DF" w:rsidRDefault="00FD40E7" w:rsidP="00FD40E7">
      <w:pPr>
        <w:spacing w:after="120" w:line="360" w:lineRule="auto"/>
        <w:rPr>
          <w:sz w:val="20"/>
          <w:szCs w:val="20"/>
        </w:rPr>
      </w:pPr>
      <w:r w:rsidRPr="006C75DF">
        <w:rPr>
          <w:sz w:val="20"/>
          <w:szCs w:val="20"/>
        </w:rPr>
        <w:t xml:space="preserve">Toyota </w:t>
      </w:r>
      <w:r w:rsidR="00147C9D" w:rsidRPr="006C75DF">
        <w:rPr>
          <w:sz w:val="20"/>
          <w:szCs w:val="20"/>
        </w:rPr>
        <w:t>kehitystyö polttokennoajoneuvojen parissa alkoi vuonna 1992</w:t>
      </w:r>
      <w:r w:rsidR="00206482" w:rsidRPr="006C75DF">
        <w:rPr>
          <w:sz w:val="20"/>
          <w:szCs w:val="20"/>
        </w:rPr>
        <w:t xml:space="preserve">. </w:t>
      </w:r>
      <w:r w:rsidR="002E3F66" w:rsidRPr="006C75DF">
        <w:rPr>
          <w:sz w:val="20"/>
          <w:szCs w:val="20"/>
        </w:rPr>
        <w:t xml:space="preserve">Euroopassa Toyota esitteli ensimmäisen polttokennotrukin prototyypin vuoden 2005 Hannoverin </w:t>
      </w:r>
      <w:proofErr w:type="spellStart"/>
      <w:r w:rsidR="002E3F66" w:rsidRPr="006C75DF">
        <w:rPr>
          <w:sz w:val="20"/>
          <w:szCs w:val="20"/>
        </w:rPr>
        <w:t>CeMAT-</w:t>
      </w:r>
      <w:proofErr w:type="spellEnd"/>
      <w:r w:rsidR="002E3F66" w:rsidRPr="006C75DF">
        <w:rPr>
          <w:sz w:val="20"/>
          <w:szCs w:val="20"/>
        </w:rPr>
        <w:t xml:space="preserve"> messuilla.  Viime vuonna samaisilla messuilla esiteltiin polttokennotrukin viimeisin versio uusimalla polttokennotekniikalla. Eurooppaan toimitettavat polttokennotrukit on suunniteltu ja valmistettu Toyotan </w:t>
      </w:r>
      <w:proofErr w:type="spellStart"/>
      <w:r w:rsidR="002E3F66" w:rsidRPr="006C75DF">
        <w:rPr>
          <w:sz w:val="20"/>
          <w:szCs w:val="20"/>
        </w:rPr>
        <w:t>Material</w:t>
      </w:r>
      <w:proofErr w:type="spellEnd"/>
      <w:r w:rsidR="002E3F66" w:rsidRPr="006C75DF">
        <w:rPr>
          <w:sz w:val="20"/>
          <w:szCs w:val="20"/>
        </w:rPr>
        <w:t xml:space="preserve"> </w:t>
      </w:r>
      <w:proofErr w:type="spellStart"/>
      <w:r w:rsidR="002E3F66" w:rsidRPr="006C75DF">
        <w:rPr>
          <w:sz w:val="20"/>
          <w:szCs w:val="20"/>
        </w:rPr>
        <w:t>Handlingin</w:t>
      </w:r>
      <w:proofErr w:type="spellEnd"/>
      <w:r w:rsidR="002E3F66" w:rsidRPr="006C75DF">
        <w:rPr>
          <w:sz w:val="20"/>
          <w:szCs w:val="20"/>
        </w:rPr>
        <w:t xml:space="preserve"> Italian yksikössä yhteistyössä polttokennoihin erikoistuneen teknol</w:t>
      </w:r>
      <w:r w:rsidR="00436421" w:rsidRPr="006C75DF">
        <w:rPr>
          <w:sz w:val="20"/>
          <w:szCs w:val="20"/>
        </w:rPr>
        <w:t>o</w:t>
      </w:r>
      <w:r w:rsidR="002E3F66" w:rsidRPr="006C75DF">
        <w:rPr>
          <w:sz w:val="20"/>
          <w:szCs w:val="20"/>
        </w:rPr>
        <w:t>giatoimittajan kanssa.</w:t>
      </w:r>
      <w:r w:rsidR="00147C9D" w:rsidRPr="006C75DF">
        <w:rPr>
          <w:sz w:val="20"/>
          <w:szCs w:val="20"/>
        </w:rPr>
        <w:t xml:space="preserve"> </w:t>
      </w:r>
    </w:p>
    <w:p w14:paraId="632AF679" w14:textId="09520E1A" w:rsidR="009D39CD" w:rsidRPr="006C75DF" w:rsidRDefault="09520E1A" w:rsidP="00206482">
      <w:pPr>
        <w:spacing w:after="120" w:line="360" w:lineRule="auto"/>
        <w:rPr>
          <w:sz w:val="20"/>
          <w:szCs w:val="20"/>
        </w:rPr>
      </w:pPr>
      <w:r w:rsidRPr="09520E1A">
        <w:rPr>
          <w:sz w:val="20"/>
          <w:szCs w:val="20"/>
        </w:rPr>
        <w:t>Vetykäyttöisen trukin edut sähkö- tai polttomoottorikäyttöiseen verrattuna ovat sen päästöttömyys helppokäyttöisyys ja äänettömyys. Vedyllä käyvä ja polttokennotekniikkaa hyödyntävä moottori tuottaa pakoputkestaan ainoastaan vettä, joka vastaa puhtaudeltaan tislattua vettä.</w:t>
      </w:r>
    </w:p>
    <w:p w14:paraId="712F5B2E" w14:textId="77777777" w:rsidR="00ED70CD" w:rsidRPr="006C75DF" w:rsidRDefault="0098134A" w:rsidP="00206482">
      <w:pPr>
        <w:spacing w:after="120" w:line="360" w:lineRule="auto"/>
        <w:rPr>
          <w:sz w:val="20"/>
          <w:szCs w:val="20"/>
        </w:rPr>
      </w:pPr>
      <w:r w:rsidRPr="006C75DF">
        <w:rPr>
          <w:sz w:val="20"/>
          <w:szCs w:val="20"/>
        </w:rPr>
        <w:t>Polttokennotrukin tankkaus kestää 3-5 minuuttia, kun vastaavan energiamäärän sisältävän lyijyakun lataus vie 6</w:t>
      </w:r>
      <w:r w:rsidR="00206482" w:rsidRPr="006C75DF">
        <w:rPr>
          <w:sz w:val="20"/>
          <w:szCs w:val="20"/>
        </w:rPr>
        <w:t>–</w:t>
      </w:r>
      <w:r w:rsidRPr="006C75DF">
        <w:rPr>
          <w:sz w:val="20"/>
          <w:szCs w:val="20"/>
        </w:rPr>
        <w:t xml:space="preserve">10 tuntia.  </w:t>
      </w:r>
      <w:r w:rsidR="007F6B7A" w:rsidRPr="006C75DF">
        <w:rPr>
          <w:sz w:val="20"/>
          <w:szCs w:val="20"/>
        </w:rPr>
        <w:t>Täten t</w:t>
      </w:r>
      <w:r w:rsidR="00ED70CD" w:rsidRPr="006C75DF">
        <w:rPr>
          <w:sz w:val="20"/>
          <w:szCs w:val="20"/>
        </w:rPr>
        <w:t xml:space="preserve">ällä hetkellä kustannustehokkain sovellus on kaksi- tai kolmivuorotyö, jossa perinteisellä akkuteknologialla vaadittaisiin akunvaihtojärjestelmät, vaihtoakut ja erilliset ilmastoidut akkujen lataushuoneet. Tämä johtuu siitä, että perinteiset märkälyijyakut kestävät vain yhden työvuoron. Polttokennon käyttö poistaa akunvaihtotarpeen työvuorojen välissä ja ainoa vaadittava toimenpide on noin kolme minuuttia kestävä tankkaus.  </w:t>
      </w:r>
    </w:p>
    <w:p w14:paraId="2DA2384E" w14:textId="77777777" w:rsidR="00ED70CD" w:rsidRPr="006C75DF" w:rsidRDefault="007F6B7A" w:rsidP="00ED70CD">
      <w:pPr>
        <w:spacing w:before="120" w:after="120" w:line="360" w:lineRule="auto"/>
        <w:rPr>
          <w:sz w:val="20"/>
          <w:szCs w:val="20"/>
        </w:rPr>
      </w:pPr>
      <w:r w:rsidRPr="006C75DF">
        <w:rPr>
          <w:sz w:val="20"/>
          <w:szCs w:val="20"/>
        </w:rPr>
        <w:t xml:space="preserve">Lisäksi polttokennotrukki </w:t>
      </w:r>
      <w:r w:rsidR="00206482" w:rsidRPr="006C75DF">
        <w:rPr>
          <w:sz w:val="20"/>
          <w:szCs w:val="20"/>
        </w:rPr>
        <w:t>soveltuu</w:t>
      </w:r>
      <w:r w:rsidR="00ED70CD" w:rsidRPr="006C75DF">
        <w:rPr>
          <w:sz w:val="20"/>
          <w:szCs w:val="20"/>
        </w:rPr>
        <w:t xml:space="preserve"> erinomaisesti esimerkiksi elintarviketeollisuuden käyttöön päästöttömyyden ja puhtauden ansio</w:t>
      </w:r>
      <w:r w:rsidRPr="006C75DF">
        <w:rPr>
          <w:sz w:val="20"/>
          <w:szCs w:val="20"/>
        </w:rPr>
        <w:t>sta. Samaten niitä</w:t>
      </w:r>
      <w:r w:rsidR="00ED70CD" w:rsidRPr="006C75DF">
        <w:rPr>
          <w:sz w:val="20"/>
          <w:szCs w:val="20"/>
        </w:rPr>
        <w:t xml:space="preserve"> käytetään kylmätiloissa, sillä kylmyys ei alenna polttokennon toimintakykyä niin paljon kuin perinteisten akkujen. </w:t>
      </w:r>
    </w:p>
    <w:p w14:paraId="74ED3A11" w14:textId="77777777" w:rsidR="00652EB9" w:rsidRPr="006C75DF" w:rsidRDefault="00721AC5" w:rsidP="00FD40E7">
      <w:pPr>
        <w:spacing w:after="120" w:line="360" w:lineRule="auto"/>
        <w:rPr>
          <w:sz w:val="20"/>
          <w:szCs w:val="20"/>
        </w:rPr>
      </w:pPr>
      <w:proofErr w:type="spellStart"/>
      <w:r w:rsidRPr="006C75DF">
        <w:rPr>
          <w:sz w:val="20"/>
          <w:szCs w:val="20"/>
        </w:rPr>
        <w:t>Traigo</w:t>
      </w:r>
      <w:proofErr w:type="spellEnd"/>
      <w:r w:rsidRPr="006C75DF">
        <w:rPr>
          <w:sz w:val="20"/>
          <w:szCs w:val="20"/>
        </w:rPr>
        <w:t xml:space="preserve"> 80V Compact </w:t>
      </w:r>
      <w:r w:rsidR="00DA42C2" w:rsidRPr="006C75DF">
        <w:rPr>
          <w:sz w:val="20"/>
          <w:szCs w:val="20"/>
        </w:rPr>
        <w:t>-</w:t>
      </w:r>
      <w:r w:rsidR="00C26D54" w:rsidRPr="006C75DF">
        <w:rPr>
          <w:sz w:val="20"/>
          <w:szCs w:val="20"/>
        </w:rPr>
        <w:t xml:space="preserve">trukki </w:t>
      </w:r>
      <w:r w:rsidRPr="006C75DF">
        <w:rPr>
          <w:sz w:val="20"/>
          <w:szCs w:val="20"/>
        </w:rPr>
        <w:t xml:space="preserve">on vaativiin olosuhteisiin tehty tehotrukki, jonka nostokyky on </w:t>
      </w:r>
      <w:r w:rsidR="00BF745C" w:rsidRPr="006C75DF">
        <w:rPr>
          <w:sz w:val="20"/>
          <w:szCs w:val="20"/>
        </w:rPr>
        <w:t>kolme</w:t>
      </w:r>
      <w:r w:rsidRPr="006C75DF">
        <w:rPr>
          <w:sz w:val="20"/>
          <w:szCs w:val="20"/>
        </w:rPr>
        <w:t xml:space="preserve"> tonnia</w:t>
      </w:r>
      <w:r w:rsidR="00BF745C" w:rsidRPr="006C75DF">
        <w:rPr>
          <w:sz w:val="20"/>
          <w:szCs w:val="20"/>
        </w:rPr>
        <w:t>.</w:t>
      </w:r>
      <w:r w:rsidR="004655F4" w:rsidRPr="006C75DF">
        <w:rPr>
          <w:sz w:val="20"/>
          <w:szCs w:val="20"/>
        </w:rPr>
        <w:t xml:space="preserve"> Laite painaa reilut </w:t>
      </w:r>
      <w:r w:rsidR="00ED70CD" w:rsidRPr="006C75DF">
        <w:rPr>
          <w:sz w:val="20"/>
          <w:szCs w:val="20"/>
        </w:rPr>
        <w:t xml:space="preserve">5800 </w:t>
      </w:r>
      <w:r w:rsidR="004655F4" w:rsidRPr="006C75DF">
        <w:rPr>
          <w:sz w:val="20"/>
          <w:szCs w:val="20"/>
        </w:rPr>
        <w:t xml:space="preserve">kiloa. Sitä voidaan käyttää 30 asteen pakkasesta 40 asteen helteisiin. </w:t>
      </w:r>
    </w:p>
    <w:p w14:paraId="76FB89DD" w14:textId="77777777" w:rsidR="00721AC5" w:rsidRPr="006C75DF" w:rsidRDefault="001B6C05" w:rsidP="00FD40E7">
      <w:pPr>
        <w:spacing w:after="120" w:line="360" w:lineRule="auto"/>
        <w:rPr>
          <w:sz w:val="20"/>
          <w:szCs w:val="20"/>
        </w:rPr>
      </w:pPr>
      <w:r w:rsidRPr="006C75DF">
        <w:rPr>
          <w:sz w:val="20"/>
          <w:szCs w:val="20"/>
        </w:rPr>
        <w:t xml:space="preserve">Trukin </w:t>
      </w:r>
      <w:r w:rsidR="00D04221" w:rsidRPr="006C75DF">
        <w:rPr>
          <w:sz w:val="20"/>
          <w:szCs w:val="20"/>
        </w:rPr>
        <w:t>p</w:t>
      </w:r>
      <w:r w:rsidR="00652EB9" w:rsidRPr="006C75DF">
        <w:rPr>
          <w:sz w:val="20"/>
          <w:szCs w:val="20"/>
        </w:rPr>
        <w:t xml:space="preserve">olttokenno käyttää </w:t>
      </w:r>
      <w:proofErr w:type="spellStart"/>
      <w:r w:rsidR="00652EB9" w:rsidRPr="006C75DF">
        <w:rPr>
          <w:sz w:val="20"/>
          <w:szCs w:val="20"/>
        </w:rPr>
        <w:t>PEM-tekniikkaa</w:t>
      </w:r>
      <w:proofErr w:type="spellEnd"/>
      <w:r w:rsidR="00652EB9" w:rsidRPr="006C75DF">
        <w:rPr>
          <w:sz w:val="20"/>
          <w:szCs w:val="20"/>
        </w:rPr>
        <w:t xml:space="preserve"> (Proton Exchange </w:t>
      </w:r>
      <w:proofErr w:type="spellStart"/>
      <w:r w:rsidR="00652EB9" w:rsidRPr="006C75DF">
        <w:rPr>
          <w:sz w:val="20"/>
          <w:szCs w:val="20"/>
        </w:rPr>
        <w:t>Membrane</w:t>
      </w:r>
      <w:proofErr w:type="spellEnd"/>
      <w:r w:rsidR="00652EB9" w:rsidRPr="006C75DF">
        <w:rPr>
          <w:sz w:val="20"/>
          <w:szCs w:val="20"/>
        </w:rPr>
        <w:t xml:space="preserve"> </w:t>
      </w:r>
      <w:proofErr w:type="spellStart"/>
      <w:r w:rsidR="00652EB9" w:rsidRPr="006C75DF">
        <w:rPr>
          <w:sz w:val="20"/>
          <w:szCs w:val="20"/>
        </w:rPr>
        <w:t>Fuel</w:t>
      </w:r>
      <w:proofErr w:type="spellEnd"/>
      <w:r w:rsidR="00652EB9" w:rsidRPr="006C75DF">
        <w:rPr>
          <w:sz w:val="20"/>
          <w:szCs w:val="20"/>
        </w:rPr>
        <w:t xml:space="preserve"> Cell). P</w:t>
      </w:r>
      <w:r w:rsidR="00BF745C" w:rsidRPr="006C75DF">
        <w:rPr>
          <w:sz w:val="20"/>
          <w:szCs w:val="20"/>
        </w:rPr>
        <w:t>olttokenno</w:t>
      </w:r>
      <w:r w:rsidR="00652EB9" w:rsidRPr="006C75DF">
        <w:rPr>
          <w:sz w:val="20"/>
          <w:szCs w:val="20"/>
        </w:rPr>
        <w:t xml:space="preserve">n </w:t>
      </w:r>
      <w:r w:rsidR="00BF745C" w:rsidRPr="006C75DF">
        <w:rPr>
          <w:sz w:val="20"/>
          <w:szCs w:val="20"/>
        </w:rPr>
        <w:t xml:space="preserve">nimellisjännite on 80 volttia, suurin jatkuva virta 225 ampeeria ja jatkuva </w:t>
      </w:r>
      <w:r w:rsidR="00010012" w:rsidRPr="006C75DF">
        <w:rPr>
          <w:sz w:val="20"/>
          <w:szCs w:val="20"/>
        </w:rPr>
        <w:t>enimmäis</w:t>
      </w:r>
      <w:r w:rsidR="00BF745C" w:rsidRPr="006C75DF">
        <w:rPr>
          <w:sz w:val="20"/>
          <w:szCs w:val="20"/>
        </w:rPr>
        <w:t>teho 10 kilowattia. Vetytankin vetoisuus on 1,8 kiloa, josta voidaan tuottaa 27 kilowattituntia energiaa.</w:t>
      </w:r>
      <w:r w:rsidR="004655F4" w:rsidRPr="006C75DF">
        <w:rPr>
          <w:sz w:val="20"/>
          <w:szCs w:val="20"/>
        </w:rPr>
        <w:t xml:space="preserve"> Tankin paine on 350 </w:t>
      </w:r>
      <w:proofErr w:type="spellStart"/>
      <w:r w:rsidR="004655F4" w:rsidRPr="006C75DF">
        <w:rPr>
          <w:sz w:val="20"/>
          <w:szCs w:val="20"/>
        </w:rPr>
        <w:t>baria</w:t>
      </w:r>
      <w:proofErr w:type="spellEnd"/>
      <w:r w:rsidR="004655F4" w:rsidRPr="006C75DF">
        <w:rPr>
          <w:sz w:val="20"/>
          <w:szCs w:val="20"/>
        </w:rPr>
        <w:t xml:space="preserve">. </w:t>
      </w:r>
      <w:r w:rsidR="00BF745C" w:rsidRPr="006C75DF">
        <w:rPr>
          <w:sz w:val="20"/>
          <w:szCs w:val="20"/>
        </w:rPr>
        <w:t xml:space="preserve"> </w:t>
      </w:r>
      <w:proofErr w:type="spellStart"/>
      <w:r w:rsidR="000346DD" w:rsidRPr="006C75DF">
        <w:rPr>
          <w:sz w:val="20"/>
          <w:szCs w:val="20"/>
        </w:rPr>
        <w:t>Gen</w:t>
      </w:r>
      <w:r w:rsidR="00010012" w:rsidRPr="006C75DF">
        <w:rPr>
          <w:sz w:val="20"/>
          <w:szCs w:val="20"/>
        </w:rPr>
        <w:t>Drive</w:t>
      </w:r>
      <w:proofErr w:type="spellEnd"/>
      <w:r w:rsidR="00010012" w:rsidRPr="006C75DF">
        <w:rPr>
          <w:sz w:val="20"/>
          <w:szCs w:val="20"/>
        </w:rPr>
        <w:t xml:space="preserve"> </w:t>
      </w:r>
      <w:proofErr w:type="spellStart"/>
      <w:r w:rsidR="00010012" w:rsidRPr="006C75DF">
        <w:rPr>
          <w:sz w:val="20"/>
          <w:szCs w:val="20"/>
        </w:rPr>
        <w:t>Fuel</w:t>
      </w:r>
      <w:proofErr w:type="spellEnd"/>
      <w:r w:rsidR="00010012" w:rsidRPr="006C75DF">
        <w:rPr>
          <w:sz w:val="20"/>
          <w:szCs w:val="20"/>
        </w:rPr>
        <w:t xml:space="preserve"> Cell -polttokennoyksikön käyttöikä on noin 4500 tuntia.</w:t>
      </w:r>
      <w:r w:rsidR="004655F4" w:rsidRPr="006C75DF">
        <w:rPr>
          <w:sz w:val="20"/>
          <w:szCs w:val="20"/>
        </w:rPr>
        <w:t xml:space="preserve"> </w:t>
      </w:r>
    </w:p>
    <w:p w14:paraId="1EE0F83F" w14:textId="77777777" w:rsidR="00931206" w:rsidRPr="006C75DF" w:rsidRDefault="00931206" w:rsidP="00FD40E7">
      <w:pPr>
        <w:spacing w:after="120" w:line="360" w:lineRule="auto"/>
        <w:rPr>
          <w:sz w:val="20"/>
          <w:szCs w:val="20"/>
        </w:rPr>
      </w:pPr>
    </w:p>
    <w:p w14:paraId="0CAC916A" w14:textId="77777777" w:rsidR="002A5FEF" w:rsidRPr="0009668E" w:rsidRDefault="002A5FEF" w:rsidP="00FD40E7">
      <w:pPr>
        <w:spacing w:after="120" w:line="360" w:lineRule="auto"/>
        <w:rPr>
          <w:b/>
          <w:sz w:val="20"/>
          <w:szCs w:val="20"/>
        </w:rPr>
      </w:pPr>
      <w:r w:rsidRPr="0009668E">
        <w:rPr>
          <w:b/>
          <w:sz w:val="20"/>
          <w:szCs w:val="20"/>
        </w:rPr>
        <w:t xml:space="preserve">Lisätietoja: Pasi Nieminen, Toyota </w:t>
      </w:r>
      <w:proofErr w:type="spellStart"/>
      <w:r w:rsidRPr="0009668E">
        <w:rPr>
          <w:b/>
          <w:sz w:val="20"/>
          <w:szCs w:val="20"/>
        </w:rPr>
        <w:t>Material</w:t>
      </w:r>
      <w:proofErr w:type="spellEnd"/>
      <w:r w:rsidRPr="0009668E">
        <w:rPr>
          <w:b/>
          <w:sz w:val="20"/>
          <w:szCs w:val="20"/>
        </w:rPr>
        <w:t xml:space="preserve"> </w:t>
      </w:r>
      <w:proofErr w:type="spellStart"/>
      <w:r w:rsidRPr="0009668E">
        <w:rPr>
          <w:b/>
          <w:sz w:val="20"/>
          <w:szCs w:val="20"/>
        </w:rPr>
        <w:t>Handling</w:t>
      </w:r>
      <w:proofErr w:type="spellEnd"/>
      <w:r w:rsidRPr="0009668E">
        <w:rPr>
          <w:b/>
          <w:sz w:val="20"/>
          <w:szCs w:val="20"/>
        </w:rPr>
        <w:t xml:space="preserve"> Finland Oy, 040 901 4401</w:t>
      </w:r>
      <w:r w:rsidR="00CE601D" w:rsidRPr="0009668E">
        <w:rPr>
          <w:b/>
          <w:sz w:val="20"/>
          <w:szCs w:val="20"/>
        </w:rPr>
        <w:t>, pasi.nieminen@fi.toyota-industries.eu</w:t>
      </w:r>
    </w:p>
    <w:sectPr w:rsidR="002A5FEF" w:rsidRPr="0009668E" w:rsidSect="006C75DF">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40F2A" w14:textId="77777777" w:rsidR="00224E3F" w:rsidRDefault="00224E3F" w:rsidP="006C75DF">
      <w:pPr>
        <w:spacing w:after="0" w:line="240" w:lineRule="auto"/>
      </w:pPr>
      <w:r>
        <w:separator/>
      </w:r>
    </w:p>
  </w:endnote>
  <w:endnote w:type="continuationSeparator" w:id="0">
    <w:p w14:paraId="76D23697" w14:textId="77777777" w:rsidR="00224E3F" w:rsidRDefault="00224E3F" w:rsidP="006C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7DE43" w14:textId="77777777" w:rsidR="00224E3F" w:rsidRDefault="00224E3F" w:rsidP="006C75DF">
      <w:pPr>
        <w:spacing w:after="0" w:line="240" w:lineRule="auto"/>
      </w:pPr>
      <w:r>
        <w:separator/>
      </w:r>
    </w:p>
  </w:footnote>
  <w:footnote w:type="continuationSeparator" w:id="0">
    <w:p w14:paraId="75D56235" w14:textId="77777777" w:rsidR="00224E3F" w:rsidRDefault="00224E3F" w:rsidP="006C75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FE438" w14:textId="159752F2" w:rsidR="006C75DF" w:rsidRPr="0009668E" w:rsidRDefault="006C75DF" w:rsidP="006C75DF">
    <w:pPr>
      <w:spacing w:after="0" w:line="240" w:lineRule="auto"/>
      <w:rPr>
        <w:b/>
        <w:i/>
        <w:color w:val="808080" w:themeColor="background1" w:themeShade="80"/>
      </w:rPr>
    </w:pPr>
    <w:r w:rsidRPr="0009668E">
      <w:rPr>
        <w:b/>
        <w:i/>
        <w:noProof/>
        <w:color w:val="808080" w:themeColor="background1" w:themeShade="80"/>
        <w:lang w:eastAsia="fi-FI"/>
      </w:rPr>
      <w:drawing>
        <wp:anchor distT="0" distB="0" distL="114300" distR="114300" simplePos="0" relativeHeight="251658240" behindDoc="1" locked="0" layoutInCell="1" allowOverlap="1" wp14:anchorId="187758E4" wp14:editId="30BC18D2">
          <wp:simplePos x="0" y="0"/>
          <wp:positionH relativeFrom="column">
            <wp:posOffset>5090160</wp:posOffset>
          </wp:positionH>
          <wp:positionV relativeFrom="paragraph">
            <wp:posOffset>-39370</wp:posOffset>
          </wp:positionV>
          <wp:extent cx="939165" cy="361315"/>
          <wp:effectExtent l="0" t="0" r="0" b="635"/>
          <wp:wrapTight wrapText="bothSides">
            <wp:wrapPolygon edited="0">
              <wp:start x="0" y="0"/>
              <wp:lineTo x="0" y="20499"/>
              <wp:lineTo x="21030" y="20499"/>
              <wp:lineTo x="21030"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H Primary Logo 2014 CMYK_paino.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9165" cy="361315"/>
                  </a:xfrm>
                  <a:prstGeom prst="rect">
                    <a:avLst/>
                  </a:prstGeom>
                </pic:spPr>
              </pic:pic>
            </a:graphicData>
          </a:graphic>
          <wp14:sizeRelH relativeFrom="margin">
            <wp14:pctWidth>0</wp14:pctWidth>
          </wp14:sizeRelH>
          <wp14:sizeRelV relativeFrom="margin">
            <wp14:pctHeight>0</wp14:pctHeight>
          </wp14:sizeRelV>
        </wp:anchor>
      </w:drawing>
    </w:r>
    <w:r w:rsidRPr="0009668E">
      <w:rPr>
        <w:b/>
        <w:i/>
        <w:color w:val="808080" w:themeColor="background1" w:themeShade="80"/>
      </w:rPr>
      <w:t xml:space="preserve">Toyota </w:t>
    </w:r>
    <w:proofErr w:type="spellStart"/>
    <w:r w:rsidRPr="0009668E">
      <w:rPr>
        <w:b/>
        <w:i/>
        <w:color w:val="808080" w:themeColor="background1" w:themeShade="80"/>
      </w:rPr>
      <w:t>Material</w:t>
    </w:r>
    <w:proofErr w:type="spellEnd"/>
    <w:r w:rsidRPr="0009668E">
      <w:rPr>
        <w:b/>
        <w:i/>
        <w:color w:val="808080" w:themeColor="background1" w:themeShade="80"/>
      </w:rPr>
      <w:t xml:space="preserve"> </w:t>
    </w:r>
    <w:proofErr w:type="spellStart"/>
    <w:r w:rsidRPr="0009668E">
      <w:rPr>
        <w:b/>
        <w:i/>
        <w:color w:val="808080" w:themeColor="background1" w:themeShade="80"/>
      </w:rPr>
      <w:t>Handling</w:t>
    </w:r>
    <w:proofErr w:type="spellEnd"/>
    <w:r w:rsidRPr="0009668E">
      <w:rPr>
        <w:b/>
        <w:i/>
        <w:color w:val="808080" w:themeColor="background1" w:themeShade="80"/>
      </w:rPr>
      <w:t xml:space="preserve"> Finland Oy</w:t>
    </w:r>
    <w:r w:rsidRPr="0009668E">
      <w:rPr>
        <w:b/>
        <w:i/>
        <w:color w:val="808080" w:themeColor="background1" w:themeShade="80"/>
      </w:rPr>
      <w:tab/>
      <w:t>Taustamateriaali</w:t>
    </w:r>
    <w:r w:rsidRPr="0009668E">
      <w:rPr>
        <w:b/>
        <w:i/>
        <w:color w:val="808080" w:themeColor="background1" w:themeShade="80"/>
      </w:rPr>
      <w:tab/>
    </w:r>
    <w:r w:rsidRPr="0009668E">
      <w:rPr>
        <w:b/>
        <w:i/>
        <w:color w:val="808080" w:themeColor="background1" w:themeShade="80"/>
      </w:rPr>
      <w:tab/>
    </w:r>
  </w:p>
  <w:p w14:paraId="0366C9EA" w14:textId="77777777" w:rsidR="0009668E" w:rsidRPr="0009668E" w:rsidRDefault="006C75DF" w:rsidP="006C75DF">
    <w:pPr>
      <w:spacing w:after="0" w:line="240" w:lineRule="auto"/>
      <w:rPr>
        <w:b/>
        <w:i/>
        <w:color w:val="808080" w:themeColor="background1" w:themeShade="80"/>
      </w:rPr>
    </w:pPr>
    <w:r w:rsidRPr="0009668E">
      <w:rPr>
        <w:b/>
        <w:i/>
        <w:color w:val="808080" w:themeColor="background1" w:themeShade="80"/>
      </w:rPr>
      <w:tab/>
    </w:r>
    <w:r w:rsidRPr="0009668E">
      <w:rPr>
        <w:b/>
        <w:i/>
        <w:color w:val="808080" w:themeColor="background1" w:themeShade="80"/>
      </w:rPr>
      <w:tab/>
    </w:r>
    <w:r w:rsidRPr="0009668E">
      <w:rPr>
        <w:b/>
        <w:i/>
        <w:color w:val="808080" w:themeColor="background1" w:themeShade="80"/>
      </w:rPr>
      <w:tab/>
    </w:r>
  </w:p>
  <w:p w14:paraId="2470EA0E" w14:textId="6D1706F2" w:rsidR="006C75DF" w:rsidRPr="0009668E" w:rsidRDefault="0009668E" w:rsidP="006C75DF">
    <w:pPr>
      <w:spacing w:after="0" w:line="240" w:lineRule="auto"/>
      <w:rPr>
        <w:b/>
        <w:i/>
        <w:color w:val="808080" w:themeColor="background1" w:themeShade="80"/>
      </w:rPr>
    </w:pPr>
    <w:r w:rsidRPr="0009668E">
      <w:rPr>
        <w:b/>
        <w:i/>
        <w:color w:val="808080" w:themeColor="background1" w:themeShade="80"/>
      </w:rPr>
      <w:tab/>
    </w:r>
    <w:r w:rsidRPr="0009668E">
      <w:rPr>
        <w:b/>
        <w:i/>
        <w:color w:val="808080" w:themeColor="background1" w:themeShade="80"/>
      </w:rPr>
      <w:tab/>
    </w:r>
    <w:r w:rsidRPr="0009668E">
      <w:rPr>
        <w:b/>
        <w:i/>
        <w:color w:val="808080" w:themeColor="background1" w:themeShade="80"/>
      </w:rPr>
      <w:tab/>
    </w:r>
    <w:r w:rsidR="006C75DF" w:rsidRPr="0009668E">
      <w:rPr>
        <w:b/>
        <w:i/>
        <w:color w:val="808080" w:themeColor="background1" w:themeShade="80"/>
      </w:rPr>
      <w:t>10.6.2015</w:t>
    </w:r>
  </w:p>
  <w:p w14:paraId="2D24AA1B" w14:textId="77777777" w:rsidR="006C75DF" w:rsidRDefault="006C75DF">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329"/>
    <w:rsid w:val="00003F97"/>
    <w:rsid w:val="00010012"/>
    <w:rsid w:val="0001119B"/>
    <w:rsid w:val="000346DD"/>
    <w:rsid w:val="00066186"/>
    <w:rsid w:val="000818A1"/>
    <w:rsid w:val="0009668E"/>
    <w:rsid w:val="00147C9D"/>
    <w:rsid w:val="001B6C05"/>
    <w:rsid w:val="00201FF7"/>
    <w:rsid w:val="00206482"/>
    <w:rsid w:val="00224E3F"/>
    <w:rsid w:val="00295DFF"/>
    <w:rsid w:val="00296C08"/>
    <w:rsid w:val="002A5FEF"/>
    <w:rsid w:val="002B77B3"/>
    <w:rsid w:val="002C6987"/>
    <w:rsid w:val="002E3F66"/>
    <w:rsid w:val="0030442F"/>
    <w:rsid w:val="0034103F"/>
    <w:rsid w:val="0035395B"/>
    <w:rsid w:val="003774D1"/>
    <w:rsid w:val="00390490"/>
    <w:rsid w:val="00436421"/>
    <w:rsid w:val="004655F4"/>
    <w:rsid w:val="0053622D"/>
    <w:rsid w:val="0060605C"/>
    <w:rsid w:val="00652EB9"/>
    <w:rsid w:val="00676CDB"/>
    <w:rsid w:val="006A13AC"/>
    <w:rsid w:val="006C75DF"/>
    <w:rsid w:val="00721AC5"/>
    <w:rsid w:val="00765571"/>
    <w:rsid w:val="007F6B7A"/>
    <w:rsid w:val="008934CF"/>
    <w:rsid w:val="008B704A"/>
    <w:rsid w:val="00931206"/>
    <w:rsid w:val="00932B1D"/>
    <w:rsid w:val="00956756"/>
    <w:rsid w:val="0098134A"/>
    <w:rsid w:val="009D39CD"/>
    <w:rsid w:val="00A14EED"/>
    <w:rsid w:val="00A44329"/>
    <w:rsid w:val="00A4457A"/>
    <w:rsid w:val="00A70DA1"/>
    <w:rsid w:val="00B12039"/>
    <w:rsid w:val="00BB4A7B"/>
    <w:rsid w:val="00BF745C"/>
    <w:rsid w:val="00C26D54"/>
    <w:rsid w:val="00CE601D"/>
    <w:rsid w:val="00D04221"/>
    <w:rsid w:val="00D07D46"/>
    <w:rsid w:val="00D1125C"/>
    <w:rsid w:val="00D22635"/>
    <w:rsid w:val="00DA42C2"/>
    <w:rsid w:val="00DC17B0"/>
    <w:rsid w:val="00DD5F6E"/>
    <w:rsid w:val="00EA7ADC"/>
    <w:rsid w:val="00EC7176"/>
    <w:rsid w:val="00ED70CD"/>
    <w:rsid w:val="00F17FCE"/>
    <w:rsid w:val="00FC5BD6"/>
    <w:rsid w:val="00FD40E7"/>
    <w:rsid w:val="09520E1A"/>
    <w:rsid w:val="5F94AD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9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295D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295D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95DFF"/>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295DFF"/>
    <w:rPr>
      <w:rFonts w:asciiTheme="majorHAnsi" w:eastAsiaTheme="majorEastAsia" w:hAnsiTheme="majorHAnsi" w:cstheme="majorBidi"/>
      <w:b/>
      <w:bCs/>
      <w:color w:val="4F81BD" w:themeColor="accent1"/>
      <w:sz w:val="26"/>
      <w:szCs w:val="26"/>
    </w:rPr>
  </w:style>
  <w:style w:type="character" w:styleId="Kommentinviite">
    <w:name w:val="annotation reference"/>
    <w:basedOn w:val="Kappaleenoletusfontti"/>
    <w:uiPriority w:val="99"/>
    <w:semiHidden/>
    <w:unhideWhenUsed/>
    <w:rsid w:val="002E3F66"/>
    <w:rPr>
      <w:sz w:val="16"/>
      <w:szCs w:val="16"/>
    </w:rPr>
  </w:style>
  <w:style w:type="paragraph" w:styleId="Kommentinteksti">
    <w:name w:val="annotation text"/>
    <w:basedOn w:val="Normaali"/>
    <w:link w:val="KommentintekstiChar"/>
    <w:uiPriority w:val="99"/>
    <w:semiHidden/>
    <w:unhideWhenUsed/>
    <w:rsid w:val="002E3F6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2E3F66"/>
    <w:rPr>
      <w:sz w:val="20"/>
      <w:szCs w:val="20"/>
    </w:rPr>
  </w:style>
  <w:style w:type="paragraph" w:styleId="Kommentinotsikko">
    <w:name w:val="annotation subject"/>
    <w:basedOn w:val="Kommentinteksti"/>
    <w:next w:val="Kommentinteksti"/>
    <w:link w:val="KommentinotsikkoChar"/>
    <w:uiPriority w:val="99"/>
    <w:semiHidden/>
    <w:unhideWhenUsed/>
    <w:rsid w:val="002E3F66"/>
    <w:rPr>
      <w:b/>
      <w:bCs/>
    </w:rPr>
  </w:style>
  <w:style w:type="character" w:customStyle="1" w:styleId="KommentinotsikkoChar">
    <w:name w:val="Kommentin otsikko Char"/>
    <w:basedOn w:val="KommentintekstiChar"/>
    <w:link w:val="Kommentinotsikko"/>
    <w:uiPriority w:val="99"/>
    <w:semiHidden/>
    <w:rsid w:val="002E3F66"/>
    <w:rPr>
      <w:b/>
      <w:bCs/>
      <w:sz w:val="20"/>
      <w:szCs w:val="20"/>
    </w:rPr>
  </w:style>
  <w:style w:type="paragraph" w:styleId="Seliteteksti">
    <w:name w:val="Balloon Text"/>
    <w:basedOn w:val="Normaali"/>
    <w:link w:val="SelitetekstiChar"/>
    <w:uiPriority w:val="99"/>
    <w:semiHidden/>
    <w:unhideWhenUsed/>
    <w:rsid w:val="002E3F6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E3F66"/>
    <w:rPr>
      <w:rFonts w:ascii="Tahoma" w:hAnsi="Tahoma" w:cs="Tahoma"/>
      <w:sz w:val="16"/>
      <w:szCs w:val="16"/>
    </w:rPr>
  </w:style>
  <w:style w:type="paragraph" w:styleId="Yltunniste">
    <w:name w:val="header"/>
    <w:basedOn w:val="Normaali"/>
    <w:link w:val="YltunnisteChar"/>
    <w:uiPriority w:val="99"/>
    <w:unhideWhenUsed/>
    <w:rsid w:val="006C75D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C75DF"/>
  </w:style>
  <w:style w:type="paragraph" w:styleId="Alatunniste">
    <w:name w:val="footer"/>
    <w:basedOn w:val="Normaali"/>
    <w:link w:val="AlatunnisteChar"/>
    <w:uiPriority w:val="99"/>
    <w:unhideWhenUsed/>
    <w:rsid w:val="006C75D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C75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295D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295D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95DFF"/>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295DFF"/>
    <w:rPr>
      <w:rFonts w:asciiTheme="majorHAnsi" w:eastAsiaTheme="majorEastAsia" w:hAnsiTheme="majorHAnsi" w:cstheme="majorBidi"/>
      <w:b/>
      <w:bCs/>
      <w:color w:val="4F81BD" w:themeColor="accent1"/>
      <w:sz w:val="26"/>
      <w:szCs w:val="26"/>
    </w:rPr>
  </w:style>
  <w:style w:type="character" w:styleId="Kommentinviite">
    <w:name w:val="annotation reference"/>
    <w:basedOn w:val="Kappaleenoletusfontti"/>
    <w:uiPriority w:val="99"/>
    <w:semiHidden/>
    <w:unhideWhenUsed/>
    <w:rsid w:val="002E3F66"/>
    <w:rPr>
      <w:sz w:val="16"/>
      <w:szCs w:val="16"/>
    </w:rPr>
  </w:style>
  <w:style w:type="paragraph" w:styleId="Kommentinteksti">
    <w:name w:val="annotation text"/>
    <w:basedOn w:val="Normaali"/>
    <w:link w:val="KommentintekstiChar"/>
    <w:uiPriority w:val="99"/>
    <w:semiHidden/>
    <w:unhideWhenUsed/>
    <w:rsid w:val="002E3F6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2E3F66"/>
    <w:rPr>
      <w:sz w:val="20"/>
      <w:szCs w:val="20"/>
    </w:rPr>
  </w:style>
  <w:style w:type="paragraph" w:styleId="Kommentinotsikko">
    <w:name w:val="annotation subject"/>
    <w:basedOn w:val="Kommentinteksti"/>
    <w:next w:val="Kommentinteksti"/>
    <w:link w:val="KommentinotsikkoChar"/>
    <w:uiPriority w:val="99"/>
    <w:semiHidden/>
    <w:unhideWhenUsed/>
    <w:rsid w:val="002E3F66"/>
    <w:rPr>
      <w:b/>
      <w:bCs/>
    </w:rPr>
  </w:style>
  <w:style w:type="character" w:customStyle="1" w:styleId="KommentinotsikkoChar">
    <w:name w:val="Kommentin otsikko Char"/>
    <w:basedOn w:val="KommentintekstiChar"/>
    <w:link w:val="Kommentinotsikko"/>
    <w:uiPriority w:val="99"/>
    <w:semiHidden/>
    <w:rsid w:val="002E3F66"/>
    <w:rPr>
      <w:b/>
      <w:bCs/>
      <w:sz w:val="20"/>
      <w:szCs w:val="20"/>
    </w:rPr>
  </w:style>
  <w:style w:type="paragraph" w:styleId="Seliteteksti">
    <w:name w:val="Balloon Text"/>
    <w:basedOn w:val="Normaali"/>
    <w:link w:val="SelitetekstiChar"/>
    <w:uiPriority w:val="99"/>
    <w:semiHidden/>
    <w:unhideWhenUsed/>
    <w:rsid w:val="002E3F6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E3F66"/>
    <w:rPr>
      <w:rFonts w:ascii="Tahoma" w:hAnsi="Tahoma" w:cs="Tahoma"/>
      <w:sz w:val="16"/>
      <w:szCs w:val="16"/>
    </w:rPr>
  </w:style>
  <w:style w:type="paragraph" w:styleId="Yltunniste">
    <w:name w:val="header"/>
    <w:basedOn w:val="Normaali"/>
    <w:link w:val="YltunnisteChar"/>
    <w:uiPriority w:val="99"/>
    <w:unhideWhenUsed/>
    <w:rsid w:val="006C75D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C75DF"/>
  </w:style>
  <w:style w:type="paragraph" w:styleId="Alatunniste">
    <w:name w:val="footer"/>
    <w:basedOn w:val="Normaali"/>
    <w:link w:val="AlatunnisteChar"/>
    <w:uiPriority w:val="99"/>
    <w:unhideWhenUsed/>
    <w:rsid w:val="006C75D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C7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2598</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Toyota Material Handling Europe</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Nortio</dc:creator>
  <cp:lastModifiedBy>Luukkonen Liina</cp:lastModifiedBy>
  <cp:revision>3</cp:revision>
  <dcterms:created xsi:type="dcterms:W3CDTF">2015-06-09T06:48:00Z</dcterms:created>
  <dcterms:modified xsi:type="dcterms:W3CDTF">2015-06-09T06:48:00Z</dcterms:modified>
</cp:coreProperties>
</file>