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01" w:rsidRDefault="004B0501" w:rsidP="004B0501">
      <w:pPr>
        <w:jc w:val="center"/>
        <w:rPr>
          <w:rFonts w:ascii="Trebuchet MS" w:hAnsi="Trebuchet MS"/>
          <w:b/>
          <w:sz w:val="28"/>
        </w:rPr>
      </w:pPr>
    </w:p>
    <w:p w:rsidR="004B0501" w:rsidRDefault="004B0501" w:rsidP="004B0501">
      <w:pPr>
        <w:jc w:val="center"/>
        <w:rPr>
          <w:rFonts w:ascii="Trebuchet MS" w:hAnsi="Trebuchet MS"/>
          <w:b/>
          <w:sz w:val="28"/>
        </w:rPr>
      </w:pPr>
    </w:p>
    <w:p w:rsidR="004B0501" w:rsidRDefault="004B0501" w:rsidP="004B0501">
      <w:pPr>
        <w:jc w:val="center"/>
        <w:rPr>
          <w:rFonts w:ascii="Trebuchet MS" w:hAnsi="Trebuchet MS"/>
          <w:b/>
          <w:sz w:val="28"/>
        </w:rPr>
      </w:pPr>
    </w:p>
    <w:p w:rsidR="004B0501" w:rsidRDefault="004B0501" w:rsidP="004B0501">
      <w:pPr>
        <w:jc w:val="center"/>
        <w:rPr>
          <w:rFonts w:ascii="Trebuchet MS" w:hAnsi="Trebuchet MS"/>
          <w:b/>
          <w:sz w:val="28"/>
        </w:rPr>
      </w:pPr>
    </w:p>
    <w:p w:rsidR="00843462" w:rsidRPr="002574FC" w:rsidRDefault="00843462" w:rsidP="00260813">
      <w:pPr>
        <w:tabs>
          <w:tab w:val="left" w:pos="7830"/>
        </w:tabs>
        <w:autoSpaceDE w:val="0"/>
        <w:autoSpaceDN w:val="0"/>
        <w:bidi/>
        <w:adjustRightInd w:val="0"/>
        <w:ind w:right="142"/>
        <w:jc w:val="center"/>
        <w:rPr>
          <w:rFonts w:ascii="Traditional Arabic" w:hAnsi="Traditional Arabic" w:cs="Traditional Arabic"/>
          <w:bCs/>
          <w:sz w:val="40"/>
          <w:szCs w:val="40"/>
        </w:rPr>
      </w:pPr>
      <w:r w:rsidRPr="002574FC">
        <w:rPr>
          <w:rFonts w:ascii="Traditional Arabic" w:hAnsi="Traditional Arabic" w:cs="Traditional Arabic"/>
          <w:bCs/>
          <w:sz w:val="40"/>
          <w:szCs w:val="40"/>
          <w:rtl/>
        </w:rPr>
        <w:t xml:space="preserve">زيروكس </w:t>
      </w:r>
      <w:r w:rsidR="002574FC">
        <w:rPr>
          <w:rFonts w:ascii="Traditional Arabic" w:hAnsi="Traditional Arabic" w:cs="Traditional Arabic" w:hint="cs"/>
          <w:bCs/>
          <w:sz w:val="40"/>
          <w:szCs w:val="40"/>
          <w:rtl/>
        </w:rPr>
        <w:t>تشارك</w:t>
      </w:r>
      <w:r w:rsidRPr="002574FC">
        <w:rPr>
          <w:rFonts w:ascii="Traditional Arabic" w:hAnsi="Traditional Arabic" w:cs="Traditional Arabic"/>
          <w:bCs/>
          <w:sz w:val="40"/>
          <w:szCs w:val="40"/>
          <w:rtl/>
        </w:rPr>
        <w:t xml:space="preserve"> </w:t>
      </w:r>
      <w:r w:rsidR="002574FC">
        <w:rPr>
          <w:rFonts w:ascii="Traditional Arabic" w:hAnsi="Traditional Arabic" w:cs="Traditional Arabic" w:hint="cs"/>
          <w:bCs/>
          <w:sz w:val="40"/>
          <w:szCs w:val="40"/>
          <w:rtl/>
        </w:rPr>
        <w:t>في م</w:t>
      </w:r>
      <w:r w:rsidRPr="002574FC">
        <w:rPr>
          <w:rFonts w:ascii="Traditional Arabic" w:hAnsi="Traditional Arabic" w:cs="Traditional Arabic"/>
          <w:bCs/>
          <w:sz w:val="40"/>
          <w:szCs w:val="40"/>
          <w:rtl/>
        </w:rPr>
        <w:t xml:space="preserve">عرض الخليج </w:t>
      </w:r>
      <w:r w:rsidR="002574FC">
        <w:rPr>
          <w:rFonts w:ascii="Traditional Arabic" w:hAnsi="Traditional Arabic" w:cs="Traditional Arabic" w:hint="cs"/>
          <w:bCs/>
          <w:sz w:val="40"/>
          <w:szCs w:val="40"/>
          <w:rtl/>
        </w:rPr>
        <w:t>لل</w:t>
      </w:r>
      <w:r w:rsidRPr="002574FC">
        <w:rPr>
          <w:rFonts w:ascii="Traditional Arabic" w:hAnsi="Traditional Arabic" w:cs="Traditional Arabic"/>
          <w:bCs/>
          <w:sz w:val="40"/>
          <w:szCs w:val="40"/>
          <w:rtl/>
        </w:rPr>
        <w:t>طباعة و</w:t>
      </w:r>
      <w:r w:rsidR="002574FC">
        <w:rPr>
          <w:rFonts w:ascii="Traditional Arabic" w:hAnsi="Traditional Arabic" w:cs="Traditional Arabic" w:hint="cs"/>
          <w:bCs/>
          <w:sz w:val="40"/>
          <w:szCs w:val="40"/>
          <w:rtl/>
        </w:rPr>
        <w:t>ال</w:t>
      </w:r>
      <w:r w:rsidRPr="002574FC">
        <w:rPr>
          <w:rFonts w:ascii="Traditional Arabic" w:hAnsi="Traditional Arabic" w:cs="Traditional Arabic"/>
          <w:bCs/>
          <w:sz w:val="40"/>
          <w:szCs w:val="40"/>
          <w:rtl/>
        </w:rPr>
        <w:t>تغليف 2015</w:t>
      </w:r>
    </w:p>
    <w:p w:rsidR="00772AA6" w:rsidRDefault="00772AA6" w:rsidP="00260813">
      <w:pPr>
        <w:tabs>
          <w:tab w:val="left" w:pos="7830"/>
        </w:tabs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b/>
          <w:sz w:val="28"/>
          <w:rtl/>
        </w:rPr>
      </w:pPr>
    </w:p>
    <w:p w:rsidR="00772AA6" w:rsidRPr="00260813" w:rsidRDefault="00772AA6" w:rsidP="00260813">
      <w:pPr>
        <w:tabs>
          <w:tab w:val="left" w:pos="7830"/>
        </w:tabs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b/>
          <w:sz w:val="32"/>
          <w:szCs w:val="32"/>
          <w:rtl/>
        </w:rPr>
      </w:pPr>
    </w:p>
    <w:p w:rsidR="00843462" w:rsidRPr="001767A2" w:rsidRDefault="00772AA6" w:rsidP="00260813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  <w:r w:rsidRPr="001767A2"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الإمارات العربية المتحدة، دبي </w:t>
      </w:r>
      <w:r w:rsidRPr="001767A2">
        <w:rPr>
          <w:rFonts w:ascii="Traditional Arabic" w:hAnsi="Traditional Arabic" w:cs="Traditional Arabic"/>
          <w:bCs/>
          <w:sz w:val="28"/>
          <w:szCs w:val="28"/>
          <w:rtl/>
        </w:rPr>
        <w:t>–</w:t>
      </w:r>
      <w:r w:rsidRPr="001767A2"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 1 مارس، 2015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-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أعلنت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شركة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زيروكس اليوم عن عزمها المشاركة في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معرض الخليج ل</w:t>
      </w:r>
      <w:r w:rsidR="00260813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ل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طباعة </w:t>
      </w:r>
      <w:r w:rsidRPr="001767A2">
        <w:rPr>
          <w:rFonts w:ascii="Traditional Arabic" w:hAnsi="Traditional Arabic" w:cs="Traditional Arabic"/>
          <w:b/>
          <w:sz w:val="28"/>
          <w:szCs w:val="28"/>
          <w:rtl/>
        </w:rPr>
        <w:t>و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التغليف</w:t>
      </w:r>
      <w:r w:rsidR="00260813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، الذي يقام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في مركز دبي التجاري العالمي خلال الفترة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مابين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13-16 أبريل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المقبل.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</w:p>
    <w:p w:rsidR="00843462" w:rsidRPr="001767A2" w:rsidRDefault="00843462" w:rsidP="00260813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</w:p>
    <w:p w:rsidR="00843462" w:rsidRPr="001767A2" w:rsidRDefault="00CD087B" w:rsidP="00CD087B">
      <w:pPr>
        <w:tabs>
          <w:tab w:val="left" w:pos="7830"/>
          <w:tab w:val="left" w:pos="864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ويوفر هذا 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المعرض التجاري الإقليمي الأبرز في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المنطقة لصناعة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المواد الإعلامية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الرسومية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ل</w:t>
      </w:r>
      <w:r w:rsidR="00260813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ز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يروكس منصة بارزة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تقدم من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خلالها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مجموعة منتجات</w:t>
      </w:r>
      <w:r w:rsidR="006C63A7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ها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وخدمات</w:t>
      </w:r>
      <w:r w:rsidR="006C63A7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ها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الرائدة 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في مجال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الإنتاج </w:t>
      </w:r>
      <w:r w:rsidR="00772AA6" w:rsidRPr="001767A2">
        <w:rPr>
          <w:rFonts w:ascii="Traditional Arabic" w:hAnsi="Traditional Arabic" w:cs="Traditional Arabic"/>
          <w:b/>
          <w:sz w:val="28"/>
          <w:szCs w:val="28"/>
          <w:rtl/>
        </w:rPr>
        <w:t>الرقم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ي</w:t>
      </w:r>
      <w:r w:rsidR="00843462" w:rsidRPr="001767A2">
        <w:rPr>
          <w:rFonts w:ascii="Traditional Arabic" w:hAnsi="Traditional Arabic" w:cs="Traditional Arabic"/>
          <w:b/>
          <w:sz w:val="28"/>
          <w:szCs w:val="28"/>
        </w:rPr>
        <w:t>.</w:t>
      </w:r>
    </w:p>
    <w:p w:rsidR="00843462" w:rsidRPr="001767A2" w:rsidRDefault="00843462" w:rsidP="00260813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</w:p>
    <w:p w:rsidR="00843462" w:rsidRPr="001767A2" w:rsidRDefault="00772AA6" w:rsidP="00F325ED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ويأتي معرض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الخليج للطباعة و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ال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تغليف 2015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في فترة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CD087B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مهمة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جداً</w:t>
      </w:r>
      <w:r w:rsidR="00CD087B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CD087B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تشهد تحولات كبرى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في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صناعة الطباعة</w:t>
      </w:r>
      <w:r w:rsidR="00CD087B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تتصف ب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استمرار التقارب الت</w:t>
      </w:r>
      <w:r w:rsidR="00CD087B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قني بين 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التجهيزات الموجهة للإنتاج الرقمي، ما يؤدي إلى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إعادة تشكيل 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عوامل حركة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السوق، 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ويدفع </w:t>
      </w:r>
      <w:r w:rsidR="00F325ED" w:rsidRPr="001767A2">
        <w:rPr>
          <w:rFonts w:ascii="Traditional Arabic" w:hAnsi="Traditional Arabic" w:cs="Traditional Arabic"/>
          <w:b/>
          <w:sz w:val="28"/>
          <w:szCs w:val="28"/>
          <w:rtl/>
        </w:rPr>
        <w:t>مقدمي خدم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ات</w:t>
      </w:r>
      <w:r w:rsidR="00F325ED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الطباعة إلى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البحث عن أدوار جديدة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في سلسلة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تقديم 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خدمات الاتصالات الرسومية مع الجمهور.</w:t>
      </w:r>
    </w:p>
    <w:p w:rsidR="00843462" w:rsidRPr="001767A2" w:rsidRDefault="00843462" w:rsidP="00260813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</w:p>
    <w:p w:rsidR="00843462" w:rsidRPr="001767A2" w:rsidRDefault="00DF11F5" w:rsidP="002D0D07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و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تنظر </w:t>
      </w:r>
      <w:r w:rsidR="00772AA6" w:rsidRPr="001767A2">
        <w:rPr>
          <w:rFonts w:ascii="Traditional Arabic" w:hAnsi="Traditional Arabic" w:cs="Traditional Arabic"/>
          <w:b/>
          <w:sz w:val="28"/>
          <w:szCs w:val="28"/>
          <w:rtl/>
        </w:rPr>
        <w:t>زيروك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س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دائما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ً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إلى </w:t>
      </w:r>
      <w:r w:rsidR="00F325ED" w:rsidRPr="001767A2">
        <w:rPr>
          <w:rFonts w:ascii="Traditional Arabic" w:hAnsi="Traditional Arabic" w:cs="Traditional Arabic"/>
          <w:b/>
          <w:sz w:val="28"/>
          <w:szCs w:val="28"/>
          <w:rtl/>
        </w:rPr>
        <w:t>الابتكار كعامل محفز للتقدم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،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وستكشف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في 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معرض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الخليج 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لل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طباعة و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التغليف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2015، 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ع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ن </w:t>
      </w:r>
      <w:r w:rsidR="00F325ED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أحدث 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مبتكراتها التقنية في مجال التجهيزات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والبرمجيات و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خدمات </w:t>
      </w:r>
      <w:r w:rsidR="00F325ED" w:rsidRPr="001767A2">
        <w:rPr>
          <w:rFonts w:ascii="Traditional Arabic" w:hAnsi="Traditional Arabic" w:cs="Traditional Arabic"/>
          <w:b/>
          <w:sz w:val="28"/>
          <w:szCs w:val="28"/>
          <w:rtl/>
        </w:rPr>
        <w:t>استشارات الأعمال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،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التي 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ستدفع قطاع الطباعة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إلى الأمام. 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و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بالإضافة إلى ذلك، </w:t>
      </w:r>
      <w:r w:rsidR="00772AA6" w:rsidRPr="001767A2">
        <w:rPr>
          <w:rFonts w:ascii="Traditional Arabic" w:hAnsi="Traditional Arabic" w:cs="Traditional Arabic"/>
          <w:b/>
          <w:sz w:val="28"/>
          <w:szCs w:val="28"/>
          <w:rtl/>
        </w:rPr>
        <w:t>س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تقدم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زيروكس 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لجمهورها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لمحة </w:t>
      </w:r>
      <w:r w:rsidR="00F325ED" w:rsidRPr="001767A2">
        <w:rPr>
          <w:rFonts w:ascii="Traditional Arabic" w:hAnsi="Traditional Arabic" w:cs="Traditional Arabic"/>
          <w:b/>
          <w:sz w:val="28"/>
          <w:szCs w:val="28"/>
          <w:rtl/>
        </w:rPr>
        <w:t>عن رؤيتها لمستقبل صناعة الطباعة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، </w:t>
      </w:r>
      <w:r w:rsidR="00772AA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عبر 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مجموعة من العروض ال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تقنية 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التي </w:t>
      </w:r>
      <w:r w:rsidR="00A35356" w:rsidRPr="001767A2">
        <w:rPr>
          <w:rFonts w:ascii="Traditional Arabic" w:hAnsi="Traditional Arabic" w:cs="Traditional Arabic"/>
          <w:b/>
          <w:sz w:val="28"/>
          <w:szCs w:val="28"/>
          <w:rtl/>
        </w:rPr>
        <w:t>تسل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ط الضوء على التطور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ات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المحتمل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ة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لهذه الصناعة، وكيف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يستطيع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اللاعبون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في</w:t>
      </w:r>
      <w:r w:rsidR="00F325ED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ها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تحديد مواقعهم</w:t>
      </w:r>
      <w:r w:rsidR="002D0D07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في السوق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للاستفادة منها</w:t>
      </w:r>
      <w:r w:rsidR="00843462" w:rsidRPr="001767A2">
        <w:rPr>
          <w:rFonts w:ascii="Traditional Arabic" w:hAnsi="Traditional Arabic" w:cs="Traditional Arabic"/>
          <w:b/>
          <w:sz w:val="28"/>
          <w:szCs w:val="28"/>
        </w:rPr>
        <w:t>.</w:t>
      </w:r>
    </w:p>
    <w:p w:rsidR="00843462" w:rsidRPr="001767A2" w:rsidRDefault="00843462" w:rsidP="00260813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</w:p>
    <w:p w:rsidR="00843462" w:rsidRPr="001767A2" w:rsidRDefault="00F325ED" w:rsidP="00CE1207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وعلق ك</w:t>
      </w:r>
      <w:r w:rsidRPr="001767A2">
        <w:rPr>
          <w:rFonts w:ascii="Traditional Arabic" w:hAnsi="Traditional Arabic" w:cs="Traditional Arabic"/>
          <w:b/>
          <w:sz w:val="28"/>
          <w:szCs w:val="28"/>
          <w:rtl/>
        </w:rPr>
        <w:t>ريس</w:t>
      </w:r>
      <w:r w:rsidRPr="001767A2">
        <w:rPr>
          <w:rFonts w:ascii="Traditional Arabic" w:hAnsi="Traditional Arabic" w:cs="Traditional Arabic"/>
          <w:b/>
          <w:sz w:val="28"/>
          <w:szCs w:val="28"/>
        </w:rPr>
        <w:t xml:space="preserve">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جوفير،</w:t>
      </w:r>
      <w:r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المدير العام لشركة زيروكس في الشرق الأوسط،</w:t>
      </w:r>
      <w:r w:rsidR="002D0D07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في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هذه المناسبة قائلاً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: «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نحن متحمسون جدا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ً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للعودة إلى معرض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الخليج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لل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طباعة و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ال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تغليف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هذا العام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، ونعتقد أن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هذا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المعرض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يأتي </w:t>
      </w:r>
      <w:r w:rsidR="002D0D07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حالياً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في أفضل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توقيت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.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نحن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في زيروكس، </w:t>
      </w:r>
      <w:r w:rsidR="002D0D07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نرى أ</w:t>
      </w:r>
      <w:r w:rsidR="000610F8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ن الابتكار يشكل أساس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كل ما </w:t>
      </w:r>
      <w:r w:rsidR="00A35356" w:rsidRPr="001767A2">
        <w:rPr>
          <w:rFonts w:ascii="Traditional Arabic" w:hAnsi="Traditional Arabic" w:cs="Traditional Arabic"/>
          <w:b/>
          <w:sz w:val="28"/>
          <w:szCs w:val="28"/>
          <w:rtl/>
        </w:rPr>
        <w:t>ن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فعله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، </w:t>
      </w:r>
      <w:r w:rsidR="00A35356" w:rsidRPr="001767A2">
        <w:rPr>
          <w:rFonts w:ascii="Traditional Arabic" w:hAnsi="Traditional Arabic" w:cs="Traditional Arabic"/>
          <w:b/>
          <w:sz w:val="28"/>
          <w:szCs w:val="28"/>
          <w:rtl/>
        </w:rPr>
        <w:t>و</w:t>
      </w:r>
      <w:r w:rsidR="000610F8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تشهد </w:t>
      </w:r>
      <w:r w:rsidR="000610F8" w:rsidRPr="001767A2">
        <w:rPr>
          <w:rFonts w:ascii="Traditional Arabic" w:hAnsi="Traditional Arabic" w:cs="Traditional Arabic"/>
          <w:b/>
          <w:sz w:val="28"/>
          <w:szCs w:val="28"/>
          <w:rtl/>
        </w:rPr>
        <w:t>الت</w:t>
      </w:r>
      <w:r w:rsidR="000610F8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قنيات التي ابتكرناها خلال</w:t>
      </w:r>
      <w:r w:rsidR="000610F8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تاريخ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نا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ال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طويل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في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تطوير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ال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صناعة على هذه الحقيقة.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و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بعد أكثر من 75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عاماً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من </w:t>
      </w:r>
      <w:r w:rsidR="000610F8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قدرتنا على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تغيير العالم </w:t>
      </w:r>
      <w:r w:rsidR="000610F8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من خلال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تقنياتنا،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يبقى تركيزنا </w:t>
      </w:r>
      <w:r w:rsidR="000610F8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الأساسي هو </w:t>
      </w:r>
      <w:r w:rsidR="002D0D07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على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مساعدة </w:t>
      </w:r>
      <w:r w:rsidR="000610F8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المستخدمين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0610F8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في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العثور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على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سبل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ل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تطبيق </w:t>
      </w:r>
      <w:r w:rsidR="00A35356" w:rsidRPr="001767A2">
        <w:rPr>
          <w:rFonts w:ascii="Traditional Arabic" w:hAnsi="Traditional Arabic" w:cs="Traditional Arabic"/>
          <w:b/>
          <w:sz w:val="28"/>
          <w:szCs w:val="28"/>
          <w:rtl/>
        </w:rPr>
        <w:t>الت</w:t>
      </w:r>
      <w:r w:rsidR="000610F8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قنيات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</w:t>
      </w:r>
      <w:r w:rsidR="000610F8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لي</w:t>
      </w:r>
      <w:r w:rsidR="002D0D07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صبحوا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أكثر إنتاجية وكفاءة وازدهارا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ً</w:t>
      </w:r>
      <w:r w:rsidR="00843462" w:rsidRPr="001767A2">
        <w:rPr>
          <w:rFonts w:ascii="Traditional Arabic" w:hAnsi="Traditional Arabic" w:cs="Traditional Arabic"/>
          <w:b/>
          <w:sz w:val="28"/>
          <w:szCs w:val="28"/>
        </w:rPr>
        <w:t>.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»</w:t>
      </w:r>
    </w:p>
    <w:p w:rsidR="00843462" w:rsidRPr="001767A2" w:rsidRDefault="00843462" w:rsidP="00260813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</w:p>
    <w:p w:rsidR="00CE1207" w:rsidRDefault="00CE1207" w:rsidP="001C31EE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  <w:rtl/>
        </w:rPr>
      </w:pPr>
    </w:p>
    <w:p w:rsidR="00CE1207" w:rsidRDefault="00CE1207" w:rsidP="00CE1207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  <w:rtl/>
        </w:rPr>
      </w:pPr>
    </w:p>
    <w:p w:rsidR="00CE1207" w:rsidRDefault="00CE1207" w:rsidP="00CE1207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  <w:rtl/>
        </w:rPr>
      </w:pPr>
    </w:p>
    <w:p w:rsidR="00CE1207" w:rsidRDefault="00CE1207" w:rsidP="00CE1207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  <w:rtl/>
        </w:rPr>
      </w:pPr>
    </w:p>
    <w:p w:rsidR="00CE1207" w:rsidRDefault="00CE1207" w:rsidP="00CE1207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  <w:rtl/>
        </w:rPr>
      </w:pPr>
    </w:p>
    <w:p w:rsidR="00CE1207" w:rsidRDefault="00CE1207" w:rsidP="00CE1207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  <w:rtl/>
        </w:rPr>
      </w:pPr>
    </w:p>
    <w:p w:rsidR="00843462" w:rsidRPr="001767A2" w:rsidRDefault="000610F8" w:rsidP="00CE1207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  <w:bookmarkStart w:id="0" w:name="_GoBack"/>
      <w:bookmarkEnd w:id="0"/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وأضاف: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«</w:t>
      </w:r>
      <w:r w:rsidRPr="001767A2">
        <w:rPr>
          <w:rFonts w:ascii="Traditional Arabic" w:hAnsi="Traditional Arabic" w:cs="Traditional Arabic"/>
          <w:b/>
          <w:sz w:val="28"/>
          <w:szCs w:val="28"/>
          <w:rtl/>
        </w:rPr>
        <w:t>س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تقدم </w:t>
      </w:r>
      <w:r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زيروكس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ل</w:t>
      </w:r>
      <w:r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لسوق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في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معرض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الخليج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لل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طباعة و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التغليف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2015،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بياناً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واضحاً </w:t>
      </w:r>
      <w:r w:rsidR="00831112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عن ا</w:t>
      </w:r>
      <w:r w:rsidR="001C31EE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لاتجاه الذي نرى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هذه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الصناعة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تسعى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إليه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،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ولماذا </w:t>
      </w:r>
      <w:r w:rsidR="00A35356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تمثل ال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شراكة مع زير</w:t>
      </w:r>
      <w:r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وكس أفضل طريقة للاستفادة من </w:t>
      </w:r>
      <w:r w:rsidR="00EE2545">
        <w:rPr>
          <w:rFonts w:ascii="Traditional Arabic" w:hAnsi="Traditional Arabic" w:cs="Traditional Arabic" w:hint="cs"/>
          <w:b/>
          <w:sz w:val="28"/>
          <w:szCs w:val="28"/>
          <w:rtl/>
        </w:rPr>
        <w:t>هذه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</w:t>
      </w:r>
      <w:r w:rsidR="001C31EE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الديناميكيات </w:t>
      </w:r>
      <w:r w:rsidRPr="001767A2">
        <w:rPr>
          <w:rFonts w:ascii="Traditional Arabic" w:hAnsi="Traditional Arabic" w:cs="Traditional Arabic"/>
          <w:b/>
          <w:sz w:val="28"/>
          <w:szCs w:val="28"/>
          <w:rtl/>
        </w:rPr>
        <w:t>التنافسي</w:t>
      </w:r>
      <w:r w:rsidR="001C31EE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ة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</w:t>
      </w:r>
      <w:r w:rsidRPr="001767A2">
        <w:rPr>
          <w:rFonts w:ascii="Traditional Arabic" w:hAnsi="Traditional Arabic" w:cs="Traditional Arabic"/>
          <w:b/>
          <w:sz w:val="28"/>
          <w:szCs w:val="28"/>
          <w:rtl/>
        </w:rPr>
        <w:t>المت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غير</w:t>
      </w:r>
      <w:r w:rsidR="001C31EE"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ة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.»</w:t>
      </w:r>
    </w:p>
    <w:p w:rsidR="00843462" w:rsidRPr="001767A2" w:rsidRDefault="00843462" w:rsidP="00260813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</w:p>
    <w:p w:rsidR="00843462" w:rsidRPr="001767A2" w:rsidRDefault="00A35356" w:rsidP="00697FC8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  <w:rtl/>
          <w:lang w:bidi="ar-AE"/>
        </w:rPr>
      </w:pP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يقام معرض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الخليج للطباعة و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التغليف 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خلال الفترة 13-16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أ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>بريل 2015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،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 في مركز دبي التجاري العالمي. 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وندعوك ل</w:t>
      </w:r>
      <w:r w:rsidR="00843462" w:rsidRPr="001767A2">
        <w:rPr>
          <w:rFonts w:ascii="Traditional Arabic" w:hAnsi="Traditional Arabic" w:cs="Traditional Arabic"/>
          <w:b/>
          <w:sz w:val="28"/>
          <w:szCs w:val="28"/>
          <w:rtl/>
        </w:rPr>
        <w:t xml:space="preserve">زيارة زيروكس في القاعة رقم 3، </w:t>
      </w:r>
      <w:r w:rsidRPr="001767A2">
        <w:rPr>
          <w:rFonts w:ascii="Traditional Arabic" w:hAnsi="Traditional Arabic" w:cs="Traditional Arabic"/>
          <w:b/>
          <w:sz w:val="28"/>
          <w:szCs w:val="28"/>
          <w:rtl/>
        </w:rPr>
        <w:t>و</w:t>
      </w: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الجناح</w:t>
      </w:r>
      <w:r w:rsidR="00697FC8"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</w:t>
      </w:r>
      <w:r w:rsidR="00697FC8" w:rsidRPr="00697FC8">
        <w:rPr>
          <w:rFonts w:ascii="Traditional Arabic" w:hAnsi="Traditional Arabic" w:cs="Traditional Arabic"/>
          <w:bCs/>
          <w:sz w:val="28"/>
          <w:szCs w:val="28"/>
        </w:rPr>
        <w:t>4D</w:t>
      </w:r>
      <w:r w:rsidR="00697FC8">
        <w:rPr>
          <w:rFonts w:ascii="Traditional Arabic" w:hAnsi="Traditional Arabic" w:cs="Traditional Arabic" w:hint="cs"/>
          <w:bCs/>
          <w:sz w:val="28"/>
          <w:szCs w:val="28"/>
          <w:rtl/>
          <w:lang w:bidi="ar-AE"/>
        </w:rPr>
        <w:t>.</w:t>
      </w:r>
    </w:p>
    <w:p w:rsidR="001C31EE" w:rsidRPr="001767A2" w:rsidRDefault="001C31EE" w:rsidP="001C31EE">
      <w:pPr>
        <w:tabs>
          <w:tab w:val="left" w:pos="7830"/>
        </w:tabs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sz w:val="28"/>
          <w:szCs w:val="28"/>
        </w:rPr>
      </w:pPr>
    </w:p>
    <w:p w:rsidR="00843462" w:rsidRPr="001767A2" w:rsidRDefault="00BA71E2" w:rsidP="00BA71E2">
      <w:pPr>
        <w:tabs>
          <w:tab w:val="left" w:pos="7830"/>
        </w:tabs>
        <w:autoSpaceDE w:val="0"/>
        <w:autoSpaceDN w:val="0"/>
        <w:bidi/>
        <w:adjustRightInd w:val="0"/>
        <w:ind w:right="1008"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  <w:r w:rsidRPr="001767A2">
        <w:rPr>
          <w:rFonts w:ascii="Traditional Arabic" w:hAnsi="Traditional Arabic" w:cs="Traditional Arabic" w:hint="cs"/>
          <w:b/>
          <w:sz w:val="28"/>
          <w:szCs w:val="28"/>
          <w:rtl/>
        </w:rPr>
        <w:t>- انتهى -</w:t>
      </w:r>
    </w:p>
    <w:p w:rsidR="00BA71E2" w:rsidRPr="001767A2" w:rsidRDefault="00BA71E2" w:rsidP="00BA71E2">
      <w:pPr>
        <w:tabs>
          <w:tab w:val="left" w:pos="7830"/>
        </w:tabs>
        <w:autoSpaceDE w:val="0"/>
        <w:autoSpaceDN w:val="0"/>
        <w:bidi/>
        <w:adjustRightInd w:val="0"/>
        <w:ind w:right="1008"/>
        <w:rPr>
          <w:rFonts w:ascii="Trebuchet MS" w:hAnsi="Trebuchet MS"/>
          <w:b/>
          <w:sz w:val="28"/>
          <w:szCs w:val="28"/>
        </w:rPr>
      </w:pPr>
    </w:p>
    <w:p w:rsidR="002D0D07" w:rsidRPr="003431BF" w:rsidRDefault="002D0D07" w:rsidP="002D0D07">
      <w:pPr>
        <w:bidi/>
        <w:rPr>
          <w:rFonts w:ascii="Traditional Arabic" w:hAnsi="Traditional Arabic" w:cs="Traditional Arabic"/>
          <w:b/>
          <w:bCs/>
          <w:rtl/>
        </w:rPr>
      </w:pPr>
      <w:r w:rsidRPr="003431BF">
        <w:rPr>
          <w:rFonts w:ascii="Traditional Arabic" w:hAnsi="Traditional Arabic" w:cs="Traditional Arabic" w:hint="cs"/>
          <w:b/>
          <w:bCs/>
          <w:rtl/>
        </w:rPr>
        <w:t>نبذة عن</w:t>
      </w:r>
      <w:r w:rsidRPr="003431BF">
        <w:rPr>
          <w:rFonts w:ascii="Traditional Arabic" w:hAnsi="Traditional Arabic" w:cs="Traditional Arabic"/>
          <w:b/>
          <w:bCs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b/>
          <w:bCs/>
          <w:rtl/>
          <w:lang w:bidi="ar-AE"/>
        </w:rPr>
        <w:t>زيروكس</w:t>
      </w:r>
    </w:p>
    <w:p w:rsidR="002D0D07" w:rsidRPr="003431BF" w:rsidRDefault="002D0D07" w:rsidP="002D0D07">
      <w:pPr>
        <w:bidi/>
        <w:jc w:val="both"/>
        <w:rPr>
          <w:rFonts w:ascii="Trebuchet MS" w:hAnsi="Trebuchet MS"/>
        </w:rPr>
      </w:pPr>
      <w:r w:rsidRPr="003431BF">
        <w:rPr>
          <w:rFonts w:ascii="Traditional Arabic" w:hAnsi="Traditional Arabic" w:cs="Traditional Arabic" w:hint="cs"/>
          <w:rtl/>
          <w:lang w:bidi="ar-EG"/>
        </w:rPr>
        <w:t>شركة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زيروكس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(</w:t>
      </w:r>
      <w:r w:rsidRPr="003431BF">
        <w:rPr>
          <w:rFonts w:ascii="Traditional Arabic" w:hAnsi="Traditional Arabic" w:cs="Traditional Arabic"/>
          <w:lang w:bidi="ar-EG"/>
        </w:rPr>
        <w:t>NYSE: XRX</w:t>
      </w:r>
      <w:r w:rsidRPr="003431BF">
        <w:rPr>
          <w:rFonts w:ascii="Traditional Arabic" w:hAnsi="Traditional Arabic" w:cs="Traditional Arabic"/>
          <w:rtl/>
          <w:lang w:bidi="ar-EG"/>
        </w:rPr>
        <w:t>)</w:t>
      </w:r>
      <w:r w:rsidRPr="003431BF">
        <w:rPr>
          <w:rFonts w:ascii="Traditional Arabic" w:hAnsi="Traditional Arabic" w:cs="Traditional Arabic" w:hint="cs"/>
          <w:rtl/>
          <w:lang w:bidi="ar-EG"/>
        </w:rPr>
        <w:t>، شركة عالمية رائدة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في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مجال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خدمات أعمال وتقنيات إدارة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الوثائق</w:t>
      </w:r>
      <w:r>
        <w:rPr>
          <w:rFonts w:ascii="Traditional Arabic" w:hAnsi="Traditional Arabic" w:cs="Traditional Arabic" w:hint="cs"/>
          <w:rtl/>
          <w:lang w:bidi="ar-EG"/>
        </w:rPr>
        <w:t>، وهي</w:t>
      </w:r>
      <w:r w:rsidRPr="003431BF">
        <w:rPr>
          <w:rFonts w:ascii="Traditional Arabic" w:hAnsi="Traditional Arabic" w:cs="Traditional Arabic" w:hint="cs"/>
          <w:rtl/>
          <w:lang w:bidi="ar-EG"/>
        </w:rPr>
        <w:t xml:space="preserve"> تساعد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الشركات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على الارتقاء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بالكفاءة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التي تدير بها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عملياتها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 xml:space="preserve">ومعلوماتها. </w:t>
      </w:r>
      <w:r w:rsidRPr="003431BF">
        <w:rPr>
          <w:rFonts w:ascii="Traditional Arabic" w:hAnsi="Traditional Arabic" w:cs="Traditional Arabic" w:hint="cs"/>
          <w:rtl/>
          <w:lang w:bidi="ar-EG"/>
        </w:rPr>
        <w:t>ويقع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المقر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الرئيسي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لشركة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زيروكس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في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مدينة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نورووك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في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ولاية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كونيتيكت</w:t>
      </w:r>
      <w:r w:rsidRPr="003431BF">
        <w:rPr>
          <w:rFonts w:ascii="Traditional Arabic" w:hAnsi="Traditional Arabic" w:cs="Traditional Arabic" w:hint="cs"/>
          <w:rtl/>
          <w:lang w:bidi="ar-EG"/>
        </w:rPr>
        <w:t>،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ويعمل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فيها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أكثر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من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140 </w:t>
      </w:r>
      <w:r w:rsidRPr="003431BF">
        <w:rPr>
          <w:rFonts w:ascii="Traditional Arabic" w:hAnsi="Traditional Arabic" w:cs="Traditional Arabic" w:hint="cs"/>
          <w:rtl/>
          <w:lang w:bidi="ar-EG"/>
        </w:rPr>
        <w:t>ألف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موظف،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rtl/>
          <w:lang w:bidi="ar-EG"/>
        </w:rPr>
        <w:t>و</w:t>
      </w:r>
      <w:r w:rsidRPr="003431BF">
        <w:rPr>
          <w:rFonts w:ascii="Traditional Arabic" w:hAnsi="Traditional Arabic" w:cs="Traditional Arabic" w:hint="cs"/>
          <w:rtl/>
          <w:lang w:bidi="ar-EG"/>
        </w:rPr>
        <w:t>تنشط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في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أكثر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من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180 </w:t>
      </w:r>
      <w:r w:rsidRPr="003431BF">
        <w:rPr>
          <w:rFonts w:ascii="Traditional Arabic" w:hAnsi="Traditional Arabic" w:cs="Traditional Arabic" w:hint="cs"/>
          <w:rtl/>
          <w:lang w:bidi="ar-EG"/>
        </w:rPr>
        <w:t>دولة،</w:t>
      </w:r>
      <w:r>
        <w:rPr>
          <w:rFonts w:ascii="Traditional Arabic" w:hAnsi="Traditional Arabic" w:cs="Traditional Arabic" w:hint="cs"/>
          <w:rtl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تقدم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rtl/>
          <w:lang w:bidi="ar-EG"/>
        </w:rPr>
        <w:t xml:space="preserve">فيها </w:t>
      </w:r>
      <w:r w:rsidRPr="003431BF">
        <w:rPr>
          <w:rFonts w:ascii="Traditional Arabic" w:hAnsi="Traditional Arabic" w:cs="Traditional Arabic" w:hint="cs"/>
          <w:rtl/>
          <w:lang w:bidi="ar-EG"/>
        </w:rPr>
        <w:t>خدمات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إدارة العمليات التجارية،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وتجهيزات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الطباعة،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والبرمجيات والمعدات اللازمة لإدارة المعلومات</w:t>
      </w:r>
      <w:r>
        <w:rPr>
          <w:rFonts w:ascii="Traditional Arabic" w:hAnsi="Traditional Arabic" w:cs="Traditional Arabic" w:hint="cs"/>
          <w:rtl/>
          <w:lang w:bidi="ar-EG"/>
        </w:rPr>
        <w:t xml:space="preserve"> - </w:t>
      </w:r>
      <w:r w:rsidRPr="003431BF">
        <w:rPr>
          <w:rFonts w:ascii="Traditional Arabic" w:hAnsi="Traditional Arabic" w:cs="Traditional Arabic" w:hint="cs"/>
          <w:rtl/>
          <w:lang w:bidi="ar-EG"/>
        </w:rPr>
        <w:t xml:space="preserve">من البيانات </w:t>
      </w:r>
      <w:r w:rsidRPr="003431BF">
        <w:rPr>
          <w:rFonts w:ascii="Traditional Arabic" w:hAnsi="Traditional Arabic" w:cs="Traditional Arabic" w:hint="cs"/>
          <w:rtl/>
          <w:lang w:bidi="ar-AE"/>
        </w:rPr>
        <w:t>إلى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>ال</w:t>
      </w:r>
      <w:r w:rsidRPr="003431BF">
        <w:rPr>
          <w:rFonts w:ascii="Traditional Arabic" w:hAnsi="Traditional Arabic" w:cs="Traditional Arabic" w:hint="cs"/>
          <w:rtl/>
          <w:lang w:bidi="ar-AE"/>
        </w:rPr>
        <w:t>وثائق</w:t>
      </w:r>
      <w:r w:rsidRPr="003431BF">
        <w:rPr>
          <w:rFonts w:ascii="Traditional Arabic" w:hAnsi="Traditional Arabic" w:cs="Traditional Arabic" w:hint="cs"/>
          <w:rtl/>
        </w:rPr>
        <w:t>. للمزيد من</w:t>
      </w:r>
      <w:r w:rsidRPr="003431BF">
        <w:rPr>
          <w:rFonts w:ascii="Traditional Arabic" w:hAnsi="Traditional Arabic" w:cs="Traditional Arabic"/>
          <w:rtl/>
          <w:lang w:bidi="ar-EG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EG"/>
        </w:rPr>
        <w:t>المعلومات</w:t>
      </w:r>
      <w:r w:rsidRPr="003431BF">
        <w:rPr>
          <w:rFonts w:ascii="Traditional Arabic" w:hAnsi="Traditional Arabic" w:cs="Traditional Arabic"/>
          <w:rtl/>
          <w:lang w:bidi="ar-EG"/>
        </w:rPr>
        <w:t>:</w:t>
      </w:r>
      <w:r w:rsidRPr="003431BF">
        <w:rPr>
          <w:rFonts w:ascii="Trebuchet MS" w:hAnsi="Trebuchet MS"/>
        </w:rPr>
        <w:t>www.xerox.com</w:t>
      </w:r>
    </w:p>
    <w:p w:rsidR="002D0D07" w:rsidRPr="003431BF" w:rsidRDefault="002D0D07" w:rsidP="002D0D07">
      <w:pPr>
        <w:bidi/>
        <w:jc w:val="both"/>
        <w:rPr>
          <w:rFonts w:ascii="Trebuchet MS" w:hAnsi="Trebuchet MS"/>
        </w:rPr>
      </w:pPr>
    </w:p>
    <w:p w:rsidR="002D0D07" w:rsidRPr="003431BF" w:rsidRDefault="002D0D07" w:rsidP="002D0D07">
      <w:pPr>
        <w:bidi/>
        <w:jc w:val="both"/>
        <w:rPr>
          <w:rFonts w:ascii="Trebuchet MS" w:hAnsi="Trebuchet MS"/>
        </w:rPr>
      </w:pPr>
    </w:p>
    <w:p w:rsidR="002D0D07" w:rsidRPr="003431BF" w:rsidRDefault="002D0D07" w:rsidP="002D0D07">
      <w:pPr>
        <w:bidi/>
        <w:rPr>
          <w:rFonts w:ascii="Trebuchet MS" w:hAnsi="Trebuchet MS"/>
        </w:rPr>
      </w:pPr>
      <w:r w:rsidRPr="003431BF">
        <w:rPr>
          <w:rFonts w:ascii="Traditional Arabic" w:hAnsi="Traditional Arabic" w:cs="Traditional Arabic" w:hint="cs"/>
          <w:rtl/>
          <w:lang w:bidi="ar-AE"/>
        </w:rPr>
        <w:t>ملاحظة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: </w:t>
      </w:r>
      <w:r w:rsidRPr="003431BF">
        <w:rPr>
          <w:rFonts w:ascii="Traditional Arabic" w:hAnsi="Traditional Arabic" w:cs="Traditional Arabic" w:hint="cs"/>
          <w:rtl/>
          <w:lang w:bidi="ar-AE"/>
        </w:rPr>
        <w:t>لتلقي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الأخبار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آر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إس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إس،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 xml:space="preserve">يرجى </w:t>
      </w:r>
      <w:r w:rsidRPr="003431BF">
        <w:rPr>
          <w:rFonts w:ascii="Traditional Arabic" w:hAnsi="Traditional Arabic" w:cs="Traditional Arabic" w:hint="cs"/>
          <w:rtl/>
          <w:lang w:bidi="ar-AE"/>
        </w:rPr>
        <w:t>زيارة</w:t>
      </w:r>
      <w:r w:rsidRPr="003431BF">
        <w:rPr>
          <w:rFonts w:ascii="Trebuchet MS" w:hAnsi="Trebuchet MS"/>
        </w:rPr>
        <w:t xml:space="preserve"> </w:t>
      </w:r>
      <w:hyperlink r:id="rId6" w:history="1">
        <w:r w:rsidRPr="003431BF">
          <w:rPr>
            <w:rStyle w:val="Hyperlink"/>
            <w:rFonts w:ascii="Trebuchet MS" w:hAnsi="Trebuchet MS"/>
          </w:rPr>
          <w:t>http://news.xerox.com/rss</w:t>
        </w:r>
      </w:hyperlink>
      <w:r w:rsidRPr="003431BF">
        <w:rPr>
          <w:rFonts w:ascii="Trebuchet MS" w:hAnsi="Trebuchet MS"/>
        </w:rPr>
        <w:t xml:space="preserve"> . </w:t>
      </w:r>
      <w:r w:rsidRPr="003431BF">
        <w:rPr>
          <w:rFonts w:ascii="Traditional Arabic" w:hAnsi="Traditional Arabic" w:cs="Traditional Arabic" w:hint="cs"/>
          <w:rtl/>
        </w:rPr>
        <w:t xml:space="preserve">للتعرف على </w:t>
      </w:r>
      <w:r w:rsidRPr="003431BF">
        <w:rPr>
          <w:rFonts w:ascii="Traditional Arabic" w:hAnsi="Traditional Arabic" w:cs="Traditional Arabic" w:hint="cs"/>
          <w:rtl/>
          <w:lang w:bidi="ar-AE"/>
        </w:rPr>
        <w:t>وجهات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  <w:lang w:bidi="ar-AE"/>
        </w:rPr>
        <w:t>نظر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 xml:space="preserve">الشركة في القطاع الذي تعمل فيه، والتعليق يرجى </w:t>
      </w:r>
      <w:r w:rsidRPr="003431BF">
        <w:rPr>
          <w:rFonts w:ascii="Traditional Arabic" w:hAnsi="Traditional Arabic" w:cs="Traditional Arabic" w:hint="cs"/>
          <w:rtl/>
          <w:lang w:bidi="ar-AE"/>
        </w:rPr>
        <w:t>زيارة</w:t>
      </w:r>
      <w:r w:rsidRPr="003431BF">
        <w:rPr>
          <w:rFonts w:ascii="Traditional Arabic" w:hAnsi="Traditional Arabic" w:cs="Traditional Arabic"/>
          <w:rtl/>
          <w:lang w:bidi="ar-AE"/>
        </w:rPr>
        <w:t xml:space="preserve"> </w:t>
      </w:r>
      <w:hyperlink r:id="rId7" w:history="1">
        <w:r w:rsidRPr="002D0D07">
          <w:rPr>
            <w:rStyle w:val="Hyperlink"/>
            <w:rFonts w:ascii="Trebuchet MS" w:hAnsi="Trebuchet MS" w:cstheme="minorBidi"/>
          </w:rPr>
          <w:t>http://www.linkedin.com/company/xerox</w:t>
        </w:r>
      </w:hyperlink>
      <w:r w:rsidRPr="003431BF">
        <w:rPr>
          <w:rFonts w:ascii="Trebuchet MS" w:hAnsi="Trebuchet MS"/>
        </w:rPr>
        <w:t xml:space="preserve">, </w:t>
      </w:r>
      <w:hyperlink r:id="rId8" w:history="1">
        <w:r w:rsidRPr="003431BF">
          <w:rPr>
            <w:rStyle w:val="Hyperlink"/>
            <w:rFonts w:ascii="Trebuchet MS" w:hAnsi="Trebuchet MS"/>
          </w:rPr>
          <w:t>http://twitter.com/xeroxcorp</w:t>
        </w:r>
      </w:hyperlink>
      <w:r w:rsidRPr="003431BF">
        <w:rPr>
          <w:rFonts w:ascii="Trebuchet MS" w:hAnsi="Trebuchet MS"/>
        </w:rPr>
        <w:t xml:space="preserve"> , </w:t>
      </w:r>
      <w:hyperlink r:id="rId9" w:history="1">
        <w:r w:rsidRPr="003431BF">
          <w:rPr>
            <w:rStyle w:val="Hyperlink"/>
            <w:rFonts w:ascii="Trebuchet MS" w:hAnsi="Trebuchet MS"/>
          </w:rPr>
          <w:t>http://realbusinessatxerox.blogs.xerox.com</w:t>
        </w:r>
      </w:hyperlink>
      <w:r w:rsidRPr="003431BF">
        <w:rPr>
          <w:rFonts w:ascii="Trebuchet MS" w:hAnsi="Trebuchet MS"/>
        </w:rPr>
        <w:t xml:space="preserve"> , </w:t>
      </w:r>
      <w:hyperlink r:id="rId10" w:history="1">
        <w:r w:rsidRPr="003431BF">
          <w:rPr>
            <w:rStyle w:val="Hyperlink"/>
            <w:rFonts w:ascii="Trebuchet MS" w:hAnsi="Trebuchet MS"/>
          </w:rPr>
          <w:t>http://www.facebook.com/XeroxCorp</w:t>
        </w:r>
      </w:hyperlink>
      <w:r w:rsidRPr="003431BF">
        <w:rPr>
          <w:rFonts w:ascii="Trebuchet MS" w:hAnsi="Trebuchet MS"/>
        </w:rPr>
        <w:t xml:space="preserve"> , </w:t>
      </w:r>
      <w:hyperlink r:id="rId11" w:history="1">
        <w:r w:rsidRPr="003431BF">
          <w:rPr>
            <w:rStyle w:val="Hyperlink"/>
            <w:rFonts w:ascii="Trebuchet MS" w:hAnsi="Trebuchet MS"/>
          </w:rPr>
          <w:t>http://www.youtube.com/XeroxCorp</w:t>
        </w:r>
      </w:hyperlink>
      <w:r w:rsidRPr="003431BF">
        <w:rPr>
          <w:rFonts w:ascii="Trebuchet MS" w:hAnsi="Trebuchet MS"/>
        </w:rPr>
        <w:t xml:space="preserve"> .</w:t>
      </w:r>
    </w:p>
    <w:p w:rsidR="002D0D07" w:rsidRPr="003431BF" w:rsidRDefault="002D0D07" w:rsidP="002D0D07">
      <w:pPr>
        <w:bidi/>
        <w:jc w:val="both"/>
        <w:rPr>
          <w:rFonts w:ascii="Trebuchet MS" w:hAnsi="Trebuchet MS"/>
        </w:rPr>
      </w:pPr>
    </w:p>
    <w:p w:rsidR="002D0D07" w:rsidRPr="003431BF" w:rsidRDefault="002D0D07" w:rsidP="002D0D07">
      <w:pPr>
        <w:bidi/>
        <w:jc w:val="both"/>
        <w:rPr>
          <w:rFonts w:ascii="Traditional Arabic" w:hAnsi="Traditional Arabic" w:cs="Traditional Arabic"/>
        </w:rPr>
      </w:pPr>
      <w:r w:rsidRPr="003431BF">
        <w:rPr>
          <w:rFonts w:ascii="Traditional Arabic" w:hAnsi="Traditional Arabic" w:cs="Traditional Arabic"/>
        </w:rPr>
        <w:t>Xerox</w:t>
      </w:r>
      <w:proofErr w:type="gramStart"/>
      <w:r w:rsidRPr="003431BF">
        <w:rPr>
          <w:rFonts w:ascii="Traditional Arabic" w:hAnsi="Traditional Arabic" w:cs="Traditional Arabic"/>
        </w:rPr>
        <w:t xml:space="preserve">® </w:t>
      </w:r>
      <w:r w:rsidRPr="003431BF">
        <w:rPr>
          <w:rFonts w:ascii="Traditional Arabic" w:hAnsi="Traditional Arabic" w:cs="Traditional Arabic" w:hint="cs"/>
          <w:rtl/>
        </w:rPr>
        <w:t xml:space="preserve"> و</w:t>
      </w:r>
      <w:proofErr w:type="gramEnd"/>
      <w:r w:rsidRPr="003431BF">
        <w:rPr>
          <w:rFonts w:ascii="Traditional Arabic" w:hAnsi="Traditional Arabic" w:cs="Traditional Arabic"/>
        </w:rPr>
        <w:t xml:space="preserve"> Xerox and Design® </w:t>
      </w:r>
      <w:r w:rsidRPr="003431BF">
        <w:rPr>
          <w:rFonts w:ascii="Traditional Arabic" w:hAnsi="Traditional Arabic" w:cs="Traditional Arabic" w:hint="cs"/>
          <w:rtl/>
        </w:rPr>
        <w:t>هي</w:t>
      </w:r>
      <w:r w:rsidRPr="003431BF">
        <w:rPr>
          <w:rFonts w:ascii="Traditional Arabic" w:hAnsi="Traditional Arabic" w:cs="Traditional Arabic"/>
          <w:rtl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>علامات</w:t>
      </w:r>
      <w:r w:rsidRPr="003431BF">
        <w:rPr>
          <w:rFonts w:ascii="Traditional Arabic" w:hAnsi="Traditional Arabic" w:cs="Traditional Arabic"/>
          <w:rtl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>تجارية</w:t>
      </w:r>
      <w:r w:rsidRPr="003431BF">
        <w:rPr>
          <w:rFonts w:ascii="Traditional Arabic" w:hAnsi="Traditional Arabic" w:cs="Traditional Arabic"/>
          <w:rtl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>لشركة</w:t>
      </w:r>
      <w:r w:rsidRPr="003431BF">
        <w:rPr>
          <w:rFonts w:ascii="Traditional Arabic" w:hAnsi="Traditional Arabic" w:cs="Traditional Arabic"/>
          <w:rtl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>زيروكس</w:t>
      </w:r>
      <w:r w:rsidRPr="003431BF">
        <w:rPr>
          <w:rFonts w:ascii="Traditional Arabic" w:hAnsi="Traditional Arabic" w:cs="Traditional Arabic"/>
          <w:rtl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>في</w:t>
      </w:r>
      <w:r w:rsidRPr="003431BF">
        <w:rPr>
          <w:rFonts w:ascii="Traditional Arabic" w:hAnsi="Traditional Arabic" w:cs="Traditional Arabic"/>
          <w:rtl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>الولايات</w:t>
      </w:r>
      <w:r w:rsidRPr="003431BF">
        <w:rPr>
          <w:rFonts w:ascii="Traditional Arabic" w:hAnsi="Traditional Arabic" w:cs="Traditional Arabic"/>
          <w:rtl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>المتحدة</w:t>
      </w:r>
      <w:r w:rsidRPr="003431BF">
        <w:rPr>
          <w:rFonts w:ascii="Traditional Arabic" w:hAnsi="Traditional Arabic" w:cs="Traditional Arabic"/>
          <w:rtl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>و</w:t>
      </w:r>
      <w:r w:rsidRPr="003431BF">
        <w:rPr>
          <w:rFonts w:ascii="Traditional Arabic" w:hAnsi="Traditional Arabic" w:cs="Traditional Arabic"/>
          <w:rtl/>
        </w:rPr>
        <w:t xml:space="preserve">/ </w:t>
      </w:r>
      <w:r w:rsidRPr="003431BF">
        <w:rPr>
          <w:rFonts w:ascii="Traditional Arabic" w:hAnsi="Traditional Arabic" w:cs="Traditional Arabic" w:hint="cs"/>
          <w:rtl/>
        </w:rPr>
        <w:t>أو</w:t>
      </w:r>
      <w:r w:rsidRPr="003431BF">
        <w:rPr>
          <w:rFonts w:ascii="Traditional Arabic" w:hAnsi="Traditional Arabic" w:cs="Traditional Arabic"/>
          <w:rtl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>بلدان</w:t>
      </w:r>
      <w:r w:rsidRPr="003431BF">
        <w:rPr>
          <w:rFonts w:ascii="Traditional Arabic" w:hAnsi="Traditional Arabic" w:cs="Traditional Arabic"/>
          <w:rtl/>
        </w:rPr>
        <w:t xml:space="preserve"> </w:t>
      </w:r>
      <w:r w:rsidRPr="003431BF">
        <w:rPr>
          <w:rFonts w:ascii="Traditional Arabic" w:hAnsi="Traditional Arabic" w:cs="Traditional Arabic" w:hint="cs"/>
          <w:rtl/>
        </w:rPr>
        <w:t>أخرى</w:t>
      </w:r>
      <w:r w:rsidRPr="003431BF">
        <w:rPr>
          <w:rFonts w:ascii="Traditional Arabic" w:hAnsi="Traditional Arabic" w:cs="Traditional Arabic"/>
          <w:rtl/>
        </w:rPr>
        <w:t>.</w:t>
      </w:r>
    </w:p>
    <w:p w:rsidR="002D0D07" w:rsidRPr="003431BF" w:rsidRDefault="002D0D07" w:rsidP="002D0D07">
      <w:pPr>
        <w:bidi/>
        <w:jc w:val="both"/>
        <w:rPr>
          <w:rFonts w:ascii="Trebuchet MS" w:hAnsi="Trebuchet MS"/>
        </w:rPr>
      </w:pPr>
    </w:p>
    <w:p w:rsidR="002D0D07" w:rsidRPr="003431BF" w:rsidRDefault="002D0D07" w:rsidP="002D0D07">
      <w:pPr>
        <w:bidi/>
        <w:jc w:val="both"/>
        <w:rPr>
          <w:rFonts w:ascii="Traditional Arabic" w:hAnsi="Traditional Arabic" w:cs="Traditional Arabic"/>
        </w:rPr>
      </w:pPr>
      <w:r w:rsidRPr="003431BF">
        <w:rPr>
          <w:rFonts w:ascii="Traditional Arabic" w:hAnsi="Traditional Arabic" w:cs="Traditional Arabic" w:hint="cs"/>
          <w:rtl/>
        </w:rPr>
        <w:t>لاتصال وسائل الإعلام (ليس للنشر):</w:t>
      </w:r>
    </w:p>
    <w:p w:rsidR="004B0501" w:rsidRPr="004B0501" w:rsidRDefault="004B0501" w:rsidP="001767A2">
      <w:pPr>
        <w:tabs>
          <w:tab w:val="left" w:pos="7830"/>
        </w:tabs>
        <w:autoSpaceDE w:val="0"/>
        <w:autoSpaceDN w:val="0"/>
        <w:adjustRightInd w:val="0"/>
        <w:ind w:right="1012"/>
        <w:rPr>
          <w:rFonts w:ascii="Trebuchet MS" w:hAnsi="Trebuchet MS" w:cs="Arial"/>
          <w:sz w:val="20"/>
          <w:szCs w:val="18"/>
        </w:rPr>
      </w:pPr>
    </w:p>
    <w:p w:rsidR="004B0501" w:rsidRPr="004B0501" w:rsidRDefault="004B0501" w:rsidP="004B0501">
      <w:pPr>
        <w:jc w:val="both"/>
        <w:rPr>
          <w:rFonts w:ascii="Trebuchet MS" w:hAnsi="Trebuchet MS" w:cs="Arial"/>
          <w:b/>
          <w:sz w:val="20"/>
          <w:szCs w:val="18"/>
        </w:rPr>
      </w:pPr>
      <w:r w:rsidRPr="004B0501">
        <w:rPr>
          <w:rFonts w:ascii="Trebuchet MS" w:hAnsi="Trebuchet MS" w:cs="Arial"/>
          <w:b/>
          <w:sz w:val="20"/>
          <w:szCs w:val="18"/>
        </w:rPr>
        <w:t xml:space="preserve">Stanislava </w:t>
      </w:r>
      <w:proofErr w:type="spellStart"/>
      <w:r w:rsidRPr="004B0501">
        <w:rPr>
          <w:rFonts w:ascii="Trebuchet MS" w:hAnsi="Trebuchet MS" w:cs="Arial"/>
          <w:b/>
          <w:sz w:val="20"/>
          <w:szCs w:val="18"/>
        </w:rPr>
        <w:t>Burianek</w:t>
      </w:r>
      <w:proofErr w:type="spellEnd"/>
      <w:r w:rsidRPr="004B0501">
        <w:rPr>
          <w:rFonts w:ascii="Trebuchet MS" w:hAnsi="Trebuchet MS" w:cs="Arial"/>
          <w:b/>
          <w:sz w:val="20"/>
          <w:szCs w:val="18"/>
        </w:rPr>
        <w:t xml:space="preserve">, Active (Digital. Marketing. Communications) </w:t>
      </w:r>
    </w:p>
    <w:p w:rsidR="004B0501" w:rsidRPr="004B0501" w:rsidRDefault="004B0501" w:rsidP="004B0501">
      <w:pPr>
        <w:jc w:val="both"/>
        <w:rPr>
          <w:rFonts w:ascii="Trebuchet MS" w:hAnsi="Trebuchet MS" w:cs="Arial"/>
          <w:sz w:val="20"/>
          <w:szCs w:val="18"/>
        </w:rPr>
      </w:pPr>
      <w:r w:rsidRPr="004B0501">
        <w:rPr>
          <w:rFonts w:ascii="Trebuchet MS" w:hAnsi="Trebuchet MS" w:cs="Arial"/>
          <w:sz w:val="20"/>
          <w:szCs w:val="18"/>
        </w:rPr>
        <w:t>Tel: +9714-3900825</w:t>
      </w:r>
      <w:r w:rsidRPr="004B0501">
        <w:rPr>
          <w:rFonts w:ascii="Trebuchet MS" w:hAnsi="Trebuchet MS" w:cs="Arial"/>
          <w:sz w:val="20"/>
          <w:szCs w:val="18"/>
        </w:rPr>
        <w:tab/>
      </w:r>
    </w:p>
    <w:p w:rsidR="004B0501" w:rsidRPr="004B0501" w:rsidRDefault="004B0501" w:rsidP="004B0501">
      <w:pPr>
        <w:jc w:val="both"/>
        <w:rPr>
          <w:rFonts w:ascii="Trebuchet MS" w:hAnsi="Trebuchet MS" w:cs="Arial"/>
          <w:sz w:val="20"/>
          <w:szCs w:val="18"/>
        </w:rPr>
      </w:pPr>
      <w:r w:rsidRPr="004B0501">
        <w:rPr>
          <w:rFonts w:ascii="Trebuchet MS" w:hAnsi="Trebuchet MS" w:cs="Arial"/>
          <w:sz w:val="20"/>
          <w:szCs w:val="18"/>
        </w:rPr>
        <w:t xml:space="preserve">E-mail: stanislava@activepr.biz </w:t>
      </w:r>
    </w:p>
    <w:p w:rsidR="004B0501" w:rsidRPr="004B0501" w:rsidRDefault="004B0501" w:rsidP="004B0501">
      <w:pPr>
        <w:jc w:val="both"/>
        <w:rPr>
          <w:rFonts w:ascii="Trebuchet MS" w:hAnsi="Trebuchet MS" w:cs="Arial"/>
          <w:sz w:val="20"/>
          <w:szCs w:val="18"/>
        </w:rPr>
      </w:pPr>
    </w:p>
    <w:p w:rsidR="004B0501" w:rsidRPr="004B0501" w:rsidRDefault="004B0501" w:rsidP="004B0501">
      <w:pPr>
        <w:jc w:val="both"/>
        <w:rPr>
          <w:rFonts w:ascii="Trebuchet MS" w:hAnsi="Trebuchet MS" w:cs="Arial"/>
          <w:b/>
          <w:sz w:val="20"/>
          <w:szCs w:val="18"/>
        </w:rPr>
      </w:pPr>
      <w:r w:rsidRPr="004B0501">
        <w:rPr>
          <w:rFonts w:ascii="Trebuchet MS" w:hAnsi="Trebuchet MS" w:cs="Arial"/>
          <w:b/>
          <w:sz w:val="20"/>
          <w:szCs w:val="18"/>
        </w:rPr>
        <w:t xml:space="preserve">Roopa Menon, Active (Digital. Marketing. Communications) </w:t>
      </w:r>
    </w:p>
    <w:p w:rsidR="004B0501" w:rsidRPr="004B0501" w:rsidRDefault="004B0501" w:rsidP="004B0501">
      <w:pPr>
        <w:jc w:val="both"/>
        <w:rPr>
          <w:rFonts w:ascii="Trebuchet MS" w:hAnsi="Trebuchet MS" w:cs="Arial"/>
          <w:sz w:val="20"/>
          <w:szCs w:val="18"/>
        </w:rPr>
      </w:pPr>
      <w:r w:rsidRPr="004B0501">
        <w:rPr>
          <w:rFonts w:ascii="Trebuchet MS" w:hAnsi="Trebuchet MS" w:cs="Arial"/>
          <w:sz w:val="20"/>
          <w:szCs w:val="18"/>
        </w:rPr>
        <w:t>Tel: +9714-364 2191</w:t>
      </w:r>
    </w:p>
    <w:p w:rsidR="004B0501" w:rsidRPr="004B0501" w:rsidRDefault="004B0501" w:rsidP="001767A2">
      <w:pPr>
        <w:jc w:val="both"/>
        <w:rPr>
          <w:rFonts w:ascii="Trebuchet MS" w:hAnsi="Trebuchet MS" w:cs="Arial"/>
          <w:sz w:val="20"/>
          <w:szCs w:val="18"/>
        </w:rPr>
      </w:pPr>
      <w:r w:rsidRPr="004B0501">
        <w:rPr>
          <w:rFonts w:ascii="Trebuchet MS" w:hAnsi="Trebuchet MS" w:cs="Arial"/>
          <w:sz w:val="20"/>
          <w:szCs w:val="18"/>
        </w:rPr>
        <w:t xml:space="preserve">E-mail: roopa@activepr.biz </w:t>
      </w:r>
    </w:p>
    <w:sectPr w:rsidR="004B0501" w:rsidRPr="004B0501" w:rsidSect="000C3FD4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15" w:rsidRDefault="002C0A15" w:rsidP="006845A6">
      <w:r>
        <w:separator/>
      </w:r>
    </w:p>
  </w:endnote>
  <w:endnote w:type="continuationSeparator" w:id="0">
    <w:p w:rsidR="002C0A15" w:rsidRDefault="002C0A15" w:rsidP="0068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erox Sans Light">
    <w:panose1 w:val="00000000000000000000"/>
    <w:charset w:val="00"/>
    <w:family w:val="modern"/>
    <w:notTrueType/>
    <w:pitch w:val="variable"/>
    <w:sig w:usb0="A00002AF" w:usb1="5000204A" w:usb2="00000000" w:usb3="00000000" w:csb0="0000009F" w:csb1="00000000"/>
  </w:font>
  <w:font w:name="Xerox Sans">
    <w:altName w:val="Times New Roman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15" w:rsidRDefault="002C0A15" w:rsidP="006845A6">
      <w:r>
        <w:separator/>
      </w:r>
    </w:p>
  </w:footnote>
  <w:footnote w:type="continuationSeparator" w:id="0">
    <w:p w:rsidR="002C0A15" w:rsidRDefault="002C0A15" w:rsidP="0068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01" w:rsidRPr="00793665" w:rsidRDefault="00843462" w:rsidP="004B0501">
    <w:pPr>
      <w:pStyle w:val="XRXHeading"/>
      <w:rPr>
        <w:rFonts w:ascii="Arial" w:hAnsi="Arial" w:cs="Arial"/>
        <w:color w:val="2895D5"/>
        <w:rtl/>
        <w:lang w:bidi="ar-AE"/>
      </w:rPr>
    </w:pPr>
    <w:r>
      <w:rPr>
        <w:rFonts w:ascii="Arial" w:hAnsi="Arial" w:cs="Arial" w:hint="cs"/>
        <w:color w:val="2895D5"/>
        <w:rtl/>
        <w:lang w:bidi="ar-AE"/>
      </w:rPr>
      <w:t xml:space="preserve">خبر </w:t>
    </w:r>
    <w:r w:rsidR="002D0D07">
      <w:rPr>
        <w:rFonts w:ascii="Arial" w:hAnsi="Arial" w:cs="Arial" w:hint="cs"/>
        <w:color w:val="2895D5"/>
        <w:rtl/>
        <w:lang w:bidi="ar-AE"/>
      </w:rPr>
      <w:t xml:space="preserve">صحفي </w:t>
    </w:r>
    <w:r>
      <w:rPr>
        <w:rFonts w:ascii="Arial" w:hAnsi="Arial" w:cs="Arial" w:hint="cs"/>
        <w:color w:val="2895D5"/>
        <w:rtl/>
        <w:lang w:bidi="ar-AE"/>
      </w:rPr>
      <w:t>من زيروكس</w:t>
    </w:r>
  </w:p>
  <w:p w:rsidR="004B0501" w:rsidRDefault="00CE1207">
    <w:pPr>
      <w:pStyle w:val="Header"/>
    </w:pPr>
    <w:r>
      <w:rPr>
        <w:rFonts w:ascii="Xerox Sans" w:hAnsi="Xerox Sans" w:cs="Times New Roman"/>
        <w:b/>
        <w:noProof/>
        <w:color w:val="009DDC"/>
        <w:sz w:val="29"/>
        <w:szCs w:val="29"/>
      </w:rPr>
      <w:pict w14:anchorId="27A55986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383.25pt;margin-top:68.9pt;width:110.25pt;height:61.5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" filled="f" stroked="f">
          <v:textbox inset="0,0,0,0">
            <w:txbxContent>
              <w:p w:rsidR="004B0501" w:rsidRPr="00793665" w:rsidRDefault="004B0501" w:rsidP="004B0501">
                <w:pPr>
                  <w:pStyle w:val="XRXAddBlock"/>
                  <w:tabs>
                    <w:tab w:val="left" w:pos="297"/>
                  </w:tabs>
                  <w:rPr>
                    <w:rFonts w:ascii="Arial" w:hAnsi="Arial" w:cs="Arial"/>
                  </w:rPr>
                </w:pPr>
                <w:r w:rsidRPr="00793665">
                  <w:rPr>
                    <w:rFonts w:ascii="Arial" w:hAnsi="Arial" w:cs="Arial"/>
                  </w:rPr>
                  <w:t>Xerox Corporation</w:t>
                </w:r>
              </w:p>
              <w:p w:rsidR="004B0501" w:rsidRPr="00793665" w:rsidRDefault="004B0501" w:rsidP="004B0501">
                <w:pPr>
                  <w:pStyle w:val="XRXAddBlock"/>
                  <w:tabs>
                    <w:tab w:val="left" w:pos="297"/>
                  </w:tabs>
                  <w:rPr>
                    <w:rFonts w:ascii="Arial" w:hAnsi="Arial" w:cs="Arial"/>
                  </w:rPr>
                </w:pPr>
                <w:r w:rsidRPr="00793665">
                  <w:rPr>
                    <w:rFonts w:ascii="Arial" w:hAnsi="Arial" w:cs="Arial"/>
                  </w:rPr>
                  <w:t>45 Glover Avenue</w:t>
                </w:r>
              </w:p>
              <w:p w:rsidR="004B0501" w:rsidRPr="00793665" w:rsidRDefault="004B0501" w:rsidP="004B0501">
                <w:pPr>
                  <w:pStyle w:val="XRXAddBlock"/>
                  <w:tabs>
                    <w:tab w:val="left" w:pos="297"/>
                  </w:tabs>
                  <w:rPr>
                    <w:rFonts w:ascii="Arial" w:hAnsi="Arial" w:cs="Arial"/>
                  </w:rPr>
                </w:pPr>
                <w:r w:rsidRPr="00793665">
                  <w:rPr>
                    <w:rFonts w:ascii="Arial" w:hAnsi="Arial" w:cs="Arial"/>
                  </w:rPr>
                  <w:t>P.O. Box 4505</w:t>
                </w:r>
              </w:p>
              <w:p w:rsidR="004B0501" w:rsidRPr="00793665" w:rsidRDefault="004B0501" w:rsidP="004B0501">
                <w:pPr>
                  <w:pStyle w:val="XRXAddBlock"/>
                  <w:tabs>
                    <w:tab w:val="left" w:pos="297"/>
                  </w:tabs>
                  <w:rPr>
                    <w:rFonts w:ascii="Arial" w:hAnsi="Arial" w:cs="Arial"/>
                  </w:rPr>
                </w:pPr>
                <w:r w:rsidRPr="00793665">
                  <w:rPr>
                    <w:rFonts w:ascii="Arial" w:hAnsi="Arial" w:cs="Arial"/>
                  </w:rPr>
                  <w:t>Norwalk, CT  06856-4505</w:t>
                </w:r>
              </w:p>
              <w:p w:rsidR="004B0501" w:rsidRPr="00793665" w:rsidRDefault="004B0501" w:rsidP="004B0501">
                <w:pPr>
                  <w:pStyle w:val="XRXAddBlock"/>
                  <w:tabs>
                    <w:tab w:val="left" w:pos="297"/>
                  </w:tabs>
                  <w:rPr>
                    <w:rFonts w:ascii="Arial" w:hAnsi="Arial" w:cs="Arial"/>
                  </w:rPr>
                </w:pPr>
              </w:p>
              <w:p w:rsidR="004B0501" w:rsidRPr="00793665" w:rsidRDefault="004B0501" w:rsidP="004B0501">
                <w:pPr>
                  <w:pStyle w:val="XRXAddBlock"/>
                  <w:tabs>
                    <w:tab w:val="left" w:pos="297"/>
                  </w:tabs>
                  <w:rPr>
                    <w:rFonts w:ascii="Arial" w:hAnsi="Arial" w:cs="Arial"/>
                  </w:rPr>
                </w:pPr>
                <w:proofErr w:type="spellStart"/>
                <w:proofErr w:type="gramStart"/>
                <w:r w:rsidRPr="00793665">
                  <w:rPr>
                    <w:rFonts w:ascii="Arial" w:hAnsi="Arial" w:cs="Arial"/>
                  </w:rPr>
                  <w:t>tel</w:t>
                </w:r>
                <w:proofErr w:type="spellEnd"/>
                <w:proofErr w:type="gramEnd"/>
                <w:r w:rsidRPr="00793665">
                  <w:rPr>
                    <w:rFonts w:ascii="Arial" w:hAnsi="Arial" w:cs="Arial"/>
                  </w:rPr>
                  <w:tab/>
                  <w:t>+1-203-968-3000</w:t>
                </w:r>
              </w:p>
            </w:txbxContent>
          </v:textbox>
          <w10:wrap anchory="page"/>
        </v:shape>
      </w:pict>
    </w:r>
    <w:r w:rsidR="004B0501" w:rsidRPr="00FF26A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6029325</wp:posOffset>
          </wp:positionH>
          <wp:positionV relativeFrom="page">
            <wp:posOffset>342900</wp:posOffset>
          </wp:positionV>
          <wp:extent cx="1238250" cy="333375"/>
          <wp:effectExtent l="19050" t="0" r="0" b="0"/>
          <wp:wrapNone/>
          <wp:docPr id="8" name="Picture 1" descr="xer_3ln_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er_3ln_r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C25"/>
    <w:rsid w:val="00054C9B"/>
    <w:rsid w:val="000610F8"/>
    <w:rsid w:val="000C3FD4"/>
    <w:rsid w:val="000C4C05"/>
    <w:rsid w:val="000F29B7"/>
    <w:rsid w:val="001767A2"/>
    <w:rsid w:val="001C31EE"/>
    <w:rsid w:val="002574FC"/>
    <w:rsid w:val="00260813"/>
    <w:rsid w:val="002C0A15"/>
    <w:rsid w:val="002D0D07"/>
    <w:rsid w:val="004B0501"/>
    <w:rsid w:val="005601F9"/>
    <w:rsid w:val="005C1DEC"/>
    <w:rsid w:val="005E0D41"/>
    <w:rsid w:val="00651C25"/>
    <w:rsid w:val="00661369"/>
    <w:rsid w:val="006845A6"/>
    <w:rsid w:val="00697FC8"/>
    <w:rsid w:val="006C63A7"/>
    <w:rsid w:val="00772AA6"/>
    <w:rsid w:val="007753C7"/>
    <w:rsid w:val="00831112"/>
    <w:rsid w:val="00843462"/>
    <w:rsid w:val="00931AF3"/>
    <w:rsid w:val="00A1379B"/>
    <w:rsid w:val="00A25799"/>
    <w:rsid w:val="00A35356"/>
    <w:rsid w:val="00A37C06"/>
    <w:rsid w:val="00A54111"/>
    <w:rsid w:val="00AC170B"/>
    <w:rsid w:val="00BA71E2"/>
    <w:rsid w:val="00C43F6D"/>
    <w:rsid w:val="00CA14FA"/>
    <w:rsid w:val="00CD087B"/>
    <w:rsid w:val="00CE1207"/>
    <w:rsid w:val="00DC75CC"/>
    <w:rsid w:val="00DF11F5"/>
    <w:rsid w:val="00EE2545"/>
    <w:rsid w:val="00F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F1344C1B-1952-44B9-9E0A-C815DD5F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5A6"/>
  </w:style>
  <w:style w:type="paragraph" w:styleId="Footer">
    <w:name w:val="footer"/>
    <w:basedOn w:val="Normal"/>
    <w:link w:val="FooterChar"/>
    <w:uiPriority w:val="99"/>
    <w:unhideWhenUsed/>
    <w:rsid w:val="0068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5A6"/>
  </w:style>
  <w:style w:type="character" w:styleId="Hyperlink">
    <w:name w:val="Hyperlink"/>
    <w:basedOn w:val="DefaultParagraphFont"/>
    <w:uiPriority w:val="99"/>
    <w:rsid w:val="004B050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01"/>
    <w:rPr>
      <w:rFonts w:ascii="Segoe UI" w:hAnsi="Segoe UI" w:cs="Segoe UI"/>
      <w:sz w:val="18"/>
      <w:szCs w:val="18"/>
    </w:rPr>
  </w:style>
  <w:style w:type="paragraph" w:customStyle="1" w:styleId="XRXHeading">
    <w:name w:val="XRX_Heading"/>
    <w:basedOn w:val="Normal"/>
    <w:uiPriority w:val="99"/>
    <w:rsid w:val="004B0501"/>
    <w:rPr>
      <w:rFonts w:ascii="Xerox Sans Light" w:eastAsia="Times New Roman" w:hAnsi="Xerox Sans Light" w:cs="Times New Roman"/>
      <w:color w:val="009DDC"/>
      <w:sz w:val="42"/>
      <w:szCs w:val="42"/>
    </w:rPr>
  </w:style>
  <w:style w:type="paragraph" w:customStyle="1" w:styleId="XRXAddBlock">
    <w:name w:val="XRX_AddBlock"/>
    <w:basedOn w:val="Normal"/>
    <w:uiPriority w:val="99"/>
    <w:rsid w:val="004B0501"/>
    <w:pPr>
      <w:spacing w:line="190" w:lineRule="exact"/>
    </w:pPr>
    <w:rPr>
      <w:rFonts w:ascii="Xerox Sans" w:eastAsia="Times New Roman" w:hAnsi="Xerox Sans" w:cs="Times New Roman"/>
      <w:color w:val="90929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xeroxcor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company/xero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xerox.com/rss" TargetMode="External"/><Relationship Id="rId11" Type="http://schemas.openxmlformats.org/officeDocument/2006/relationships/hyperlink" Target="http://www.youtube.com/XeroxCorp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acebook.com/XeroxCor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albusinessatxerox.blogs.xero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Paul Teti</dc:creator>
  <cp:lastModifiedBy>Ahmed Shahem Shareef</cp:lastModifiedBy>
  <cp:revision>18</cp:revision>
  <dcterms:created xsi:type="dcterms:W3CDTF">2015-03-01T03:58:00Z</dcterms:created>
  <dcterms:modified xsi:type="dcterms:W3CDTF">2015-03-01T07:48:00Z</dcterms:modified>
</cp:coreProperties>
</file>