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49" w:type="dxa"/>
        <w:tblInd w:w="-1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40"/>
        <w:gridCol w:w="2225"/>
        <w:gridCol w:w="2184"/>
      </w:tblGrid>
      <w:tr w:rsidR="00EA6A78">
        <w:trPr>
          <w:cantSplit/>
          <w:trHeight w:val="536"/>
        </w:trPr>
        <w:tc>
          <w:tcPr>
            <w:tcW w:w="7740" w:type="dxa"/>
            <w:vMerge w:val="restart"/>
            <w:tcBorders>
              <w:top w:val="nil"/>
              <w:left w:val="nil"/>
            </w:tcBorders>
          </w:tcPr>
          <w:p w:rsidR="00EA6A78" w:rsidRDefault="00182E81">
            <w:r>
              <w:t>HÄLSO- OCH SJUKVÅRDSNÄMNDEN</w:t>
            </w:r>
          </w:p>
          <w:p w:rsidR="00CF7D8C" w:rsidRDefault="00CF7D8C">
            <w:r>
              <w:t>Socialdemokraterna</w:t>
            </w:r>
          </w:p>
          <w:p w:rsidR="00EA6A78" w:rsidRDefault="00EA6A78" w:rsidP="00C91AC6">
            <w:pPr>
              <w:rPr>
                <w:bCs/>
                <w:iCs/>
              </w:rPr>
            </w:pPr>
            <w:bookmarkStart w:id="0" w:name="underenhet"/>
            <w:bookmarkEnd w:id="0"/>
          </w:p>
        </w:tc>
        <w:tc>
          <w:tcPr>
            <w:tcW w:w="2225" w:type="dxa"/>
            <w:vMerge w:val="restart"/>
            <w:tcBorders>
              <w:top w:val="nil"/>
            </w:tcBorders>
          </w:tcPr>
          <w:p w:rsidR="00A5225D" w:rsidRDefault="006A7698" w:rsidP="00A5225D">
            <w:pPr>
              <w:jc w:val="right"/>
            </w:pPr>
            <w:bookmarkStart w:id="1" w:name="dlg_bkm_date"/>
            <w:bookmarkEnd w:id="1"/>
            <w:r>
              <w:t>2012-</w:t>
            </w:r>
            <w:r w:rsidR="0062503A">
              <w:t>04-24</w:t>
            </w:r>
          </w:p>
          <w:p w:rsidR="00EA6A78" w:rsidRDefault="00EA6A78" w:rsidP="0021316E">
            <w:pPr>
              <w:jc w:val="right"/>
            </w:pPr>
          </w:p>
        </w:tc>
        <w:tc>
          <w:tcPr>
            <w:tcW w:w="2184" w:type="dxa"/>
            <w:tcBorders>
              <w:top w:val="nil"/>
              <w:bottom w:val="nil"/>
              <w:right w:val="nil"/>
            </w:tcBorders>
          </w:tcPr>
          <w:p w:rsidR="00EA6A78" w:rsidRDefault="00EA6A78">
            <w:pPr>
              <w:ind w:left="532" w:hanging="532"/>
              <w:jc w:val="right"/>
            </w:pPr>
            <w:bookmarkStart w:id="2" w:name="dlg_bkm_diarienummer"/>
            <w:bookmarkEnd w:id="2"/>
          </w:p>
        </w:tc>
      </w:tr>
      <w:tr w:rsidR="00EA6A78">
        <w:trPr>
          <w:cantSplit/>
          <w:trHeight w:val="301"/>
        </w:trPr>
        <w:tc>
          <w:tcPr>
            <w:tcW w:w="7740" w:type="dxa"/>
            <w:vMerge/>
            <w:tcBorders>
              <w:left w:val="nil"/>
              <w:bottom w:val="nil"/>
            </w:tcBorders>
          </w:tcPr>
          <w:p w:rsidR="00EA6A78" w:rsidRDefault="00EA6A7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2225" w:type="dxa"/>
            <w:vMerge/>
            <w:tcBorders>
              <w:bottom w:val="nil"/>
            </w:tcBorders>
          </w:tcPr>
          <w:p w:rsidR="00EA6A78" w:rsidRDefault="00EA6A78"/>
        </w:tc>
        <w:tc>
          <w:tcPr>
            <w:tcW w:w="2184" w:type="dxa"/>
            <w:tcBorders>
              <w:top w:val="nil"/>
              <w:bottom w:val="nil"/>
              <w:right w:val="nil"/>
            </w:tcBorders>
          </w:tcPr>
          <w:p w:rsidR="00EA6A78" w:rsidRDefault="00EA6A78">
            <w:pPr>
              <w:ind w:left="532" w:hanging="532"/>
              <w:jc w:val="both"/>
            </w:pPr>
          </w:p>
        </w:tc>
      </w:tr>
      <w:tr w:rsidR="00EA6A78">
        <w:trPr>
          <w:cantSplit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EA6A78" w:rsidRDefault="00EA6A78">
            <w:pPr>
              <w:pStyle w:val="Sidhuvud"/>
              <w:tabs>
                <w:tab w:val="clear" w:pos="4536"/>
                <w:tab w:val="clear" w:pos="9072"/>
              </w:tabs>
            </w:pPr>
          </w:p>
        </w:tc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A78" w:rsidRDefault="00EA6A78">
            <w:pPr>
              <w:ind w:left="532" w:hanging="532"/>
            </w:pPr>
          </w:p>
        </w:tc>
      </w:tr>
      <w:tr w:rsidR="00EA6A78">
        <w:trPr>
          <w:cantSplit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:rsidR="00EA6A78" w:rsidRDefault="00EA6A78">
            <w:pPr>
              <w:pStyle w:val="Sidhuvud"/>
              <w:tabs>
                <w:tab w:val="clear" w:pos="4536"/>
                <w:tab w:val="clear" w:pos="9072"/>
              </w:tabs>
              <w:ind w:right="-250"/>
            </w:pPr>
          </w:p>
        </w:tc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6A78" w:rsidRDefault="00EA6A78">
            <w:pPr>
              <w:ind w:left="532" w:hanging="532"/>
            </w:pPr>
          </w:p>
        </w:tc>
      </w:tr>
    </w:tbl>
    <w:p w:rsidR="00B77876" w:rsidRDefault="00B77876">
      <w:pPr>
        <w:pStyle w:val="Brdtext"/>
      </w:pPr>
    </w:p>
    <w:p w:rsidR="00D42ADF" w:rsidRPr="000C3F24" w:rsidRDefault="00D42ADF" w:rsidP="00D42ADF">
      <w:pPr>
        <w:pStyle w:val="Rubrik1"/>
        <w:rPr>
          <w:rFonts w:asciiTheme="minorHAnsi" w:hAnsiTheme="minorHAnsi" w:cstheme="minorHAnsi"/>
          <w:sz w:val="22"/>
          <w:szCs w:val="22"/>
        </w:rPr>
      </w:pPr>
    </w:p>
    <w:p w:rsidR="00D65C58" w:rsidRPr="00114F1C" w:rsidRDefault="0062503A" w:rsidP="00D65C58">
      <w:pPr>
        <w:autoSpaceDE w:val="0"/>
        <w:autoSpaceDN w:val="0"/>
        <w:adjustRightInd w:val="0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Allvarliga brister i ambulanssjukvården</w:t>
      </w:r>
    </w:p>
    <w:p w:rsidR="000C3F24" w:rsidRDefault="000C3F24" w:rsidP="000C3F24">
      <w:pPr>
        <w:rPr>
          <w:rFonts w:asciiTheme="minorHAnsi" w:hAnsiTheme="minorHAnsi" w:cstheme="minorHAnsi"/>
          <w:sz w:val="22"/>
          <w:szCs w:val="22"/>
        </w:rPr>
      </w:pPr>
    </w:p>
    <w:p w:rsidR="00182E81" w:rsidRDefault="00690E52" w:rsidP="00D65C58">
      <w:pPr>
        <w:autoSpaceDE w:val="0"/>
        <w:autoSpaceDN w:val="0"/>
        <w:adjustRightInd w:val="0"/>
        <w:rPr>
          <w:rFonts w:asciiTheme="minorBidi" w:hAnsiTheme="minorBidi"/>
        </w:rPr>
      </w:pPr>
      <w:r>
        <w:rPr>
          <w:rFonts w:asciiTheme="minorBidi" w:hAnsiTheme="minorBidi"/>
        </w:rPr>
        <w:t>D</w:t>
      </w:r>
      <w:r w:rsidR="0062503A">
        <w:rPr>
          <w:rFonts w:asciiTheme="minorBidi" w:hAnsiTheme="minorBidi"/>
        </w:rPr>
        <w:t xml:space="preserve">en senaste tiden har vi vid </w:t>
      </w:r>
      <w:r w:rsidR="00D84B36">
        <w:rPr>
          <w:rFonts w:asciiTheme="minorBidi" w:hAnsiTheme="minorBidi"/>
        </w:rPr>
        <w:t xml:space="preserve">upprepade tillfällen nåtts av larmrapporter från såväl personal som patientorganisationer gällande situationen inom ambulanssjukvården i Stockholms län. </w:t>
      </w:r>
    </w:p>
    <w:p w:rsidR="00D84B36" w:rsidRDefault="00D84B36" w:rsidP="00D65C58">
      <w:pPr>
        <w:autoSpaceDE w:val="0"/>
        <w:autoSpaceDN w:val="0"/>
        <w:adjustRightInd w:val="0"/>
        <w:rPr>
          <w:rFonts w:asciiTheme="minorBidi" w:hAnsiTheme="minorBidi"/>
        </w:rPr>
      </w:pPr>
    </w:p>
    <w:p w:rsidR="00690E52" w:rsidRDefault="00D84B36" w:rsidP="00D65C58">
      <w:pPr>
        <w:autoSpaceDE w:val="0"/>
        <w:autoSpaceDN w:val="0"/>
        <w:adjustRightInd w:val="0"/>
        <w:rPr>
          <w:rFonts w:asciiTheme="minorBidi" w:hAnsiTheme="minorBidi"/>
        </w:rPr>
      </w:pPr>
      <w:r>
        <w:rPr>
          <w:rFonts w:asciiTheme="minorBidi" w:hAnsiTheme="minorBidi"/>
        </w:rPr>
        <w:t xml:space="preserve">Den snabbt växande befolkningen i kombination med ökade krav från befolkningen har på ett märkbart sätt ökat trycket inom ambulansverksamheten. </w:t>
      </w:r>
      <w:r w:rsidR="00690E52">
        <w:rPr>
          <w:rFonts w:asciiTheme="minorBidi" w:hAnsiTheme="minorBidi"/>
        </w:rPr>
        <w:t>De a</w:t>
      </w:r>
      <w:r>
        <w:rPr>
          <w:rFonts w:asciiTheme="minorBidi" w:hAnsiTheme="minorBidi"/>
        </w:rPr>
        <w:t xml:space="preserve">nställda vittnar om långa, tunga arbetspass utan möjlighet till rast eller måltidsuppehåll. </w:t>
      </w:r>
      <w:r w:rsidR="00690E52">
        <w:rPr>
          <w:rFonts w:asciiTheme="minorBidi" w:hAnsiTheme="minorBidi"/>
        </w:rPr>
        <w:t>De menar också att antalet ambulanser i länet inte motsvara</w:t>
      </w:r>
      <w:r w:rsidR="00C251B9">
        <w:rPr>
          <w:rFonts w:asciiTheme="minorBidi" w:hAnsiTheme="minorBidi"/>
        </w:rPr>
        <w:t>r</w:t>
      </w:r>
      <w:r w:rsidR="00690E52">
        <w:rPr>
          <w:rFonts w:asciiTheme="minorBidi" w:hAnsiTheme="minorBidi"/>
        </w:rPr>
        <w:t xml:space="preserve"> den efterfrågan som finns. Mellan 2010 och 2011 ökade andelen ambulansuppdrag i länet med 13 procent. Antalet nya ambulanser ökade dock bara med</w:t>
      </w:r>
      <w:r w:rsidR="00C251B9">
        <w:rPr>
          <w:rFonts w:asciiTheme="minorBidi" w:hAnsiTheme="minorBidi"/>
        </w:rPr>
        <w:t xml:space="preserve"> </w:t>
      </w:r>
      <w:r w:rsidR="00690E52">
        <w:rPr>
          <w:rFonts w:asciiTheme="minorBidi" w:hAnsiTheme="minorBidi"/>
        </w:rPr>
        <w:t>en i den senaste upphandlingen samt en utökad driftstid på några av de övriga enheterna – totalt en driftstidsökning på tre procent.</w:t>
      </w:r>
    </w:p>
    <w:p w:rsidR="00690E52" w:rsidRDefault="00690E52" w:rsidP="00D65C58">
      <w:pPr>
        <w:autoSpaceDE w:val="0"/>
        <w:autoSpaceDN w:val="0"/>
        <w:adjustRightInd w:val="0"/>
        <w:rPr>
          <w:rFonts w:asciiTheme="minorBidi" w:hAnsiTheme="minorBidi"/>
        </w:rPr>
      </w:pPr>
    </w:p>
    <w:p w:rsidR="00D84B36" w:rsidRDefault="00690E52" w:rsidP="00D65C58">
      <w:pPr>
        <w:autoSpaceDE w:val="0"/>
        <w:autoSpaceDN w:val="0"/>
        <w:adjustRightInd w:val="0"/>
        <w:rPr>
          <w:rFonts w:asciiTheme="minorBidi" w:hAnsiTheme="minorBidi"/>
        </w:rPr>
      </w:pPr>
      <w:r>
        <w:rPr>
          <w:rFonts w:asciiTheme="minorBidi" w:hAnsiTheme="minorBidi"/>
        </w:rPr>
        <w:t>Vi kan också se att</w:t>
      </w:r>
      <w:r w:rsidR="00D84B36">
        <w:rPr>
          <w:rFonts w:asciiTheme="minorBidi" w:hAnsiTheme="minorBidi"/>
        </w:rPr>
        <w:t xml:space="preserve"> saknas tid och resurser för att kunna rengöra fordonet ordentligt, </w:t>
      </w:r>
      <w:r>
        <w:rPr>
          <w:rFonts w:asciiTheme="minorBidi" w:hAnsiTheme="minorBidi"/>
        </w:rPr>
        <w:t>att den gränslösa dirigeringen slår hårt mot länet</w:t>
      </w:r>
      <w:r w:rsidR="00C251B9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ytterkanter samt att det verkar finnas brister i samverkan mellan beställaren, ambulansföretagen samt SOS Alarm.</w:t>
      </w:r>
    </w:p>
    <w:p w:rsidR="00690E52" w:rsidRDefault="00690E52" w:rsidP="00D65C58">
      <w:pPr>
        <w:autoSpaceDE w:val="0"/>
        <w:autoSpaceDN w:val="0"/>
        <w:adjustRightInd w:val="0"/>
        <w:rPr>
          <w:rFonts w:asciiTheme="minorBidi" w:hAnsiTheme="minorBidi"/>
        </w:rPr>
      </w:pPr>
    </w:p>
    <w:p w:rsidR="000C3F24" w:rsidRDefault="000C3F24" w:rsidP="000C3F24">
      <w:pPr>
        <w:rPr>
          <w:sz w:val="22"/>
          <w:szCs w:val="22"/>
        </w:rPr>
      </w:pPr>
      <w:r w:rsidRPr="006A7698">
        <w:rPr>
          <w:sz w:val="22"/>
          <w:szCs w:val="22"/>
        </w:rPr>
        <w:t>Mot bakgrund av ovanstående vill vi Socialdemokrater</w:t>
      </w:r>
    </w:p>
    <w:p w:rsidR="0006397D" w:rsidRDefault="0006397D" w:rsidP="000C3F24">
      <w:pPr>
        <w:rPr>
          <w:sz w:val="22"/>
          <w:szCs w:val="22"/>
        </w:rPr>
      </w:pPr>
    </w:p>
    <w:p w:rsidR="00690E52" w:rsidRDefault="0006397D" w:rsidP="00D84B36">
      <w:pPr>
        <w:ind w:left="1304" w:hanging="1304"/>
      </w:pPr>
      <w:r>
        <w:rPr>
          <w:sz w:val="22"/>
          <w:szCs w:val="22"/>
        </w:rPr>
        <w:t>Att</w:t>
      </w:r>
      <w:r>
        <w:rPr>
          <w:sz w:val="22"/>
          <w:szCs w:val="22"/>
        </w:rPr>
        <w:tab/>
        <w:t>Hä</w:t>
      </w:r>
      <w:r w:rsidR="00C251B9">
        <w:rPr>
          <w:sz w:val="22"/>
          <w:szCs w:val="22"/>
        </w:rPr>
        <w:t>lso- och sjukvårdsförvaltningen</w:t>
      </w:r>
      <w:r w:rsidR="00484C7F">
        <w:rPr>
          <w:sz w:val="22"/>
          <w:szCs w:val="22"/>
        </w:rPr>
        <w:t xml:space="preserve"> återkommer till</w:t>
      </w:r>
      <w:r w:rsidR="00C251B9">
        <w:rPr>
          <w:sz w:val="22"/>
          <w:szCs w:val="22"/>
        </w:rPr>
        <w:t xml:space="preserve"> nästa</w:t>
      </w:r>
      <w:r w:rsidR="00484C7F">
        <w:rPr>
          <w:sz w:val="22"/>
          <w:szCs w:val="22"/>
        </w:rPr>
        <w:t xml:space="preserve"> Hälso- och sjukvård</w:t>
      </w:r>
      <w:r w:rsidR="00C251B9">
        <w:rPr>
          <w:sz w:val="22"/>
          <w:szCs w:val="22"/>
        </w:rPr>
        <w:t>snämnd</w:t>
      </w:r>
      <w:r w:rsidR="00E91A2C">
        <w:rPr>
          <w:sz w:val="22"/>
          <w:szCs w:val="22"/>
        </w:rPr>
        <w:t xml:space="preserve"> med en redovisning </w:t>
      </w:r>
      <w:r w:rsidR="00690E52">
        <w:t>över hur situationen ser ut inom ambulanssjukvården i Stockholms län.</w:t>
      </w:r>
    </w:p>
    <w:p w:rsidR="00690E52" w:rsidRDefault="00690E52" w:rsidP="00D84B36">
      <w:pPr>
        <w:ind w:left="1304" w:hanging="1304"/>
      </w:pPr>
    </w:p>
    <w:p w:rsidR="00484C7F" w:rsidRPr="006A7698" w:rsidRDefault="00690E52" w:rsidP="00D84B36">
      <w:pPr>
        <w:ind w:left="1304" w:hanging="1304"/>
        <w:rPr>
          <w:sz w:val="22"/>
          <w:szCs w:val="22"/>
        </w:rPr>
      </w:pPr>
      <w:r>
        <w:t>Att</w:t>
      </w:r>
      <w:r>
        <w:tab/>
        <w:t xml:space="preserve">Hälso- och sjukvårdförvaltningen </w:t>
      </w:r>
      <w:r w:rsidR="00C63946">
        <w:t xml:space="preserve">återkommer med förslag på åtgärder </w:t>
      </w:r>
      <w:r>
        <w:t xml:space="preserve">för att </w:t>
      </w:r>
      <w:r w:rsidR="00C63946">
        <w:t xml:space="preserve">garantera </w:t>
      </w:r>
      <w:r>
        <w:t>arbetsmiljö och patien</w:t>
      </w:r>
      <w:r w:rsidR="00C63946">
        <w:t>tsäkerhet</w:t>
      </w:r>
      <w:r>
        <w:t>.</w:t>
      </w:r>
    </w:p>
    <w:p w:rsidR="000C3F24" w:rsidRPr="006A7698" w:rsidRDefault="000C3F24" w:rsidP="000C3F24">
      <w:pPr>
        <w:rPr>
          <w:sz w:val="22"/>
          <w:szCs w:val="22"/>
        </w:rPr>
      </w:pPr>
    </w:p>
    <w:sectPr w:rsidR="000C3F24" w:rsidRPr="006A7698" w:rsidSect="00B7787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08" w:right="1985" w:bottom="1418" w:left="2552" w:header="53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B36" w:rsidRDefault="00D84B36">
      <w:r>
        <w:separator/>
      </w:r>
    </w:p>
  </w:endnote>
  <w:endnote w:type="continuationSeparator" w:id="0">
    <w:p w:rsidR="00D84B36" w:rsidRDefault="00D8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B36" w:rsidRDefault="00110C1D" w:rsidP="00A13CC5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D84B36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84B36" w:rsidRDefault="00D84B36" w:rsidP="00B77876">
    <w:pPr>
      <w:pStyle w:val="Sidfo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B36" w:rsidRDefault="00110C1D" w:rsidP="00A13CC5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D84B36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84B36">
      <w:rPr>
        <w:rStyle w:val="Sidnummer"/>
        <w:noProof/>
      </w:rPr>
      <w:t>2</w:t>
    </w:r>
    <w:r>
      <w:rPr>
        <w:rStyle w:val="Sidnummer"/>
      </w:rPr>
      <w:fldChar w:fldCharType="end"/>
    </w:r>
  </w:p>
  <w:p w:rsidR="00D84B36" w:rsidRDefault="00D84B36" w:rsidP="00B77876">
    <w:pPr>
      <w:pStyle w:val="Sidfo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-470" w:type="dxa"/>
      <w:tblCellMar>
        <w:left w:w="70" w:type="dxa"/>
        <w:right w:w="70" w:type="dxa"/>
      </w:tblCellMar>
      <w:tblLook w:val="0000"/>
    </w:tblPr>
    <w:tblGrid>
      <w:gridCol w:w="8640"/>
    </w:tblGrid>
    <w:tr w:rsidR="00D84B36">
      <w:trPr>
        <w:trHeight w:val="1233"/>
      </w:trPr>
      <w:tc>
        <w:tcPr>
          <w:tcW w:w="8640" w:type="dxa"/>
        </w:tcPr>
        <w:p w:rsidR="00D84B36" w:rsidRDefault="00D84B36">
          <w:pPr>
            <w:pStyle w:val="Sidfot"/>
            <w:tabs>
              <w:tab w:val="left" w:pos="3530"/>
            </w:tabs>
            <w:ind w:left="-70"/>
          </w:pPr>
        </w:p>
      </w:tc>
    </w:tr>
  </w:tbl>
  <w:p w:rsidR="00D84B36" w:rsidRDefault="00D84B36">
    <w:pPr>
      <w:pStyle w:val="Sidfot"/>
      <w:ind w:left="-1440"/>
      <w:rPr>
        <w:sz w:val="18"/>
        <w:lang w:val="de-DE"/>
      </w:rPr>
    </w:pPr>
    <w:r>
      <w:rPr>
        <w:sz w:val="18"/>
        <w:lang w:val="de-DE"/>
      </w:rPr>
      <w:t xml:space="preserve"> </w:t>
    </w:r>
    <w:bookmarkStart w:id="6" w:name="filnamn"/>
    <w:bookmarkEnd w:id="6"/>
    <w:r>
      <w:rPr>
        <w:sz w:val="18"/>
        <w:lang w:val="de-DE"/>
      </w:rPr>
      <w:t xml:space="preserve">  </w:t>
    </w:r>
  </w:p>
  <w:p w:rsidR="00D84B36" w:rsidRDefault="00D84B3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B36" w:rsidRDefault="00D84B36">
      <w:r>
        <w:separator/>
      </w:r>
    </w:p>
  </w:footnote>
  <w:footnote w:type="continuationSeparator" w:id="0">
    <w:p w:rsidR="00D84B36" w:rsidRDefault="00D8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7" w:type="dxa"/>
      <w:tblInd w:w="-1370" w:type="dxa"/>
      <w:tblCellMar>
        <w:left w:w="70" w:type="dxa"/>
        <w:right w:w="70" w:type="dxa"/>
      </w:tblCellMar>
      <w:tblLook w:val="0000"/>
    </w:tblPr>
    <w:tblGrid>
      <w:gridCol w:w="5402"/>
      <w:gridCol w:w="1874"/>
      <w:gridCol w:w="2521"/>
    </w:tblGrid>
    <w:tr w:rsidR="00D84B36">
      <w:tc>
        <w:tcPr>
          <w:tcW w:w="5402" w:type="dxa"/>
        </w:tcPr>
        <w:p w:rsidR="00D84B36" w:rsidRDefault="00D84B36">
          <w:pPr>
            <w:pStyle w:val="Sidhuvud"/>
            <w:tabs>
              <w:tab w:val="clear" w:pos="4536"/>
              <w:tab w:val="clear" w:pos="9072"/>
            </w:tabs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-6350</wp:posOffset>
                </wp:positionV>
                <wp:extent cx="2019300" cy="287020"/>
                <wp:effectExtent l="19050" t="0" r="0" b="0"/>
                <wp:wrapNone/>
                <wp:docPr id="3" name="Bild 3" descr="sll_1_van_25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ll_1_van_25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287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D84B36" w:rsidRDefault="00D84B36">
          <w:pPr>
            <w:pStyle w:val="SLLSidhuvud"/>
            <w:ind w:left="0"/>
          </w:pPr>
        </w:p>
        <w:p w:rsidR="00D84B36" w:rsidRDefault="00D84B36">
          <w:pPr>
            <w:pStyle w:val="Sidhuvud"/>
          </w:pPr>
        </w:p>
      </w:tc>
      <w:tc>
        <w:tcPr>
          <w:tcW w:w="1874" w:type="dxa"/>
        </w:tcPr>
        <w:p w:rsidR="00D84B36" w:rsidRDefault="00D84B36" w:rsidP="0021316E">
          <w:pPr>
            <w:pStyle w:val="Sidhuvud"/>
            <w:spacing w:before="580"/>
          </w:pPr>
          <w:r>
            <w:t xml:space="preserve"> </w:t>
          </w:r>
          <w:bookmarkStart w:id="3" w:name="dlg_bkm_date_2"/>
          <w:bookmarkEnd w:id="3"/>
          <w:r>
            <w:t xml:space="preserve">2011-11-16 </w:t>
          </w:r>
        </w:p>
      </w:tc>
      <w:tc>
        <w:tcPr>
          <w:tcW w:w="2521" w:type="dxa"/>
        </w:tcPr>
        <w:p w:rsidR="00D84B36" w:rsidRDefault="00110C1D">
          <w:pPr>
            <w:pStyle w:val="Sidhuvud"/>
            <w:spacing w:before="200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 w:rsidR="00D84B36"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D84B3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="00D84B36"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 w:rsidR="00D84B36"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7135B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 w:rsidR="00D84B36">
            <w:rPr>
              <w:rStyle w:val="Sidnummer"/>
            </w:rPr>
            <w:t>)</w:t>
          </w:r>
        </w:p>
        <w:p w:rsidR="00D84B36" w:rsidRDefault="00D84B36">
          <w:pPr>
            <w:pStyle w:val="Sidhuvud"/>
            <w:spacing w:before="120"/>
            <w:jc w:val="right"/>
          </w:pPr>
          <w:bookmarkStart w:id="4" w:name="dlg_bkm_diarienummer_2"/>
          <w:bookmarkEnd w:id="4"/>
          <w:r>
            <w:rPr>
              <w:rStyle w:val="Sidnummer"/>
            </w:rPr>
            <w:t xml:space="preserve"> </w:t>
          </w:r>
        </w:p>
      </w:tc>
    </w:tr>
  </w:tbl>
  <w:p w:rsidR="00D84B36" w:rsidRDefault="00D84B36">
    <w:pPr>
      <w:pStyle w:val="Sidhuvud"/>
    </w:pPr>
  </w:p>
  <w:p w:rsidR="00D84B36" w:rsidRDefault="00D84B36">
    <w:pPr>
      <w:pStyle w:val="Sidhuvud"/>
    </w:pPr>
  </w:p>
  <w:p w:rsidR="00D84B36" w:rsidRDefault="00D84B36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69" w:type="dxa"/>
      <w:tblInd w:w="-1370" w:type="dxa"/>
      <w:tblCellMar>
        <w:left w:w="70" w:type="dxa"/>
        <w:right w:w="70" w:type="dxa"/>
      </w:tblCellMar>
      <w:tblLook w:val="0000"/>
    </w:tblPr>
    <w:tblGrid>
      <w:gridCol w:w="5425"/>
      <w:gridCol w:w="2855"/>
      <w:gridCol w:w="1489"/>
    </w:tblGrid>
    <w:tr w:rsidR="00D84B36">
      <w:trPr>
        <w:trHeight w:val="454"/>
      </w:trPr>
      <w:tc>
        <w:tcPr>
          <w:tcW w:w="5425" w:type="dxa"/>
        </w:tcPr>
        <w:p w:rsidR="00D84B36" w:rsidRDefault="00D84B36">
          <w:pPr>
            <w:pStyle w:val="Sidhuvud"/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-6985</wp:posOffset>
                </wp:positionV>
                <wp:extent cx="2523490" cy="358775"/>
                <wp:effectExtent l="19050" t="0" r="0" b="0"/>
                <wp:wrapNone/>
                <wp:docPr id="4" name="Bild 4" descr="sll_1_van_25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ll_1_van_25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3490" cy="35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5" w:type="dxa"/>
        </w:tcPr>
        <w:p w:rsidR="00D84B36" w:rsidRDefault="00D84B36">
          <w:pPr>
            <w:pStyle w:val="Sidhuvud"/>
          </w:pPr>
          <w:r>
            <w:t>SKRIVELSE</w:t>
          </w:r>
        </w:p>
      </w:tc>
      <w:tc>
        <w:tcPr>
          <w:tcW w:w="1489" w:type="dxa"/>
        </w:tcPr>
        <w:p w:rsidR="00D84B36" w:rsidRDefault="00D84B36">
          <w:pPr>
            <w:pStyle w:val="Sidhuvud"/>
            <w:spacing w:before="300"/>
            <w:jc w:val="right"/>
          </w:pPr>
          <w:bookmarkStart w:id="5" w:name="sidnummer"/>
          <w:bookmarkEnd w:id="5"/>
        </w:p>
      </w:tc>
    </w:tr>
  </w:tbl>
  <w:p w:rsidR="00D84B36" w:rsidRDefault="00D84B36">
    <w:pPr>
      <w:pStyle w:val="Sidhuvud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7E87"/>
    <w:multiLevelType w:val="hybridMultilevel"/>
    <w:tmpl w:val="A6105C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E3804"/>
    <w:multiLevelType w:val="hybridMultilevel"/>
    <w:tmpl w:val="10B0ABF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4E4371"/>
    <w:multiLevelType w:val="hybridMultilevel"/>
    <w:tmpl w:val="69902FB8"/>
    <w:lvl w:ilvl="0" w:tplc="FF9A4E56">
      <w:start w:val="1"/>
      <w:numFmt w:val="none"/>
      <w:pStyle w:val="att-sats"/>
      <w:lvlText w:val="att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84DDD"/>
    <w:multiLevelType w:val="hybridMultilevel"/>
    <w:tmpl w:val="9424C068"/>
    <w:lvl w:ilvl="0" w:tplc="5D2CD5C4">
      <w:numFmt w:val="bullet"/>
      <w:lvlText w:val="-"/>
      <w:lvlJc w:val="left"/>
      <w:pPr>
        <w:tabs>
          <w:tab w:val="num" w:pos="215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734D73"/>
    <w:multiLevelType w:val="hybridMultilevel"/>
    <w:tmpl w:val="CF1CFE5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1304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B75201"/>
    <w:rsid w:val="00015A51"/>
    <w:rsid w:val="00015B7D"/>
    <w:rsid w:val="00024355"/>
    <w:rsid w:val="00025896"/>
    <w:rsid w:val="000326FA"/>
    <w:rsid w:val="000448BE"/>
    <w:rsid w:val="00053698"/>
    <w:rsid w:val="0005530F"/>
    <w:rsid w:val="0006397D"/>
    <w:rsid w:val="00066510"/>
    <w:rsid w:val="00077DC8"/>
    <w:rsid w:val="0008025C"/>
    <w:rsid w:val="00081654"/>
    <w:rsid w:val="00081D0C"/>
    <w:rsid w:val="00082052"/>
    <w:rsid w:val="0008343B"/>
    <w:rsid w:val="000A753B"/>
    <w:rsid w:val="000B1A1E"/>
    <w:rsid w:val="000B35B4"/>
    <w:rsid w:val="000B67E7"/>
    <w:rsid w:val="000C21B9"/>
    <w:rsid w:val="000C3F24"/>
    <w:rsid w:val="000D4748"/>
    <w:rsid w:val="000F3137"/>
    <w:rsid w:val="00110C1D"/>
    <w:rsid w:val="00142A03"/>
    <w:rsid w:val="00145BFC"/>
    <w:rsid w:val="00153781"/>
    <w:rsid w:val="00164182"/>
    <w:rsid w:val="00167705"/>
    <w:rsid w:val="00182E81"/>
    <w:rsid w:val="0019024D"/>
    <w:rsid w:val="001957CF"/>
    <w:rsid w:val="001A5095"/>
    <w:rsid w:val="001A5616"/>
    <w:rsid w:val="001B1D25"/>
    <w:rsid w:val="001B21D8"/>
    <w:rsid w:val="001D0C00"/>
    <w:rsid w:val="001D0E88"/>
    <w:rsid w:val="001E6CE8"/>
    <w:rsid w:val="0021316E"/>
    <w:rsid w:val="0021775D"/>
    <w:rsid w:val="002278E3"/>
    <w:rsid w:val="00233E26"/>
    <w:rsid w:val="00236533"/>
    <w:rsid w:val="00237003"/>
    <w:rsid w:val="00242BE2"/>
    <w:rsid w:val="00274EB8"/>
    <w:rsid w:val="002757CA"/>
    <w:rsid w:val="00276A8A"/>
    <w:rsid w:val="00290DAF"/>
    <w:rsid w:val="00293806"/>
    <w:rsid w:val="002B0DF3"/>
    <w:rsid w:val="002B1204"/>
    <w:rsid w:val="002B7D9F"/>
    <w:rsid w:val="002C7ECD"/>
    <w:rsid w:val="002F00E8"/>
    <w:rsid w:val="003010DB"/>
    <w:rsid w:val="00306017"/>
    <w:rsid w:val="003177C0"/>
    <w:rsid w:val="00342625"/>
    <w:rsid w:val="00350781"/>
    <w:rsid w:val="0035756F"/>
    <w:rsid w:val="00374212"/>
    <w:rsid w:val="003878FD"/>
    <w:rsid w:val="00391831"/>
    <w:rsid w:val="00395597"/>
    <w:rsid w:val="003C3213"/>
    <w:rsid w:val="003C40E8"/>
    <w:rsid w:val="003F3D30"/>
    <w:rsid w:val="003F3FDD"/>
    <w:rsid w:val="00401047"/>
    <w:rsid w:val="00406803"/>
    <w:rsid w:val="004112EC"/>
    <w:rsid w:val="00413E5B"/>
    <w:rsid w:val="00422C74"/>
    <w:rsid w:val="00423107"/>
    <w:rsid w:val="00445B4B"/>
    <w:rsid w:val="00460C93"/>
    <w:rsid w:val="00466051"/>
    <w:rsid w:val="00484C7F"/>
    <w:rsid w:val="00491BF7"/>
    <w:rsid w:val="00493AB0"/>
    <w:rsid w:val="00497DE5"/>
    <w:rsid w:val="004B4975"/>
    <w:rsid w:val="004B7B5A"/>
    <w:rsid w:val="004C08D7"/>
    <w:rsid w:val="004D17E2"/>
    <w:rsid w:val="004F73C2"/>
    <w:rsid w:val="00500548"/>
    <w:rsid w:val="00502B41"/>
    <w:rsid w:val="00503DF9"/>
    <w:rsid w:val="00504F16"/>
    <w:rsid w:val="00505403"/>
    <w:rsid w:val="00546D26"/>
    <w:rsid w:val="00547CFF"/>
    <w:rsid w:val="00555F46"/>
    <w:rsid w:val="005A4488"/>
    <w:rsid w:val="005B00E5"/>
    <w:rsid w:val="005C4648"/>
    <w:rsid w:val="005C5970"/>
    <w:rsid w:val="005E3DB4"/>
    <w:rsid w:val="005E6B1D"/>
    <w:rsid w:val="005F7F9C"/>
    <w:rsid w:val="0060308E"/>
    <w:rsid w:val="00604A8B"/>
    <w:rsid w:val="0062503A"/>
    <w:rsid w:val="00634AFB"/>
    <w:rsid w:val="00635040"/>
    <w:rsid w:val="00635F37"/>
    <w:rsid w:val="00637C90"/>
    <w:rsid w:val="006407C9"/>
    <w:rsid w:val="0064700F"/>
    <w:rsid w:val="00677904"/>
    <w:rsid w:val="00690E52"/>
    <w:rsid w:val="006A7698"/>
    <w:rsid w:val="006B4D2A"/>
    <w:rsid w:val="006C4A49"/>
    <w:rsid w:val="006E3205"/>
    <w:rsid w:val="00701BD6"/>
    <w:rsid w:val="00706023"/>
    <w:rsid w:val="007060D2"/>
    <w:rsid w:val="007135B3"/>
    <w:rsid w:val="007136FD"/>
    <w:rsid w:val="00715FFD"/>
    <w:rsid w:val="007179A7"/>
    <w:rsid w:val="00737E81"/>
    <w:rsid w:val="00755A21"/>
    <w:rsid w:val="0075761B"/>
    <w:rsid w:val="0076727C"/>
    <w:rsid w:val="0077755E"/>
    <w:rsid w:val="00783000"/>
    <w:rsid w:val="007C27BB"/>
    <w:rsid w:val="007C4FC8"/>
    <w:rsid w:val="007D4905"/>
    <w:rsid w:val="007D65B0"/>
    <w:rsid w:val="007E7638"/>
    <w:rsid w:val="007F7E6D"/>
    <w:rsid w:val="00800244"/>
    <w:rsid w:val="00822EA4"/>
    <w:rsid w:val="00833E35"/>
    <w:rsid w:val="0083736F"/>
    <w:rsid w:val="00845E3A"/>
    <w:rsid w:val="00861629"/>
    <w:rsid w:val="00881A12"/>
    <w:rsid w:val="00887495"/>
    <w:rsid w:val="00887657"/>
    <w:rsid w:val="008B46A8"/>
    <w:rsid w:val="008B54AB"/>
    <w:rsid w:val="008C08EA"/>
    <w:rsid w:val="008C30FA"/>
    <w:rsid w:val="008F1AD7"/>
    <w:rsid w:val="008F38F9"/>
    <w:rsid w:val="009178BC"/>
    <w:rsid w:val="009279C6"/>
    <w:rsid w:val="00937F01"/>
    <w:rsid w:val="009445F2"/>
    <w:rsid w:val="00960F44"/>
    <w:rsid w:val="00966261"/>
    <w:rsid w:val="009B76A8"/>
    <w:rsid w:val="009C765E"/>
    <w:rsid w:val="009F458D"/>
    <w:rsid w:val="009F5345"/>
    <w:rsid w:val="00A07CB7"/>
    <w:rsid w:val="00A13CC5"/>
    <w:rsid w:val="00A21103"/>
    <w:rsid w:val="00A23337"/>
    <w:rsid w:val="00A26FB9"/>
    <w:rsid w:val="00A35341"/>
    <w:rsid w:val="00A47BFA"/>
    <w:rsid w:val="00A5225D"/>
    <w:rsid w:val="00A56180"/>
    <w:rsid w:val="00A57D69"/>
    <w:rsid w:val="00A65111"/>
    <w:rsid w:val="00A65D30"/>
    <w:rsid w:val="00A75F22"/>
    <w:rsid w:val="00A80D16"/>
    <w:rsid w:val="00A81AAD"/>
    <w:rsid w:val="00A828EB"/>
    <w:rsid w:val="00A85B41"/>
    <w:rsid w:val="00A93CBC"/>
    <w:rsid w:val="00AA13B0"/>
    <w:rsid w:val="00AB07B5"/>
    <w:rsid w:val="00AD40FE"/>
    <w:rsid w:val="00AE2946"/>
    <w:rsid w:val="00AE6F8A"/>
    <w:rsid w:val="00AF433C"/>
    <w:rsid w:val="00B027A8"/>
    <w:rsid w:val="00B120CC"/>
    <w:rsid w:val="00B14BB6"/>
    <w:rsid w:val="00B1641A"/>
    <w:rsid w:val="00B2519D"/>
    <w:rsid w:val="00B32252"/>
    <w:rsid w:val="00B33730"/>
    <w:rsid w:val="00B34B39"/>
    <w:rsid w:val="00B50DDC"/>
    <w:rsid w:val="00B75201"/>
    <w:rsid w:val="00B77876"/>
    <w:rsid w:val="00B80B37"/>
    <w:rsid w:val="00B90FB3"/>
    <w:rsid w:val="00B915C3"/>
    <w:rsid w:val="00B93B5C"/>
    <w:rsid w:val="00B955BE"/>
    <w:rsid w:val="00B96C6B"/>
    <w:rsid w:val="00BA5605"/>
    <w:rsid w:val="00BB1825"/>
    <w:rsid w:val="00BB2962"/>
    <w:rsid w:val="00BB632A"/>
    <w:rsid w:val="00BC3544"/>
    <w:rsid w:val="00BE6B8C"/>
    <w:rsid w:val="00C036B8"/>
    <w:rsid w:val="00C05CF9"/>
    <w:rsid w:val="00C06AB9"/>
    <w:rsid w:val="00C21E83"/>
    <w:rsid w:val="00C251B9"/>
    <w:rsid w:val="00C268AA"/>
    <w:rsid w:val="00C27632"/>
    <w:rsid w:val="00C27E75"/>
    <w:rsid w:val="00C31444"/>
    <w:rsid w:val="00C35176"/>
    <w:rsid w:val="00C44376"/>
    <w:rsid w:val="00C51F1B"/>
    <w:rsid w:val="00C63946"/>
    <w:rsid w:val="00C6595F"/>
    <w:rsid w:val="00C66096"/>
    <w:rsid w:val="00C71422"/>
    <w:rsid w:val="00C77E9D"/>
    <w:rsid w:val="00C81659"/>
    <w:rsid w:val="00C91AC6"/>
    <w:rsid w:val="00CC4C55"/>
    <w:rsid w:val="00CC4F55"/>
    <w:rsid w:val="00CD2F85"/>
    <w:rsid w:val="00CF4E9B"/>
    <w:rsid w:val="00CF6B74"/>
    <w:rsid w:val="00CF78EF"/>
    <w:rsid w:val="00CF7D8C"/>
    <w:rsid w:val="00D01862"/>
    <w:rsid w:val="00D42ADF"/>
    <w:rsid w:val="00D57380"/>
    <w:rsid w:val="00D65C58"/>
    <w:rsid w:val="00D7675E"/>
    <w:rsid w:val="00D77DBF"/>
    <w:rsid w:val="00D82B1D"/>
    <w:rsid w:val="00D84B36"/>
    <w:rsid w:val="00D85AED"/>
    <w:rsid w:val="00D93F8C"/>
    <w:rsid w:val="00D9645B"/>
    <w:rsid w:val="00DA03B0"/>
    <w:rsid w:val="00DA35DE"/>
    <w:rsid w:val="00DA4A8C"/>
    <w:rsid w:val="00DA4EA5"/>
    <w:rsid w:val="00DB5134"/>
    <w:rsid w:val="00DD54C5"/>
    <w:rsid w:val="00DF508C"/>
    <w:rsid w:val="00DF6E58"/>
    <w:rsid w:val="00E00329"/>
    <w:rsid w:val="00E11DE4"/>
    <w:rsid w:val="00E14BE8"/>
    <w:rsid w:val="00E15A7A"/>
    <w:rsid w:val="00E15BE6"/>
    <w:rsid w:val="00E268FC"/>
    <w:rsid w:val="00E30BEE"/>
    <w:rsid w:val="00E41460"/>
    <w:rsid w:val="00E766FC"/>
    <w:rsid w:val="00E77029"/>
    <w:rsid w:val="00E7710F"/>
    <w:rsid w:val="00E91A2C"/>
    <w:rsid w:val="00EA6A78"/>
    <w:rsid w:val="00EB5912"/>
    <w:rsid w:val="00ED7E38"/>
    <w:rsid w:val="00EE23BA"/>
    <w:rsid w:val="00EE284D"/>
    <w:rsid w:val="00F01D87"/>
    <w:rsid w:val="00F22E80"/>
    <w:rsid w:val="00F35A33"/>
    <w:rsid w:val="00F42867"/>
    <w:rsid w:val="00F70336"/>
    <w:rsid w:val="00F808D3"/>
    <w:rsid w:val="00F84FFA"/>
    <w:rsid w:val="00F90219"/>
    <w:rsid w:val="00FA230F"/>
    <w:rsid w:val="00FC5B54"/>
    <w:rsid w:val="00FC6A1A"/>
    <w:rsid w:val="00FD5FB5"/>
    <w:rsid w:val="00FF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975"/>
    <w:rPr>
      <w:sz w:val="24"/>
      <w:szCs w:val="24"/>
    </w:rPr>
  </w:style>
  <w:style w:type="paragraph" w:styleId="Rubrik1">
    <w:name w:val="heading 1"/>
    <w:basedOn w:val="Normal"/>
    <w:next w:val="Brdtext"/>
    <w:qFormat/>
    <w:rsid w:val="004B4975"/>
    <w:pPr>
      <w:keepNext/>
      <w:outlineLvl w:val="0"/>
    </w:pPr>
    <w:rPr>
      <w:rFonts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Brdtext"/>
    <w:qFormat/>
    <w:rsid w:val="004B4975"/>
    <w:pPr>
      <w:keepNext/>
      <w:spacing w:before="240" w:after="120"/>
      <w:outlineLvl w:val="1"/>
    </w:pPr>
    <w:rPr>
      <w:b/>
      <w:bCs/>
      <w:szCs w:val="28"/>
    </w:rPr>
  </w:style>
  <w:style w:type="paragraph" w:styleId="Rubrik3">
    <w:name w:val="heading 3"/>
    <w:basedOn w:val="Normal"/>
    <w:next w:val="Brdtext"/>
    <w:qFormat/>
    <w:rsid w:val="004B4975"/>
    <w:pPr>
      <w:keepNext/>
      <w:spacing w:before="240" w:after="120"/>
      <w:outlineLvl w:val="2"/>
    </w:pPr>
    <w:rPr>
      <w:rFonts w:cs="Arial"/>
      <w:bCs/>
      <w:i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4975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4B4975"/>
  </w:style>
  <w:style w:type="paragraph" w:styleId="Sidfot">
    <w:name w:val="footer"/>
    <w:basedOn w:val="Normal"/>
    <w:rsid w:val="004B4975"/>
    <w:pPr>
      <w:tabs>
        <w:tab w:val="center" w:pos="4536"/>
        <w:tab w:val="right" w:pos="9072"/>
      </w:tabs>
    </w:pPr>
  </w:style>
  <w:style w:type="paragraph" w:customStyle="1" w:styleId="SLLSidhuvud">
    <w:name w:val="SLLSidhuvud"/>
    <w:basedOn w:val="Normal"/>
    <w:rsid w:val="004B4975"/>
    <w:pPr>
      <w:tabs>
        <w:tab w:val="left" w:pos="4990"/>
        <w:tab w:val="left" w:pos="8505"/>
      </w:tabs>
      <w:overflowPunct w:val="0"/>
      <w:autoSpaceDE w:val="0"/>
      <w:autoSpaceDN w:val="0"/>
      <w:adjustRightInd w:val="0"/>
      <w:ind w:left="-113"/>
      <w:textAlignment w:val="baseline"/>
    </w:pPr>
    <w:rPr>
      <w:rFonts w:ascii="Times" w:hAnsi="Times"/>
      <w:b/>
      <w:sz w:val="22"/>
      <w:szCs w:val="20"/>
      <w:lang w:eastAsia="en-US"/>
    </w:rPr>
  </w:style>
  <w:style w:type="character" w:styleId="Sidnummer">
    <w:name w:val="page number"/>
    <w:basedOn w:val="Standardstycketeckensnitt"/>
    <w:rsid w:val="004B4975"/>
  </w:style>
  <w:style w:type="paragraph" w:customStyle="1" w:styleId="att-sats">
    <w:name w:val="att-sats"/>
    <w:basedOn w:val="Normal"/>
    <w:rsid w:val="00833E35"/>
    <w:pPr>
      <w:numPr>
        <w:numId w:val="2"/>
      </w:numPr>
      <w:spacing w:beforeLines="100"/>
    </w:pPr>
  </w:style>
  <w:style w:type="paragraph" w:customStyle="1" w:styleId="zDnr">
    <w:name w:val="zDnr"/>
    <w:basedOn w:val="Normal"/>
    <w:rsid w:val="00413E5B"/>
    <w:pPr>
      <w:spacing w:line="240" w:lineRule="atLeast"/>
    </w:pPr>
    <w:rPr>
      <w:rFonts w:ascii="Verdana" w:hAnsi="Verdana"/>
      <w:sz w:val="18"/>
    </w:rPr>
  </w:style>
  <w:style w:type="paragraph" w:customStyle="1" w:styleId="Default">
    <w:name w:val="Default"/>
    <w:rsid w:val="0008205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ha1\application%20data\microsoft\mallar\f&#246;rslagtillbeslut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förslagtillbeslut2</Template>
  <TotalTime>1</TotalTime>
  <Pages>1</Pages>
  <Words>202</Words>
  <Characters>1284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Myndighet</vt:lpstr>
    </vt:vector>
  </TitlesOfParts>
  <Company>Stockholms läns landsting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Myndighet</dc:title>
  <dc:subject/>
  <dc:creator>Inger Hallqvist Lindvall</dc:creator>
  <cp:keywords/>
  <dc:description/>
  <cp:lastModifiedBy>malin.appelgren</cp:lastModifiedBy>
  <cp:revision>2</cp:revision>
  <cp:lastPrinted>2012-04-23T11:52:00Z</cp:lastPrinted>
  <dcterms:created xsi:type="dcterms:W3CDTF">2012-04-23T14:04:00Z</dcterms:created>
  <dcterms:modified xsi:type="dcterms:W3CDTF">2012-04-23T14:04:00Z</dcterms:modified>
</cp:coreProperties>
</file>