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EDFF256" w14:textId="77777777" w:rsidR="00A81A70" w:rsidRDefault="009D68BA" w:rsidP="000061D9">
      <w:pPr>
        <w:pStyle w:val="PressInformation"/>
      </w:pPr>
      <w:r>
        <w:rPr>
          <w:noProof/>
          <w:lang w:val="en-US" w:eastAsia="en-US" w:bidi="ar-SA"/>
        </w:rPr>
        <w:drawing>
          <wp:inline distT="0" distB="0" distL="0" distR="0" wp14:anchorId="7EDFF26C" wp14:editId="7EDFF26D">
            <wp:extent cx="1952625" cy="4000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52625" cy="400050"/>
                    </a:xfrm>
                    <a:prstGeom prst="rect">
                      <a:avLst/>
                    </a:prstGeom>
                    <a:noFill/>
                    <a:ln>
                      <a:noFill/>
                    </a:ln>
                  </pic:spPr>
                </pic:pic>
              </a:graphicData>
            </a:graphic>
          </wp:inline>
        </w:drawing>
      </w:r>
    </w:p>
    <w:p w14:paraId="7EDFF257" w14:textId="77777777" w:rsidR="00A81A70" w:rsidRDefault="00A81A70" w:rsidP="000061D9">
      <w:pPr>
        <w:pStyle w:val="PressInformation"/>
      </w:pPr>
    </w:p>
    <w:p w14:paraId="7EDFF258" w14:textId="77777777" w:rsidR="000A63AA" w:rsidRPr="00ED31A5" w:rsidRDefault="000A63AA" w:rsidP="00ED31A5">
      <w:pPr>
        <w:ind w:left="5760" w:right="-540"/>
        <w:rPr>
          <w:rFonts w:ascii="Arial" w:hAnsi="Arial" w:cs="Arial"/>
          <w:sz w:val="20"/>
          <w:szCs w:val="20"/>
        </w:rPr>
      </w:pPr>
      <w:r>
        <w:rPr>
          <w:rFonts w:ascii="Arial" w:hAnsi="Arial"/>
          <w:sz w:val="20"/>
          <w:u w:val="single"/>
        </w:rPr>
        <w:t>Yhteystiedot:</w:t>
      </w:r>
    </w:p>
    <w:p w14:paraId="7EDFF259" w14:textId="77777777" w:rsidR="00ED31A5" w:rsidRPr="00ED31A5" w:rsidRDefault="00ED31A5" w:rsidP="00ED31A5">
      <w:pPr>
        <w:ind w:left="5760" w:right="-540"/>
        <w:rPr>
          <w:rFonts w:ascii="Arial" w:hAnsi="Arial" w:cs="Arial"/>
          <w:sz w:val="20"/>
          <w:szCs w:val="20"/>
        </w:rPr>
      </w:pPr>
      <w:r>
        <w:rPr>
          <w:rFonts w:ascii="Arial" w:hAnsi="Arial"/>
          <w:sz w:val="20"/>
        </w:rPr>
        <w:t>Hindrek Pikk</w:t>
      </w:r>
    </w:p>
    <w:p w14:paraId="7EDFF25A" w14:textId="77777777" w:rsidR="00ED31A5" w:rsidRPr="00ED31A5" w:rsidRDefault="00ED31A5" w:rsidP="00ED31A5">
      <w:pPr>
        <w:ind w:left="5760" w:right="-540"/>
        <w:rPr>
          <w:rFonts w:ascii="Arial" w:hAnsi="Arial" w:cs="Arial"/>
          <w:sz w:val="20"/>
          <w:szCs w:val="20"/>
        </w:rPr>
      </w:pPr>
      <w:r>
        <w:rPr>
          <w:rFonts w:ascii="Arial" w:hAnsi="Arial"/>
          <w:sz w:val="20"/>
        </w:rPr>
        <w:t>Yritysmarkkinointipäällikkö, Pohjoismaat</w:t>
      </w:r>
    </w:p>
    <w:p w14:paraId="7EDFF25B" w14:textId="77777777" w:rsidR="00ED31A5" w:rsidRPr="00ED31A5" w:rsidRDefault="00ED31A5" w:rsidP="00ED31A5">
      <w:pPr>
        <w:ind w:left="5760" w:right="-540"/>
        <w:rPr>
          <w:rFonts w:ascii="Arial" w:hAnsi="Arial" w:cs="Arial"/>
          <w:sz w:val="20"/>
          <w:szCs w:val="20"/>
        </w:rPr>
      </w:pPr>
      <w:r>
        <w:rPr>
          <w:rFonts w:ascii="Arial" w:hAnsi="Arial"/>
          <w:sz w:val="20"/>
        </w:rPr>
        <w:t>+372 565 5880</w:t>
      </w:r>
    </w:p>
    <w:p w14:paraId="7EDFF25C" w14:textId="77777777" w:rsidR="000A63AA" w:rsidRPr="000A63AA" w:rsidRDefault="00ED31A5" w:rsidP="000A63AA">
      <w:pPr>
        <w:ind w:left="5760" w:right="-540"/>
        <w:rPr>
          <w:rFonts w:ascii="Arial" w:hAnsi="Arial" w:cs="Arial"/>
          <w:sz w:val="20"/>
          <w:szCs w:val="20"/>
        </w:rPr>
      </w:pPr>
      <w:r>
        <w:rPr>
          <w:rFonts w:ascii="Arial" w:hAnsi="Arial"/>
          <w:sz w:val="20"/>
        </w:rPr>
        <w:t>hindrek_pikk@goodyear.com</w:t>
      </w:r>
    </w:p>
    <w:p w14:paraId="7EDFF25D" w14:textId="77777777" w:rsidR="00A81A70" w:rsidRPr="00802EE8" w:rsidRDefault="00A81A70" w:rsidP="007C1023">
      <w:pPr>
        <w:pStyle w:val="PressRelease"/>
      </w:pPr>
      <w:r>
        <w:t>LEHDISTÖTIEDOTE</w:t>
      </w:r>
    </w:p>
    <w:p w14:paraId="7EDFF25E" w14:textId="77777777" w:rsidR="00A81A70" w:rsidRPr="00802EE8" w:rsidRDefault="00A81A70" w:rsidP="00840B3F">
      <w:pPr>
        <w:pStyle w:val="Title"/>
        <w:spacing w:line="360" w:lineRule="auto"/>
        <w:rPr>
          <w:sz w:val="10"/>
          <w:szCs w:val="10"/>
        </w:rPr>
      </w:pPr>
    </w:p>
    <w:p w14:paraId="7EDFF25F" w14:textId="77777777" w:rsidR="00A45B42" w:rsidRPr="00334FA3" w:rsidRDefault="004678F3" w:rsidP="0000468A">
      <w:pPr>
        <w:pStyle w:val="Title"/>
        <w:spacing w:after="120"/>
        <w:ind w:left="-142" w:right="-113"/>
        <w:rPr>
          <w:sz w:val="28"/>
          <w:szCs w:val="36"/>
        </w:rPr>
      </w:pPr>
      <w:bookmarkStart w:id="0" w:name="OLE_LINK39"/>
      <w:r>
        <w:rPr>
          <w:sz w:val="28"/>
        </w:rPr>
        <w:t>De Rooyn tiimi ja Goodyear palkintopallille Dakar-rallissa</w:t>
      </w:r>
    </w:p>
    <w:p w14:paraId="7EDFF260" w14:textId="77777777" w:rsidR="00AD24D9" w:rsidRPr="00AD24D9" w:rsidRDefault="005A598B" w:rsidP="001477E2">
      <w:pPr>
        <w:pStyle w:val="Title"/>
        <w:spacing w:after="240"/>
        <w:ind w:left="-142" w:right="-113"/>
        <w:rPr>
          <w:b w:val="0"/>
          <w:sz w:val="28"/>
          <w:szCs w:val="36"/>
        </w:rPr>
      </w:pPr>
      <w:r>
        <w:rPr>
          <w:b w:val="0"/>
          <w:sz w:val="28"/>
        </w:rPr>
        <w:t>De Rooyn kuorma-autotiim</w:t>
      </w:r>
      <w:r w:rsidR="007F540F">
        <w:rPr>
          <w:b w:val="0"/>
          <w:sz w:val="28"/>
        </w:rPr>
        <w:t>i otti 3. ja 4. sijan Goodyear</w:t>
      </w:r>
      <w:r>
        <w:rPr>
          <w:b w:val="0"/>
          <w:sz w:val="28"/>
        </w:rPr>
        <w:t xml:space="preserve"> renkailla</w:t>
      </w:r>
    </w:p>
    <w:p w14:paraId="7EDFF261" w14:textId="2D3C56C7" w:rsidR="004678F3" w:rsidRPr="00E63228" w:rsidRDefault="00934AA0" w:rsidP="004678F3">
      <w:pPr>
        <w:spacing w:after="120" w:line="360" w:lineRule="auto"/>
        <w:jc w:val="both"/>
        <w:rPr>
          <w:rFonts w:ascii="Arial" w:hAnsi="Arial" w:cs="Arial"/>
          <w:color w:val="000000"/>
          <w:sz w:val="22"/>
          <w:szCs w:val="22"/>
        </w:rPr>
      </w:pPr>
      <w:r w:rsidRPr="00934AA0">
        <w:rPr>
          <w:rFonts w:ascii="Arial" w:hAnsi="Arial"/>
          <w:b/>
          <w:sz w:val="22"/>
        </w:rPr>
        <w:t>Tukholma</w:t>
      </w:r>
      <w:r w:rsidR="0000468A">
        <w:rPr>
          <w:rFonts w:ascii="Arial" w:hAnsi="Arial"/>
          <w:b/>
          <w:sz w:val="22"/>
        </w:rPr>
        <w:t xml:space="preserve">, </w:t>
      </w:r>
      <w:r>
        <w:rPr>
          <w:rFonts w:ascii="Arial" w:hAnsi="Arial"/>
          <w:b/>
          <w:sz w:val="22"/>
        </w:rPr>
        <w:t>31</w:t>
      </w:r>
      <w:bookmarkStart w:id="1" w:name="_GoBack"/>
      <w:bookmarkEnd w:id="1"/>
      <w:r w:rsidR="0000468A">
        <w:rPr>
          <w:rFonts w:ascii="Arial" w:hAnsi="Arial"/>
          <w:b/>
          <w:sz w:val="22"/>
        </w:rPr>
        <w:t>. tammikuuta 2017</w:t>
      </w:r>
      <w:r w:rsidR="0000468A">
        <w:rPr>
          <w:rFonts w:ascii="Arial" w:hAnsi="Arial"/>
          <w:sz w:val="22"/>
        </w:rPr>
        <w:t xml:space="preserve"> – Vaikka De Rooyn tiimi johti kisaa usean erikoiskokeen ajan ja suoriutui hienosti </w:t>
      </w:r>
      <w:r w:rsidR="00B45405">
        <w:rPr>
          <w:rFonts w:ascii="Arial" w:hAnsi="Arial"/>
          <w:sz w:val="22"/>
        </w:rPr>
        <w:t>todella huonoista</w:t>
      </w:r>
      <w:r w:rsidR="0000468A">
        <w:rPr>
          <w:rFonts w:ascii="Arial" w:hAnsi="Arial"/>
          <w:sz w:val="22"/>
        </w:rPr>
        <w:t xml:space="preserve"> olosuhteista, se joutui silti tyytymään 3. ja 4. sijaan vuoden 2017 Dakar-rallin kuorma-autoluokassa</w:t>
      </w:r>
      <w:r w:rsidR="0000468A">
        <w:rPr>
          <w:rFonts w:ascii="Arial" w:hAnsi="Arial"/>
          <w:color w:val="000000"/>
          <w:sz w:val="22"/>
        </w:rPr>
        <w:t>.  Hollantilainen Gerard De Rooy ajoi numerolla 500 ja argentiinalainen Federico Villagra puolestaan numerolla 502. Heillä molemmilla oli ajokkinaan nelivetoinen Iveco Powerstar, jossa oli alla Goodyearin ORD-</w:t>
      </w:r>
      <w:r w:rsidR="00E014AC">
        <w:rPr>
          <w:rFonts w:ascii="Arial" w:hAnsi="Arial"/>
          <w:color w:val="000000"/>
          <w:sz w:val="22"/>
        </w:rPr>
        <w:t>vakio</w:t>
      </w:r>
      <w:r w:rsidR="0000468A">
        <w:rPr>
          <w:rFonts w:ascii="Arial" w:hAnsi="Arial"/>
          <w:color w:val="000000"/>
          <w:sz w:val="22"/>
        </w:rPr>
        <w:t xml:space="preserve">renkaat. Kisan kokonaispituus oli noin 8 500 kilometriä. De Rooy ja Villagra eivät jääneet haastavassa maastossa juurikaan Kamaz-kuorma-autoja ajaneen venäläiskaksikon taakse. </w:t>
      </w:r>
      <w:r w:rsidR="0000468A">
        <w:rPr>
          <w:rFonts w:ascii="Arial" w:hAnsi="Arial"/>
          <w:sz w:val="22"/>
        </w:rPr>
        <w:t xml:space="preserve"> Muut kaksi De Rooyn tiimin kuorma-autoa tulivat sijoille 16 ja 17. Yhteensä kisaan osallistui 50 kuorma-autoa.</w:t>
      </w:r>
    </w:p>
    <w:p w14:paraId="7EDFF262" w14:textId="77777777" w:rsidR="000E7B99" w:rsidRPr="00023D56" w:rsidRDefault="000E7B99" w:rsidP="000E7B99">
      <w:pPr>
        <w:spacing w:after="120" w:line="360" w:lineRule="auto"/>
        <w:jc w:val="both"/>
        <w:rPr>
          <w:rFonts w:ascii="Arial" w:hAnsi="Arial" w:cs="Arial"/>
          <w:sz w:val="22"/>
          <w:szCs w:val="22"/>
        </w:rPr>
      </w:pPr>
      <w:r>
        <w:rPr>
          <w:rFonts w:ascii="Arial" w:hAnsi="Arial"/>
          <w:i/>
          <w:sz w:val="22"/>
        </w:rPr>
        <w:t>"Tämän vuoden tavoitteena oli vähintään palkintopallisija, ja sen saavutimme. Meillä oli yksi huono päivä, eikä siitä voi oikeastaan syyttää ketään. Kolmas sija kelpaa minulle"</w:t>
      </w:r>
      <w:r>
        <w:rPr>
          <w:rFonts w:ascii="Arial" w:hAnsi="Arial"/>
          <w:sz w:val="22"/>
        </w:rPr>
        <w:t xml:space="preserve">, Gerard De Rooy sanoi.  </w:t>
      </w:r>
      <w:r>
        <w:rPr>
          <w:rFonts w:ascii="Arial" w:hAnsi="Arial"/>
          <w:i/>
          <w:sz w:val="22"/>
        </w:rPr>
        <w:t>"Tässä Dakar-kisassa navigointi oli keskeisessä osassa.  On OK, että se on vaikeaa. Sen on tarkoituskin olla vaikeaa. Pidin siitä, että tilanteet muuttuivat päivästä toiseen, koska kaikille sattui virheitä. Jossain vaiheessa oli vähän liian hankalaa, koska ei ollut selvää, mitä tarkoitettiin</w:t>
      </w:r>
      <w:r>
        <w:rPr>
          <w:rFonts w:ascii="Arial" w:hAnsi="Arial"/>
          <w:sz w:val="22"/>
        </w:rPr>
        <w:t>.</w:t>
      </w:r>
      <w:r>
        <w:rPr>
          <w:rFonts w:ascii="Arial" w:hAnsi="Arial"/>
          <w:i/>
          <w:sz w:val="22"/>
        </w:rPr>
        <w:t xml:space="preserve">  Kuten aina, renkailla oli taas merkittävä rooli kisassa, mutta tänä vuonna sääolosuhteet tekivät renkaiden suorituskyvystä entistäkin tärkeämmän tekijän.  Jatkuva yhteistyömme Goodyearin kanssa mahdollisti sen, että tiimillämme oli käytössä parhaat mahdolliset renkaat ja varustelut maailman vaativimmassa rallissa."</w:t>
      </w:r>
    </w:p>
    <w:p w14:paraId="7EDFF263" w14:textId="77777777" w:rsidR="005061E3" w:rsidRDefault="00832027" w:rsidP="005267D0">
      <w:pPr>
        <w:spacing w:after="120" w:line="360" w:lineRule="auto"/>
        <w:jc w:val="both"/>
        <w:rPr>
          <w:rFonts w:ascii="Arial" w:hAnsi="Arial" w:cs="Arial"/>
          <w:color w:val="000000"/>
          <w:sz w:val="22"/>
          <w:szCs w:val="22"/>
        </w:rPr>
      </w:pPr>
      <w:r>
        <w:rPr>
          <w:rFonts w:ascii="Arial" w:hAnsi="Arial"/>
          <w:sz w:val="22"/>
        </w:rPr>
        <w:t xml:space="preserve">De Rooyn tiimi valitsi jälleen kerran Goodyearin ORD-kuorma-autonrenkaat 375/90R22.5 kilpa-autoihinsa ja Goodyearin Omnitrac MSD II -seka-ajorenkaat huoltorekkoihinsa.  Rengasvalinnan taustalla on </w:t>
      </w:r>
      <w:r w:rsidRPr="00934AA0">
        <w:rPr>
          <w:rFonts w:ascii="Arial" w:hAnsi="Arial"/>
          <w:sz w:val="22"/>
        </w:rPr>
        <w:t>De Rooyn tiimin ja Goodyearin</w:t>
      </w:r>
      <w:r>
        <w:rPr>
          <w:rFonts w:ascii="Arial" w:hAnsi="Arial"/>
          <w:sz w:val="22"/>
        </w:rPr>
        <w:t xml:space="preserve"> tiivis yhteistyö, jonka ansiosta viime vuonna Gerard De Rooy voitti ja </w:t>
      </w:r>
      <w:r>
        <w:rPr>
          <w:rFonts w:ascii="Arial" w:hAnsi="Arial"/>
          <w:color w:val="000000"/>
          <w:sz w:val="22"/>
        </w:rPr>
        <w:t>Federico Villagra sijoittui kolmanneksi.  Goodyear on nauttinut pitkästä ja menestyksekkäästä kumppanuudesta</w:t>
      </w:r>
      <w:r>
        <w:rPr>
          <w:rFonts w:ascii="Arial" w:hAnsi="Arial"/>
          <w:sz w:val="22"/>
        </w:rPr>
        <w:t xml:space="preserve"> De Rooyn tiimin kanssa ja työskennellyt ahkerasti varmistaakseen kuorma-autoille parhaan mahdollisen rengasyhdistelmän ja varustelun</w:t>
      </w:r>
      <w:r>
        <w:rPr>
          <w:rFonts w:ascii="Arial" w:hAnsi="Arial"/>
          <w:color w:val="000000"/>
          <w:sz w:val="22"/>
        </w:rPr>
        <w:t>.</w:t>
      </w:r>
    </w:p>
    <w:p w14:paraId="7EDFF264" w14:textId="77777777" w:rsidR="00A62F4F" w:rsidRDefault="00A62F4F" w:rsidP="005267D0">
      <w:pPr>
        <w:spacing w:after="120" w:line="360" w:lineRule="auto"/>
        <w:jc w:val="both"/>
        <w:rPr>
          <w:rFonts w:ascii="Arial" w:hAnsi="Arial" w:cs="Arial"/>
          <w:sz w:val="22"/>
          <w:szCs w:val="22"/>
        </w:rPr>
      </w:pPr>
      <w:r>
        <w:rPr>
          <w:rFonts w:ascii="Arial" w:hAnsi="Arial"/>
          <w:i/>
          <w:sz w:val="22"/>
        </w:rPr>
        <w:t>"Onnittelemme Gerard De Rooya palkintosijoituksesta.  Tämän vuoden osallistujien kestämät kammottavat olosuhteet, käytännössä pois huuhtoutuneet tiet ja syvä muta</w:t>
      </w:r>
      <w:r>
        <w:rPr>
          <w:i/>
        </w:rPr>
        <w:t xml:space="preserve">, korostivat sitä, kuinka suuri renkaiden merkitys todella on tässä kisassa", Goodyearin </w:t>
      </w:r>
      <w:r>
        <w:rPr>
          <w:i/>
        </w:rPr>
        <w:lastRenderedPageBreak/>
        <w:t xml:space="preserve">Euroopan, Lähi-idän ja Afrikan yritysmarkkinoinnista vastaava johtaja Benjamin Willot sanoo. </w:t>
      </w:r>
      <w:r>
        <w:rPr>
          <w:rFonts w:ascii="Arial" w:hAnsi="Arial"/>
          <w:i/>
          <w:sz w:val="22"/>
        </w:rPr>
        <w:t xml:space="preserve"> "Olemme ylpeitä, että saimme taas olla mukana tukemassa Gerardia tiimeineen. Panoksemme näkyy tietysti tuotteidemme kautta, mutta myös insinöörimme ovat työskennelleet ahkerasti taustalla varmistaakseen, että De Rooyn tiimin kuorma-autoissa on paras mahdollinen pito ja että ne ovat luotettavia ja hyvin varusteltuja tässä renkaiden kannalta maailman ehdottomasti rankimmassa kisassa."</w:t>
      </w:r>
    </w:p>
    <w:p w14:paraId="7EDFF265" w14:textId="77777777" w:rsidR="00832027" w:rsidRDefault="009D064B" w:rsidP="00F56DFB">
      <w:pPr>
        <w:spacing w:after="120" w:line="360" w:lineRule="auto"/>
        <w:jc w:val="both"/>
        <w:rPr>
          <w:rFonts w:ascii="Arial" w:hAnsi="Arial" w:cs="Arial"/>
          <w:sz w:val="22"/>
          <w:szCs w:val="22"/>
        </w:rPr>
      </w:pPr>
      <w:r>
        <w:rPr>
          <w:rFonts w:ascii="Arial" w:hAnsi="Arial"/>
          <w:sz w:val="22"/>
        </w:rPr>
        <w:t>Kuljettaja Gerard De Rooy, apukuljettaja Moises Torrallardona ja mekaanikko Darek Rodewald kamppailivat 12 päivän ajan äärimmäisen vaikeassa maastossa voittaakseen muut kisaan osallistuneet 49 kuorma-autoa.  Heidän matkansa alkoi Paraguayn Asuncionista 2. tammikuuta lähinnä maastoajolla. Matka jatkui Bolivian läpi Argentiinan Buenos Airesiin, johon kisa päättyi 14. tammikuuta.  Dakarin 11 erikoiskoetta (yksi jouduttiin peruuttamaan sääolosuhteiden vuoksi) kattoi yhteensä noin 8 500 kilometriä mutaa, autiomaata, vuoristoa ja kalliota.</w:t>
      </w:r>
      <w:bookmarkEnd w:id="0"/>
      <w:r>
        <w:rPr>
          <w:rFonts w:ascii="Arial" w:hAnsi="Arial"/>
          <w:sz w:val="22"/>
        </w:rPr>
        <w:t xml:space="preserve">  Yhteensä ralliin osallistui yli 300 moottoripyörää, mönkijää, autoa, hyötyajoneuvoa ja kuorma-autoa, joista 222 pääsi maaliin saakka.</w:t>
      </w:r>
    </w:p>
    <w:p w14:paraId="7EDFF266" w14:textId="77777777" w:rsidR="00832027" w:rsidRDefault="00832027" w:rsidP="00F56DFB">
      <w:pPr>
        <w:spacing w:after="120" w:line="360" w:lineRule="auto"/>
        <w:jc w:val="both"/>
        <w:rPr>
          <w:rFonts w:ascii="Arial" w:hAnsi="Arial" w:cs="Arial"/>
          <w:sz w:val="22"/>
          <w:szCs w:val="22"/>
        </w:rPr>
      </w:pPr>
    </w:p>
    <w:p w14:paraId="7EDFF267" w14:textId="77777777" w:rsidR="009D68BA" w:rsidRPr="0014066C" w:rsidRDefault="009D68BA" w:rsidP="009D68BA">
      <w:pPr>
        <w:spacing w:after="120" w:line="360" w:lineRule="auto"/>
        <w:jc w:val="both"/>
        <w:rPr>
          <w:rFonts w:ascii="Arial" w:hAnsi="Arial" w:cs="Arial"/>
          <w:sz w:val="18"/>
          <w:szCs w:val="18"/>
        </w:rPr>
      </w:pPr>
      <w:r>
        <w:rPr>
          <w:rFonts w:ascii="Arial" w:hAnsi="Arial"/>
          <w:b/>
          <w:sz w:val="18"/>
        </w:rPr>
        <w:t xml:space="preserve">Tietoja Goodyearista </w:t>
      </w:r>
    </w:p>
    <w:p w14:paraId="7EDFF268" w14:textId="77777777" w:rsidR="009D68BA" w:rsidRPr="0014066C" w:rsidRDefault="009D68BA" w:rsidP="009D68BA">
      <w:pPr>
        <w:spacing w:after="120" w:line="276" w:lineRule="auto"/>
        <w:jc w:val="both"/>
        <w:rPr>
          <w:rFonts w:ascii="Arial" w:hAnsi="Arial" w:cs="Arial"/>
          <w:sz w:val="18"/>
          <w:szCs w:val="18"/>
        </w:rPr>
      </w:pPr>
      <w:r>
        <w:rPr>
          <w:rFonts w:ascii="Arial" w:hAnsi="Arial"/>
          <w:sz w:val="18"/>
        </w:rPr>
        <w:t>Goodyear on maailman suurimpia rengasvalmistajia. Sillä on noin 66 000 työntekijää, ja se valmistaa tuotteita 48 tuotantolaitoksessa 21 maassa ympäri maailmaa. Sen kahdessa innovaatiokeskuksessa Akronissa Ohion osavaltiossa Yhdysvalloissa ja Colmar-Bergissä Luxemburgissa pyritään kehittämään huippuluokan tuotteita ja palveluita, jotka määrittävät alan teknologia- ja suorituskykystandardit.</w:t>
      </w:r>
    </w:p>
    <w:p w14:paraId="7EDFF269" w14:textId="77777777" w:rsidR="009D68BA" w:rsidRPr="0014066C" w:rsidRDefault="009D68BA" w:rsidP="009D68BA">
      <w:pPr>
        <w:spacing w:after="120" w:line="276" w:lineRule="auto"/>
        <w:jc w:val="both"/>
        <w:rPr>
          <w:rFonts w:ascii="Arial" w:hAnsi="Arial" w:cs="Arial"/>
          <w:sz w:val="18"/>
          <w:szCs w:val="18"/>
        </w:rPr>
      </w:pPr>
      <w:r>
        <w:rPr>
          <w:rFonts w:ascii="Arial" w:hAnsi="Arial"/>
          <w:sz w:val="18"/>
        </w:rPr>
        <w:t xml:space="preserve">Goodyear Dunlop Europen hyötyajoneuvojen ja linja-autojen rengasvalikoima sisältää yli 400 erilaista rengasta, joita on saatavana yli 55 kokona.  Monet johtavat kaupallisten ajoneuvojen valmistajat käyttävät Goodyearin renkaita vakiona, kuten DAF, Iveco, MAN, Mercedes-Benz, Renault Trucks, Scania ja Volvo Trucks.  Goodyear toimittaa renkaita myös kaikille suurille perävaunujen valmistajille. Goodyearin palveluvalikoima on yksi alan laajimmista, ja siihen lukeutuvat mm. FleetFirst, joka sisältää TruckForce-palveluverkon, ympärivuorokautinen ServiceLine-tiepalvelu, verkkopohjainen FleetOnlineSolutions-huoltojärjestelmä ja Goodyearin Retread-pinnoitustekniikat. </w:t>
      </w:r>
    </w:p>
    <w:p w14:paraId="7EDFF26A" w14:textId="77777777" w:rsidR="009D68BA" w:rsidRPr="00853005" w:rsidRDefault="009D68BA" w:rsidP="009D68BA">
      <w:pPr>
        <w:jc w:val="both"/>
        <w:rPr>
          <w:rFonts w:ascii="Arial" w:hAnsi="Arial" w:cs="Arial"/>
          <w:sz w:val="18"/>
          <w:szCs w:val="18"/>
        </w:rPr>
      </w:pPr>
      <w:r>
        <w:t xml:space="preserve">Lisätietoja Goodyearistä ja sen tuotteista on osoitteessa </w:t>
      </w:r>
      <w:hyperlink r:id="rId9">
        <w:r>
          <w:rPr>
            <w:rStyle w:val="Hyperlink"/>
            <w:rFonts w:ascii="Arial" w:hAnsi="Arial"/>
            <w:color w:val="auto"/>
            <w:sz w:val="18"/>
            <w:u w:val="none"/>
          </w:rPr>
          <w:t>www.goodyear.eu</w:t>
        </w:r>
      </w:hyperlink>
      <w:r>
        <w:t>.</w:t>
      </w:r>
    </w:p>
    <w:p w14:paraId="7EDFF26B" w14:textId="77777777" w:rsidR="008B4ADB" w:rsidRPr="008B4ADB" w:rsidRDefault="008B4ADB" w:rsidP="009D68BA">
      <w:pPr>
        <w:spacing w:after="120" w:line="360" w:lineRule="auto"/>
        <w:jc w:val="both"/>
        <w:rPr>
          <w:rFonts w:ascii="Arial" w:hAnsi="Arial" w:cs="Arial"/>
          <w:sz w:val="18"/>
          <w:szCs w:val="18"/>
        </w:rPr>
      </w:pPr>
    </w:p>
    <w:sectPr w:rsidR="008B4ADB" w:rsidRPr="008B4ADB" w:rsidSect="00F24D71">
      <w:footerReference w:type="even" r:id="rId10"/>
      <w:footerReference w:type="default" r:id="rId11"/>
      <w:pgSz w:w="11906" w:h="16838"/>
      <w:pgMar w:top="899" w:right="1466" w:bottom="851" w:left="16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DFF270" w14:textId="77777777" w:rsidR="009F7107" w:rsidRDefault="009F7107">
      <w:r>
        <w:separator/>
      </w:r>
    </w:p>
  </w:endnote>
  <w:endnote w:type="continuationSeparator" w:id="0">
    <w:p w14:paraId="7EDFF271" w14:textId="77777777" w:rsidR="009F7107" w:rsidRDefault="009F71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45 Light">
    <w:altName w:val="Arial Unicode MS"/>
    <w:charset w:val="00"/>
    <w:family w:val="swiss"/>
    <w:pitch w:val="variable"/>
    <w:sig w:usb0="00001A83" w:usb1="090E0000" w:usb2="00000010" w:usb3="00000000" w:csb0="001C002D"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FF272" w14:textId="77777777" w:rsidR="00640A43" w:rsidRDefault="00082E00" w:rsidP="001D6E7F">
    <w:pPr>
      <w:pStyle w:val="Footer"/>
      <w:framePr w:wrap="around" w:vAnchor="text" w:hAnchor="margin" w:xAlign="right" w:y="1"/>
      <w:rPr>
        <w:rStyle w:val="PageNumber"/>
      </w:rPr>
    </w:pPr>
    <w:r>
      <w:rPr>
        <w:rStyle w:val="PageNumber"/>
      </w:rPr>
      <w:fldChar w:fldCharType="begin"/>
    </w:r>
    <w:r w:rsidR="00640A43">
      <w:rPr>
        <w:rStyle w:val="PageNumber"/>
      </w:rPr>
      <w:instrText xml:space="preserve">PAGE  </w:instrText>
    </w:r>
    <w:r>
      <w:rPr>
        <w:rStyle w:val="PageNumber"/>
      </w:rPr>
      <w:fldChar w:fldCharType="end"/>
    </w:r>
  </w:p>
  <w:p w14:paraId="7EDFF273" w14:textId="77777777" w:rsidR="00640A43" w:rsidRDefault="00640A43" w:rsidP="007C102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FF274" w14:textId="77777777" w:rsidR="00640A43" w:rsidRPr="007C1023" w:rsidRDefault="00082E00" w:rsidP="001D6E7F">
    <w:pPr>
      <w:pStyle w:val="Footer"/>
      <w:framePr w:wrap="around" w:vAnchor="text" w:hAnchor="margin" w:xAlign="right" w:y="1"/>
      <w:rPr>
        <w:rStyle w:val="PageNumber"/>
        <w:rFonts w:ascii="Arial" w:hAnsi="Arial" w:cs="Arial"/>
        <w:sz w:val="20"/>
        <w:szCs w:val="20"/>
      </w:rPr>
    </w:pPr>
    <w:r w:rsidRPr="007C1023">
      <w:rPr>
        <w:rStyle w:val="PageNumber"/>
        <w:rFonts w:ascii="Arial" w:hAnsi="Arial" w:cs="Arial"/>
        <w:sz w:val="20"/>
        <w:szCs w:val="20"/>
      </w:rPr>
      <w:fldChar w:fldCharType="begin"/>
    </w:r>
    <w:r w:rsidR="00640A43" w:rsidRPr="007C1023">
      <w:rPr>
        <w:rStyle w:val="PageNumber"/>
        <w:rFonts w:ascii="Arial" w:hAnsi="Arial" w:cs="Arial"/>
        <w:sz w:val="20"/>
        <w:szCs w:val="20"/>
      </w:rPr>
      <w:instrText xml:space="preserve">PAGE  </w:instrText>
    </w:r>
    <w:r w:rsidRPr="007C1023">
      <w:rPr>
        <w:rStyle w:val="PageNumber"/>
        <w:rFonts w:ascii="Arial" w:hAnsi="Arial" w:cs="Arial"/>
        <w:sz w:val="20"/>
        <w:szCs w:val="20"/>
      </w:rPr>
      <w:fldChar w:fldCharType="separate"/>
    </w:r>
    <w:r w:rsidR="00934AA0">
      <w:rPr>
        <w:rStyle w:val="PageNumber"/>
        <w:rFonts w:ascii="Arial" w:hAnsi="Arial" w:cs="Arial"/>
        <w:noProof/>
        <w:sz w:val="20"/>
        <w:szCs w:val="20"/>
      </w:rPr>
      <w:t>1</w:t>
    </w:r>
    <w:r w:rsidRPr="007C1023">
      <w:rPr>
        <w:rStyle w:val="PageNumber"/>
        <w:rFonts w:ascii="Arial" w:hAnsi="Arial" w:cs="Arial"/>
        <w:sz w:val="20"/>
        <w:szCs w:val="20"/>
      </w:rPr>
      <w:fldChar w:fldCharType="end"/>
    </w:r>
  </w:p>
  <w:p w14:paraId="7EDFF275" w14:textId="77777777" w:rsidR="00640A43" w:rsidRDefault="00640A43" w:rsidP="007C1023">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DFF26E" w14:textId="77777777" w:rsidR="009F7107" w:rsidRDefault="009F7107">
      <w:r>
        <w:separator/>
      </w:r>
    </w:p>
  </w:footnote>
  <w:footnote w:type="continuationSeparator" w:id="0">
    <w:p w14:paraId="7EDFF26F" w14:textId="77777777" w:rsidR="009F7107" w:rsidRDefault="009F71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B3772"/>
    <w:multiLevelType w:val="hybridMultilevel"/>
    <w:tmpl w:val="9AD67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0B7903"/>
    <w:multiLevelType w:val="hybridMultilevel"/>
    <w:tmpl w:val="85A47920"/>
    <w:lvl w:ilvl="0" w:tplc="21E8375E">
      <w:start w:val="1"/>
      <w:numFmt w:val="bullet"/>
      <w:lvlText w:val="•"/>
      <w:lvlJc w:val="left"/>
      <w:pPr>
        <w:tabs>
          <w:tab w:val="num" w:pos="720"/>
        </w:tabs>
        <w:ind w:left="720" w:hanging="360"/>
      </w:pPr>
      <w:rPr>
        <w:rFonts w:ascii="Times New Roman" w:hAnsi="Times New Roman" w:hint="default"/>
      </w:rPr>
    </w:lvl>
    <w:lvl w:ilvl="1" w:tplc="91D66A78" w:tentative="1">
      <w:start w:val="1"/>
      <w:numFmt w:val="bullet"/>
      <w:lvlText w:val="•"/>
      <w:lvlJc w:val="left"/>
      <w:pPr>
        <w:tabs>
          <w:tab w:val="num" w:pos="1440"/>
        </w:tabs>
        <w:ind w:left="1440" w:hanging="360"/>
      </w:pPr>
      <w:rPr>
        <w:rFonts w:ascii="Times New Roman" w:hAnsi="Times New Roman" w:hint="default"/>
      </w:rPr>
    </w:lvl>
    <w:lvl w:ilvl="2" w:tplc="0186D02C" w:tentative="1">
      <w:start w:val="1"/>
      <w:numFmt w:val="bullet"/>
      <w:lvlText w:val="•"/>
      <w:lvlJc w:val="left"/>
      <w:pPr>
        <w:tabs>
          <w:tab w:val="num" w:pos="2160"/>
        </w:tabs>
        <w:ind w:left="2160" w:hanging="360"/>
      </w:pPr>
      <w:rPr>
        <w:rFonts w:ascii="Times New Roman" w:hAnsi="Times New Roman" w:hint="default"/>
      </w:rPr>
    </w:lvl>
    <w:lvl w:ilvl="3" w:tplc="BB344616" w:tentative="1">
      <w:start w:val="1"/>
      <w:numFmt w:val="bullet"/>
      <w:lvlText w:val="•"/>
      <w:lvlJc w:val="left"/>
      <w:pPr>
        <w:tabs>
          <w:tab w:val="num" w:pos="2880"/>
        </w:tabs>
        <w:ind w:left="2880" w:hanging="360"/>
      </w:pPr>
      <w:rPr>
        <w:rFonts w:ascii="Times New Roman" w:hAnsi="Times New Roman" w:hint="default"/>
      </w:rPr>
    </w:lvl>
    <w:lvl w:ilvl="4" w:tplc="4CBE7FB2" w:tentative="1">
      <w:start w:val="1"/>
      <w:numFmt w:val="bullet"/>
      <w:lvlText w:val="•"/>
      <w:lvlJc w:val="left"/>
      <w:pPr>
        <w:tabs>
          <w:tab w:val="num" w:pos="3600"/>
        </w:tabs>
        <w:ind w:left="3600" w:hanging="360"/>
      </w:pPr>
      <w:rPr>
        <w:rFonts w:ascii="Times New Roman" w:hAnsi="Times New Roman" w:hint="default"/>
      </w:rPr>
    </w:lvl>
    <w:lvl w:ilvl="5" w:tplc="33EE9F52" w:tentative="1">
      <w:start w:val="1"/>
      <w:numFmt w:val="bullet"/>
      <w:lvlText w:val="•"/>
      <w:lvlJc w:val="left"/>
      <w:pPr>
        <w:tabs>
          <w:tab w:val="num" w:pos="4320"/>
        </w:tabs>
        <w:ind w:left="4320" w:hanging="360"/>
      </w:pPr>
      <w:rPr>
        <w:rFonts w:ascii="Times New Roman" w:hAnsi="Times New Roman" w:hint="default"/>
      </w:rPr>
    </w:lvl>
    <w:lvl w:ilvl="6" w:tplc="8BF0DF60" w:tentative="1">
      <w:start w:val="1"/>
      <w:numFmt w:val="bullet"/>
      <w:lvlText w:val="•"/>
      <w:lvlJc w:val="left"/>
      <w:pPr>
        <w:tabs>
          <w:tab w:val="num" w:pos="5040"/>
        </w:tabs>
        <w:ind w:left="5040" w:hanging="360"/>
      </w:pPr>
      <w:rPr>
        <w:rFonts w:ascii="Times New Roman" w:hAnsi="Times New Roman" w:hint="default"/>
      </w:rPr>
    </w:lvl>
    <w:lvl w:ilvl="7" w:tplc="1B20EB20" w:tentative="1">
      <w:start w:val="1"/>
      <w:numFmt w:val="bullet"/>
      <w:lvlText w:val="•"/>
      <w:lvlJc w:val="left"/>
      <w:pPr>
        <w:tabs>
          <w:tab w:val="num" w:pos="5760"/>
        </w:tabs>
        <w:ind w:left="5760" w:hanging="360"/>
      </w:pPr>
      <w:rPr>
        <w:rFonts w:ascii="Times New Roman" w:hAnsi="Times New Roman" w:hint="default"/>
      </w:rPr>
    </w:lvl>
    <w:lvl w:ilvl="8" w:tplc="CF9C3B54" w:tentative="1">
      <w:start w:val="1"/>
      <w:numFmt w:val="bullet"/>
      <w:lvlText w:val="•"/>
      <w:lvlJc w:val="left"/>
      <w:pPr>
        <w:tabs>
          <w:tab w:val="num" w:pos="6480"/>
        </w:tabs>
        <w:ind w:left="6480" w:hanging="360"/>
      </w:pPr>
      <w:rPr>
        <w:rFonts w:ascii="Times New Roman" w:hAnsi="Times New Roman" w:hint="default"/>
      </w:rPr>
    </w:lvl>
  </w:abstractNum>
  <w:abstractNum w:abstractNumId="2" w15:restartNumberingAfterBreak="0">
    <w:nsid w:val="1F000A6C"/>
    <w:multiLevelType w:val="hybridMultilevel"/>
    <w:tmpl w:val="EEE42F88"/>
    <w:lvl w:ilvl="0" w:tplc="B9EE6C18">
      <w:start w:val="1"/>
      <w:numFmt w:val="bullet"/>
      <w:lvlText w:val="•"/>
      <w:lvlJc w:val="left"/>
      <w:pPr>
        <w:tabs>
          <w:tab w:val="num" w:pos="720"/>
        </w:tabs>
        <w:ind w:left="720" w:hanging="360"/>
      </w:pPr>
      <w:rPr>
        <w:rFonts w:ascii="Times New Roman" w:hAnsi="Times New Roman" w:hint="default"/>
      </w:rPr>
    </w:lvl>
    <w:lvl w:ilvl="1" w:tplc="5B7C1774" w:tentative="1">
      <w:start w:val="1"/>
      <w:numFmt w:val="bullet"/>
      <w:lvlText w:val="•"/>
      <w:lvlJc w:val="left"/>
      <w:pPr>
        <w:tabs>
          <w:tab w:val="num" w:pos="1440"/>
        </w:tabs>
        <w:ind w:left="1440" w:hanging="360"/>
      </w:pPr>
      <w:rPr>
        <w:rFonts w:ascii="Times New Roman" w:hAnsi="Times New Roman" w:hint="default"/>
      </w:rPr>
    </w:lvl>
    <w:lvl w:ilvl="2" w:tplc="1FE61E88" w:tentative="1">
      <w:start w:val="1"/>
      <w:numFmt w:val="bullet"/>
      <w:lvlText w:val="•"/>
      <w:lvlJc w:val="left"/>
      <w:pPr>
        <w:tabs>
          <w:tab w:val="num" w:pos="2160"/>
        </w:tabs>
        <w:ind w:left="2160" w:hanging="360"/>
      </w:pPr>
      <w:rPr>
        <w:rFonts w:ascii="Times New Roman" w:hAnsi="Times New Roman" w:hint="default"/>
      </w:rPr>
    </w:lvl>
    <w:lvl w:ilvl="3" w:tplc="BA3C055C" w:tentative="1">
      <w:start w:val="1"/>
      <w:numFmt w:val="bullet"/>
      <w:lvlText w:val="•"/>
      <w:lvlJc w:val="left"/>
      <w:pPr>
        <w:tabs>
          <w:tab w:val="num" w:pos="2880"/>
        </w:tabs>
        <w:ind w:left="2880" w:hanging="360"/>
      </w:pPr>
      <w:rPr>
        <w:rFonts w:ascii="Times New Roman" w:hAnsi="Times New Roman" w:hint="default"/>
      </w:rPr>
    </w:lvl>
    <w:lvl w:ilvl="4" w:tplc="0BE0E49A" w:tentative="1">
      <w:start w:val="1"/>
      <w:numFmt w:val="bullet"/>
      <w:lvlText w:val="•"/>
      <w:lvlJc w:val="left"/>
      <w:pPr>
        <w:tabs>
          <w:tab w:val="num" w:pos="3600"/>
        </w:tabs>
        <w:ind w:left="3600" w:hanging="360"/>
      </w:pPr>
      <w:rPr>
        <w:rFonts w:ascii="Times New Roman" w:hAnsi="Times New Roman" w:hint="default"/>
      </w:rPr>
    </w:lvl>
    <w:lvl w:ilvl="5" w:tplc="6E808716" w:tentative="1">
      <w:start w:val="1"/>
      <w:numFmt w:val="bullet"/>
      <w:lvlText w:val="•"/>
      <w:lvlJc w:val="left"/>
      <w:pPr>
        <w:tabs>
          <w:tab w:val="num" w:pos="4320"/>
        </w:tabs>
        <w:ind w:left="4320" w:hanging="360"/>
      </w:pPr>
      <w:rPr>
        <w:rFonts w:ascii="Times New Roman" w:hAnsi="Times New Roman" w:hint="default"/>
      </w:rPr>
    </w:lvl>
    <w:lvl w:ilvl="6" w:tplc="CCA461A6" w:tentative="1">
      <w:start w:val="1"/>
      <w:numFmt w:val="bullet"/>
      <w:lvlText w:val="•"/>
      <w:lvlJc w:val="left"/>
      <w:pPr>
        <w:tabs>
          <w:tab w:val="num" w:pos="5040"/>
        </w:tabs>
        <w:ind w:left="5040" w:hanging="360"/>
      </w:pPr>
      <w:rPr>
        <w:rFonts w:ascii="Times New Roman" w:hAnsi="Times New Roman" w:hint="default"/>
      </w:rPr>
    </w:lvl>
    <w:lvl w:ilvl="7" w:tplc="762CE4A0" w:tentative="1">
      <w:start w:val="1"/>
      <w:numFmt w:val="bullet"/>
      <w:lvlText w:val="•"/>
      <w:lvlJc w:val="left"/>
      <w:pPr>
        <w:tabs>
          <w:tab w:val="num" w:pos="5760"/>
        </w:tabs>
        <w:ind w:left="5760" w:hanging="360"/>
      </w:pPr>
      <w:rPr>
        <w:rFonts w:ascii="Times New Roman" w:hAnsi="Times New Roman" w:hint="default"/>
      </w:rPr>
    </w:lvl>
    <w:lvl w:ilvl="8" w:tplc="66F090C2"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29171D1E"/>
    <w:multiLevelType w:val="hybridMultilevel"/>
    <w:tmpl w:val="5E4AC21A"/>
    <w:lvl w:ilvl="0" w:tplc="DAA22DD8">
      <w:start w:val="1"/>
      <w:numFmt w:val="bullet"/>
      <w:lvlText w:val="•"/>
      <w:lvlJc w:val="left"/>
      <w:pPr>
        <w:tabs>
          <w:tab w:val="num" w:pos="720"/>
        </w:tabs>
        <w:ind w:left="720" w:hanging="360"/>
      </w:pPr>
      <w:rPr>
        <w:rFonts w:ascii="Times New Roman" w:hAnsi="Times New Roman" w:hint="default"/>
      </w:rPr>
    </w:lvl>
    <w:lvl w:ilvl="1" w:tplc="4650C796" w:tentative="1">
      <w:start w:val="1"/>
      <w:numFmt w:val="bullet"/>
      <w:lvlText w:val="•"/>
      <w:lvlJc w:val="left"/>
      <w:pPr>
        <w:tabs>
          <w:tab w:val="num" w:pos="1440"/>
        </w:tabs>
        <w:ind w:left="1440" w:hanging="360"/>
      </w:pPr>
      <w:rPr>
        <w:rFonts w:ascii="Times New Roman" w:hAnsi="Times New Roman" w:hint="default"/>
      </w:rPr>
    </w:lvl>
    <w:lvl w:ilvl="2" w:tplc="552CEABE" w:tentative="1">
      <w:start w:val="1"/>
      <w:numFmt w:val="bullet"/>
      <w:lvlText w:val="•"/>
      <w:lvlJc w:val="left"/>
      <w:pPr>
        <w:tabs>
          <w:tab w:val="num" w:pos="2160"/>
        </w:tabs>
        <w:ind w:left="2160" w:hanging="360"/>
      </w:pPr>
      <w:rPr>
        <w:rFonts w:ascii="Times New Roman" w:hAnsi="Times New Roman" w:hint="default"/>
      </w:rPr>
    </w:lvl>
    <w:lvl w:ilvl="3" w:tplc="3808D466" w:tentative="1">
      <w:start w:val="1"/>
      <w:numFmt w:val="bullet"/>
      <w:lvlText w:val="•"/>
      <w:lvlJc w:val="left"/>
      <w:pPr>
        <w:tabs>
          <w:tab w:val="num" w:pos="2880"/>
        </w:tabs>
        <w:ind w:left="2880" w:hanging="360"/>
      </w:pPr>
      <w:rPr>
        <w:rFonts w:ascii="Times New Roman" w:hAnsi="Times New Roman" w:hint="default"/>
      </w:rPr>
    </w:lvl>
    <w:lvl w:ilvl="4" w:tplc="DE6C8918" w:tentative="1">
      <w:start w:val="1"/>
      <w:numFmt w:val="bullet"/>
      <w:lvlText w:val="•"/>
      <w:lvlJc w:val="left"/>
      <w:pPr>
        <w:tabs>
          <w:tab w:val="num" w:pos="3600"/>
        </w:tabs>
        <w:ind w:left="3600" w:hanging="360"/>
      </w:pPr>
      <w:rPr>
        <w:rFonts w:ascii="Times New Roman" w:hAnsi="Times New Roman" w:hint="default"/>
      </w:rPr>
    </w:lvl>
    <w:lvl w:ilvl="5" w:tplc="F9F60C54" w:tentative="1">
      <w:start w:val="1"/>
      <w:numFmt w:val="bullet"/>
      <w:lvlText w:val="•"/>
      <w:lvlJc w:val="left"/>
      <w:pPr>
        <w:tabs>
          <w:tab w:val="num" w:pos="4320"/>
        </w:tabs>
        <w:ind w:left="4320" w:hanging="360"/>
      </w:pPr>
      <w:rPr>
        <w:rFonts w:ascii="Times New Roman" w:hAnsi="Times New Roman" w:hint="default"/>
      </w:rPr>
    </w:lvl>
    <w:lvl w:ilvl="6" w:tplc="3A8EC818" w:tentative="1">
      <w:start w:val="1"/>
      <w:numFmt w:val="bullet"/>
      <w:lvlText w:val="•"/>
      <w:lvlJc w:val="left"/>
      <w:pPr>
        <w:tabs>
          <w:tab w:val="num" w:pos="5040"/>
        </w:tabs>
        <w:ind w:left="5040" w:hanging="360"/>
      </w:pPr>
      <w:rPr>
        <w:rFonts w:ascii="Times New Roman" w:hAnsi="Times New Roman" w:hint="default"/>
      </w:rPr>
    </w:lvl>
    <w:lvl w:ilvl="7" w:tplc="E6B8A64C" w:tentative="1">
      <w:start w:val="1"/>
      <w:numFmt w:val="bullet"/>
      <w:lvlText w:val="•"/>
      <w:lvlJc w:val="left"/>
      <w:pPr>
        <w:tabs>
          <w:tab w:val="num" w:pos="5760"/>
        </w:tabs>
        <w:ind w:left="5760" w:hanging="360"/>
      </w:pPr>
      <w:rPr>
        <w:rFonts w:ascii="Times New Roman" w:hAnsi="Times New Roman" w:hint="default"/>
      </w:rPr>
    </w:lvl>
    <w:lvl w:ilvl="8" w:tplc="3FB0CB74" w:tentative="1">
      <w:start w:val="1"/>
      <w:numFmt w:val="bullet"/>
      <w:lvlText w:val="•"/>
      <w:lvlJc w:val="left"/>
      <w:pPr>
        <w:tabs>
          <w:tab w:val="num" w:pos="6480"/>
        </w:tabs>
        <w:ind w:left="6480" w:hanging="360"/>
      </w:pPr>
      <w:rPr>
        <w:rFonts w:ascii="Times New Roman" w:hAnsi="Times New Roman" w:hint="default"/>
      </w:rPr>
    </w:lvl>
  </w:abstractNum>
  <w:abstractNum w:abstractNumId="4" w15:restartNumberingAfterBreak="0">
    <w:nsid w:val="2BC31421"/>
    <w:multiLevelType w:val="hybridMultilevel"/>
    <w:tmpl w:val="F75886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787ECB"/>
    <w:multiLevelType w:val="hybridMultilevel"/>
    <w:tmpl w:val="0838A57C"/>
    <w:lvl w:ilvl="0" w:tplc="2436961A">
      <w:start w:val="1"/>
      <w:numFmt w:val="bullet"/>
      <w:lvlText w:val="•"/>
      <w:lvlJc w:val="left"/>
      <w:pPr>
        <w:tabs>
          <w:tab w:val="num" w:pos="720"/>
        </w:tabs>
        <w:ind w:left="720" w:hanging="360"/>
      </w:pPr>
      <w:rPr>
        <w:rFonts w:ascii="Times New Roman" w:hAnsi="Times New Roman" w:hint="default"/>
      </w:rPr>
    </w:lvl>
    <w:lvl w:ilvl="1" w:tplc="FD684056" w:tentative="1">
      <w:start w:val="1"/>
      <w:numFmt w:val="bullet"/>
      <w:lvlText w:val="•"/>
      <w:lvlJc w:val="left"/>
      <w:pPr>
        <w:tabs>
          <w:tab w:val="num" w:pos="1440"/>
        </w:tabs>
        <w:ind w:left="1440" w:hanging="360"/>
      </w:pPr>
      <w:rPr>
        <w:rFonts w:ascii="Times New Roman" w:hAnsi="Times New Roman" w:hint="default"/>
      </w:rPr>
    </w:lvl>
    <w:lvl w:ilvl="2" w:tplc="8D662588" w:tentative="1">
      <w:start w:val="1"/>
      <w:numFmt w:val="bullet"/>
      <w:lvlText w:val="•"/>
      <w:lvlJc w:val="left"/>
      <w:pPr>
        <w:tabs>
          <w:tab w:val="num" w:pos="2160"/>
        </w:tabs>
        <w:ind w:left="2160" w:hanging="360"/>
      </w:pPr>
      <w:rPr>
        <w:rFonts w:ascii="Times New Roman" w:hAnsi="Times New Roman" w:hint="default"/>
      </w:rPr>
    </w:lvl>
    <w:lvl w:ilvl="3" w:tplc="2306E326" w:tentative="1">
      <w:start w:val="1"/>
      <w:numFmt w:val="bullet"/>
      <w:lvlText w:val="•"/>
      <w:lvlJc w:val="left"/>
      <w:pPr>
        <w:tabs>
          <w:tab w:val="num" w:pos="2880"/>
        </w:tabs>
        <w:ind w:left="2880" w:hanging="360"/>
      </w:pPr>
      <w:rPr>
        <w:rFonts w:ascii="Times New Roman" w:hAnsi="Times New Roman" w:hint="default"/>
      </w:rPr>
    </w:lvl>
    <w:lvl w:ilvl="4" w:tplc="D044655E" w:tentative="1">
      <w:start w:val="1"/>
      <w:numFmt w:val="bullet"/>
      <w:lvlText w:val="•"/>
      <w:lvlJc w:val="left"/>
      <w:pPr>
        <w:tabs>
          <w:tab w:val="num" w:pos="3600"/>
        </w:tabs>
        <w:ind w:left="3600" w:hanging="360"/>
      </w:pPr>
      <w:rPr>
        <w:rFonts w:ascii="Times New Roman" w:hAnsi="Times New Roman" w:hint="default"/>
      </w:rPr>
    </w:lvl>
    <w:lvl w:ilvl="5" w:tplc="44E4722C" w:tentative="1">
      <w:start w:val="1"/>
      <w:numFmt w:val="bullet"/>
      <w:lvlText w:val="•"/>
      <w:lvlJc w:val="left"/>
      <w:pPr>
        <w:tabs>
          <w:tab w:val="num" w:pos="4320"/>
        </w:tabs>
        <w:ind w:left="4320" w:hanging="360"/>
      </w:pPr>
      <w:rPr>
        <w:rFonts w:ascii="Times New Roman" w:hAnsi="Times New Roman" w:hint="default"/>
      </w:rPr>
    </w:lvl>
    <w:lvl w:ilvl="6" w:tplc="98FEC59E" w:tentative="1">
      <w:start w:val="1"/>
      <w:numFmt w:val="bullet"/>
      <w:lvlText w:val="•"/>
      <w:lvlJc w:val="left"/>
      <w:pPr>
        <w:tabs>
          <w:tab w:val="num" w:pos="5040"/>
        </w:tabs>
        <w:ind w:left="5040" w:hanging="360"/>
      </w:pPr>
      <w:rPr>
        <w:rFonts w:ascii="Times New Roman" w:hAnsi="Times New Roman" w:hint="default"/>
      </w:rPr>
    </w:lvl>
    <w:lvl w:ilvl="7" w:tplc="F2402542" w:tentative="1">
      <w:start w:val="1"/>
      <w:numFmt w:val="bullet"/>
      <w:lvlText w:val="•"/>
      <w:lvlJc w:val="left"/>
      <w:pPr>
        <w:tabs>
          <w:tab w:val="num" w:pos="5760"/>
        </w:tabs>
        <w:ind w:left="5760" w:hanging="360"/>
      </w:pPr>
      <w:rPr>
        <w:rFonts w:ascii="Times New Roman" w:hAnsi="Times New Roman" w:hint="default"/>
      </w:rPr>
    </w:lvl>
    <w:lvl w:ilvl="8" w:tplc="E2E61AE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3A42268A"/>
    <w:multiLevelType w:val="hybridMultilevel"/>
    <w:tmpl w:val="806E7BC0"/>
    <w:lvl w:ilvl="0" w:tplc="F5AC6486">
      <w:start w:val="1"/>
      <w:numFmt w:val="bullet"/>
      <w:lvlText w:val="•"/>
      <w:lvlJc w:val="left"/>
      <w:pPr>
        <w:tabs>
          <w:tab w:val="num" w:pos="720"/>
        </w:tabs>
        <w:ind w:left="720" w:hanging="360"/>
      </w:pPr>
      <w:rPr>
        <w:rFonts w:ascii="Times New Roman" w:hAnsi="Times New Roman" w:hint="default"/>
      </w:rPr>
    </w:lvl>
    <w:lvl w:ilvl="1" w:tplc="F07A395A" w:tentative="1">
      <w:start w:val="1"/>
      <w:numFmt w:val="bullet"/>
      <w:lvlText w:val="•"/>
      <w:lvlJc w:val="left"/>
      <w:pPr>
        <w:tabs>
          <w:tab w:val="num" w:pos="1440"/>
        </w:tabs>
        <w:ind w:left="1440" w:hanging="360"/>
      </w:pPr>
      <w:rPr>
        <w:rFonts w:ascii="Times New Roman" w:hAnsi="Times New Roman" w:hint="default"/>
      </w:rPr>
    </w:lvl>
    <w:lvl w:ilvl="2" w:tplc="B4DAAF24" w:tentative="1">
      <w:start w:val="1"/>
      <w:numFmt w:val="bullet"/>
      <w:lvlText w:val="•"/>
      <w:lvlJc w:val="left"/>
      <w:pPr>
        <w:tabs>
          <w:tab w:val="num" w:pos="2160"/>
        </w:tabs>
        <w:ind w:left="2160" w:hanging="360"/>
      </w:pPr>
      <w:rPr>
        <w:rFonts w:ascii="Times New Roman" w:hAnsi="Times New Roman" w:hint="default"/>
      </w:rPr>
    </w:lvl>
    <w:lvl w:ilvl="3" w:tplc="66F2E240" w:tentative="1">
      <w:start w:val="1"/>
      <w:numFmt w:val="bullet"/>
      <w:lvlText w:val="•"/>
      <w:lvlJc w:val="left"/>
      <w:pPr>
        <w:tabs>
          <w:tab w:val="num" w:pos="2880"/>
        </w:tabs>
        <w:ind w:left="2880" w:hanging="360"/>
      </w:pPr>
      <w:rPr>
        <w:rFonts w:ascii="Times New Roman" w:hAnsi="Times New Roman" w:hint="default"/>
      </w:rPr>
    </w:lvl>
    <w:lvl w:ilvl="4" w:tplc="4752779E" w:tentative="1">
      <w:start w:val="1"/>
      <w:numFmt w:val="bullet"/>
      <w:lvlText w:val="•"/>
      <w:lvlJc w:val="left"/>
      <w:pPr>
        <w:tabs>
          <w:tab w:val="num" w:pos="3600"/>
        </w:tabs>
        <w:ind w:left="3600" w:hanging="360"/>
      </w:pPr>
      <w:rPr>
        <w:rFonts w:ascii="Times New Roman" w:hAnsi="Times New Roman" w:hint="default"/>
      </w:rPr>
    </w:lvl>
    <w:lvl w:ilvl="5" w:tplc="69B81BCA" w:tentative="1">
      <w:start w:val="1"/>
      <w:numFmt w:val="bullet"/>
      <w:lvlText w:val="•"/>
      <w:lvlJc w:val="left"/>
      <w:pPr>
        <w:tabs>
          <w:tab w:val="num" w:pos="4320"/>
        </w:tabs>
        <w:ind w:left="4320" w:hanging="360"/>
      </w:pPr>
      <w:rPr>
        <w:rFonts w:ascii="Times New Roman" w:hAnsi="Times New Roman" w:hint="default"/>
      </w:rPr>
    </w:lvl>
    <w:lvl w:ilvl="6" w:tplc="63505D16" w:tentative="1">
      <w:start w:val="1"/>
      <w:numFmt w:val="bullet"/>
      <w:lvlText w:val="•"/>
      <w:lvlJc w:val="left"/>
      <w:pPr>
        <w:tabs>
          <w:tab w:val="num" w:pos="5040"/>
        </w:tabs>
        <w:ind w:left="5040" w:hanging="360"/>
      </w:pPr>
      <w:rPr>
        <w:rFonts w:ascii="Times New Roman" w:hAnsi="Times New Roman" w:hint="default"/>
      </w:rPr>
    </w:lvl>
    <w:lvl w:ilvl="7" w:tplc="7B5CFA6E" w:tentative="1">
      <w:start w:val="1"/>
      <w:numFmt w:val="bullet"/>
      <w:lvlText w:val="•"/>
      <w:lvlJc w:val="left"/>
      <w:pPr>
        <w:tabs>
          <w:tab w:val="num" w:pos="5760"/>
        </w:tabs>
        <w:ind w:left="5760" w:hanging="360"/>
      </w:pPr>
      <w:rPr>
        <w:rFonts w:ascii="Times New Roman" w:hAnsi="Times New Roman" w:hint="default"/>
      </w:rPr>
    </w:lvl>
    <w:lvl w:ilvl="8" w:tplc="108AFBBE" w:tentative="1">
      <w:start w:val="1"/>
      <w:numFmt w:val="bullet"/>
      <w:lvlText w:val="•"/>
      <w:lvlJc w:val="left"/>
      <w:pPr>
        <w:tabs>
          <w:tab w:val="num" w:pos="6480"/>
        </w:tabs>
        <w:ind w:left="6480" w:hanging="360"/>
      </w:pPr>
      <w:rPr>
        <w:rFonts w:ascii="Times New Roman" w:hAnsi="Times New Roman" w:hint="default"/>
      </w:rPr>
    </w:lvl>
  </w:abstractNum>
  <w:abstractNum w:abstractNumId="7" w15:restartNumberingAfterBreak="0">
    <w:nsid w:val="3B0C798D"/>
    <w:multiLevelType w:val="hybridMultilevel"/>
    <w:tmpl w:val="B0A41D94"/>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054062F"/>
    <w:multiLevelType w:val="hybridMultilevel"/>
    <w:tmpl w:val="D7845BE4"/>
    <w:lvl w:ilvl="0" w:tplc="C35C5A8E">
      <w:start w:val="1"/>
      <w:numFmt w:val="bullet"/>
      <w:lvlText w:val="•"/>
      <w:lvlJc w:val="left"/>
      <w:pPr>
        <w:tabs>
          <w:tab w:val="num" w:pos="360"/>
        </w:tabs>
        <w:ind w:left="360" w:hanging="360"/>
      </w:pPr>
      <w:rPr>
        <w:rFonts w:ascii="Times New Roman" w:hAnsi="Times New Roman" w:hint="default"/>
      </w:rPr>
    </w:lvl>
    <w:lvl w:ilvl="1" w:tplc="685CF8C6" w:tentative="1">
      <w:start w:val="1"/>
      <w:numFmt w:val="bullet"/>
      <w:lvlText w:val="•"/>
      <w:lvlJc w:val="left"/>
      <w:pPr>
        <w:tabs>
          <w:tab w:val="num" w:pos="1080"/>
        </w:tabs>
        <w:ind w:left="1080" w:hanging="360"/>
      </w:pPr>
      <w:rPr>
        <w:rFonts w:ascii="Times New Roman" w:hAnsi="Times New Roman" w:hint="default"/>
      </w:rPr>
    </w:lvl>
    <w:lvl w:ilvl="2" w:tplc="8AA0A396" w:tentative="1">
      <w:start w:val="1"/>
      <w:numFmt w:val="bullet"/>
      <w:lvlText w:val="•"/>
      <w:lvlJc w:val="left"/>
      <w:pPr>
        <w:tabs>
          <w:tab w:val="num" w:pos="1800"/>
        </w:tabs>
        <w:ind w:left="1800" w:hanging="360"/>
      </w:pPr>
      <w:rPr>
        <w:rFonts w:ascii="Times New Roman" w:hAnsi="Times New Roman" w:hint="default"/>
      </w:rPr>
    </w:lvl>
    <w:lvl w:ilvl="3" w:tplc="5F64D452" w:tentative="1">
      <w:start w:val="1"/>
      <w:numFmt w:val="bullet"/>
      <w:lvlText w:val="•"/>
      <w:lvlJc w:val="left"/>
      <w:pPr>
        <w:tabs>
          <w:tab w:val="num" w:pos="2520"/>
        </w:tabs>
        <w:ind w:left="2520" w:hanging="360"/>
      </w:pPr>
      <w:rPr>
        <w:rFonts w:ascii="Times New Roman" w:hAnsi="Times New Roman" w:hint="default"/>
      </w:rPr>
    </w:lvl>
    <w:lvl w:ilvl="4" w:tplc="DAA0EE50" w:tentative="1">
      <w:start w:val="1"/>
      <w:numFmt w:val="bullet"/>
      <w:lvlText w:val="•"/>
      <w:lvlJc w:val="left"/>
      <w:pPr>
        <w:tabs>
          <w:tab w:val="num" w:pos="3240"/>
        </w:tabs>
        <w:ind w:left="3240" w:hanging="360"/>
      </w:pPr>
      <w:rPr>
        <w:rFonts w:ascii="Times New Roman" w:hAnsi="Times New Roman" w:hint="default"/>
      </w:rPr>
    </w:lvl>
    <w:lvl w:ilvl="5" w:tplc="360CF684" w:tentative="1">
      <w:start w:val="1"/>
      <w:numFmt w:val="bullet"/>
      <w:lvlText w:val="•"/>
      <w:lvlJc w:val="left"/>
      <w:pPr>
        <w:tabs>
          <w:tab w:val="num" w:pos="3960"/>
        </w:tabs>
        <w:ind w:left="3960" w:hanging="360"/>
      </w:pPr>
      <w:rPr>
        <w:rFonts w:ascii="Times New Roman" w:hAnsi="Times New Roman" w:hint="default"/>
      </w:rPr>
    </w:lvl>
    <w:lvl w:ilvl="6" w:tplc="E66C4C76" w:tentative="1">
      <w:start w:val="1"/>
      <w:numFmt w:val="bullet"/>
      <w:lvlText w:val="•"/>
      <w:lvlJc w:val="left"/>
      <w:pPr>
        <w:tabs>
          <w:tab w:val="num" w:pos="4680"/>
        </w:tabs>
        <w:ind w:left="4680" w:hanging="360"/>
      </w:pPr>
      <w:rPr>
        <w:rFonts w:ascii="Times New Roman" w:hAnsi="Times New Roman" w:hint="default"/>
      </w:rPr>
    </w:lvl>
    <w:lvl w:ilvl="7" w:tplc="B15482C4" w:tentative="1">
      <w:start w:val="1"/>
      <w:numFmt w:val="bullet"/>
      <w:lvlText w:val="•"/>
      <w:lvlJc w:val="left"/>
      <w:pPr>
        <w:tabs>
          <w:tab w:val="num" w:pos="5400"/>
        </w:tabs>
        <w:ind w:left="5400" w:hanging="360"/>
      </w:pPr>
      <w:rPr>
        <w:rFonts w:ascii="Times New Roman" w:hAnsi="Times New Roman" w:hint="default"/>
      </w:rPr>
    </w:lvl>
    <w:lvl w:ilvl="8" w:tplc="0F7AFAE0" w:tentative="1">
      <w:start w:val="1"/>
      <w:numFmt w:val="bullet"/>
      <w:lvlText w:val="•"/>
      <w:lvlJc w:val="left"/>
      <w:pPr>
        <w:tabs>
          <w:tab w:val="num" w:pos="6120"/>
        </w:tabs>
        <w:ind w:left="6120" w:hanging="360"/>
      </w:pPr>
      <w:rPr>
        <w:rFonts w:ascii="Times New Roman" w:hAnsi="Times New Roman" w:hint="default"/>
      </w:rPr>
    </w:lvl>
  </w:abstractNum>
  <w:abstractNum w:abstractNumId="9" w15:restartNumberingAfterBreak="0">
    <w:nsid w:val="513E090C"/>
    <w:multiLevelType w:val="hybridMultilevel"/>
    <w:tmpl w:val="F83A6A8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1C11E56"/>
    <w:multiLevelType w:val="hybridMultilevel"/>
    <w:tmpl w:val="E11A65C4"/>
    <w:lvl w:ilvl="0" w:tplc="0809000F">
      <w:start w:val="1"/>
      <w:numFmt w:val="decimal"/>
      <w:lvlText w:val="%1."/>
      <w:lvlJc w:val="left"/>
      <w:pPr>
        <w:tabs>
          <w:tab w:val="num" w:pos="-60"/>
        </w:tabs>
        <w:ind w:left="-60" w:hanging="360"/>
      </w:pPr>
      <w:rPr>
        <w:rFonts w:cs="Times New Roman"/>
      </w:rPr>
    </w:lvl>
    <w:lvl w:ilvl="1" w:tplc="08090019" w:tentative="1">
      <w:start w:val="1"/>
      <w:numFmt w:val="lowerLetter"/>
      <w:lvlText w:val="%2."/>
      <w:lvlJc w:val="left"/>
      <w:pPr>
        <w:tabs>
          <w:tab w:val="num" w:pos="660"/>
        </w:tabs>
        <w:ind w:left="660" w:hanging="360"/>
      </w:pPr>
      <w:rPr>
        <w:rFonts w:cs="Times New Roman"/>
      </w:rPr>
    </w:lvl>
    <w:lvl w:ilvl="2" w:tplc="0809001B" w:tentative="1">
      <w:start w:val="1"/>
      <w:numFmt w:val="lowerRoman"/>
      <w:lvlText w:val="%3."/>
      <w:lvlJc w:val="right"/>
      <w:pPr>
        <w:tabs>
          <w:tab w:val="num" w:pos="1380"/>
        </w:tabs>
        <w:ind w:left="1380" w:hanging="180"/>
      </w:pPr>
      <w:rPr>
        <w:rFonts w:cs="Times New Roman"/>
      </w:rPr>
    </w:lvl>
    <w:lvl w:ilvl="3" w:tplc="0809000F" w:tentative="1">
      <w:start w:val="1"/>
      <w:numFmt w:val="decimal"/>
      <w:lvlText w:val="%4."/>
      <w:lvlJc w:val="left"/>
      <w:pPr>
        <w:tabs>
          <w:tab w:val="num" w:pos="2100"/>
        </w:tabs>
        <w:ind w:left="2100" w:hanging="360"/>
      </w:pPr>
      <w:rPr>
        <w:rFonts w:cs="Times New Roman"/>
      </w:rPr>
    </w:lvl>
    <w:lvl w:ilvl="4" w:tplc="08090019" w:tentative="1">
      <w:start w:val="1"/>
      <w:numFmt w:val="lowerLetter"/>
      <w:lvlText w:val="%5."/>
      <w:lvlJc w:val="left"/>
      <w:pPr>
        <w:tabs>
          <w:tab w:val="num" w:pos="2820"/>
        </w:tabs>
        <w:ind w:left="2820" w:hanging="360"/>
      </w:pPr>
      <w:rPr>
        <w:rFonts w:cs="Times New Roman"/>
      </w:rPr>
    </w:lvl>
    <w:lvl w:ilvl="5" w:tplc="0809001B" w:tentative="1">
      <w:start w:val="1"/>
      <w:numFmt w:val="lowerRoman"/>
      <w:lvlText w:val="%6."/>
      <w:lvlJc w:val="right"/>
      <w:pPr>
        <w:tabs>
          <w:tab w:val="num" w:pos="3540"/>
        </w:tabs>
        <w:ind w:left="3540" w:hanging="180"/>
      </w:pPr>
      <w:rPr>
        <w:rFonts w:cs="Times New Roman"/>
      </w:rPr>
    </w:lvl>
    <w:lvl w:ilvl="6" w:tplc="0809000F" w:tentative="1">
      <w:start w:val="1"/>
      <w:numFmt w:val="decimal"/>
      <w:lvlText w:val="%7."/>
      <w:lvlJc w:val="left"/>
      <w:pPr>
        <w:tabs>
          <w:tab w:val="num" w:pos="4260"/>
        </w:tabs>
        <w:ind w:left="4260" w:hanging="360"/>
      </w:pPr>
      <w:rPr>
        <w:rFonts w:cs="Times New Roman"/>
      </w:rPr>
    </w:lvl>
    <w:lvl w:ilvl="7" w:tplc="08090019" w:tentative="1">
      <w:start w:val="1"/>
      <w:numFmt w:val="lowerLetter"/>
      <w:lvlText w:val="%8."/>
      <w:lvlJc w:val="left"/>
      <w:pPr>
        <w:tabs>
          <w:tab w:val="num" w:pos="4980"/>
        </w:tabs>
        <w:ind w:left="4980" w:hanging="360"/>
      </w:pPr>
      <w:rPr>
        <w:rFonts w:cs="Times New Roman"/>
      </w:rPr>
    </w:lvl>
    <w:lvl w:ilvl="8" w:tplc="0809001B" w:tentative="1">
      <w:start w:val="1"/>
      <w:numFmt w:val="lowerRoman"/>
      <w:lvlText w:val="%9."/>
      <w:lvlJc w:val="right"/>
      <w:pPr>
        <w:tabs>
          <w:tab w:val="num" w:pos="5700"/>
        </w:tabs>
        <w:ind w:left="5700" w:hanging="180"/>
      </w:pPr>
      <w:rPr>
        <w:rFonts w:cs="Times New Roman"/>
      </w:rPr>
    </w:lvl>
  </w:abstractNum>
  <w:abstractNum w:abstractNumId="11" w15:restartNumberingAfterBreak="0">
    <w:nsid w:val="74955713"/>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6184AEE"/>
    <w:multiLevelType w:val="hybridMultilevel"/>
    <w:tmpl w:val="C88C3068"/>
    <w:lvl w:ilvl="0" w:tplc="08090001">
      <w:start w:val="1"/>
      <w:numFmt w:val="bullet"/>
      <w:lvlText w:val=""/>
      <w:lvlJc w:val="left"/>
      <w:pPr>
        <w:tabs>
          <w:tab w:val="num" w:pos="779"/>
        </w:tabs>
        <w:ind w:left="779" w:hanging="360"/>
      </w:pPr>
      <w:rPr>
        <w:rFonts w:ascii="Symbol" w:hAnsi="Symbol" w:hint="default"/>
      </w:rPr>
    </w:lvl>
    <w:lvl w:ilvl="1" w:tplc="08090003">
      <w:start w:val="1"/>
      <w:numFmt w:val="decimal"/>
      <w:lvlText w:val="%2."/>
      <w:lvlJc w:val="left"/>
      <w:pPr>
        <w:tabs>
          <w:tab w:val="num" w:pos="1440"/>
        </w:tabs>
        <w:ind w:left="1440" w:hanging="360"/>
      </w:pPr>
      <w:rPr>
        <w:rFonts w:cs="Times New Roman"/>
      </w:rPr>
    </w:lvl>
    <w:lvl w:ilvl="2" w:tplc="08090005">
      <w:start w:val="1"/>
      <w:numFmt w:val="decimal"/>
      <w:lvlText w:val="%3."/>
      <w:lvlJc w:val="left"/>
      <w:pPr>
        <w:tabs>
          <w:tab w:val="num" w:pos="2160"/>
        </w:tabs>
        <w:ind w:left="2160" w:hanging="36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decimal"/>
      <w:lvlText w:val="%5."/>
      <w:lvlJc w:val="left"/>
      <w:pPr>
        <w:tabs>
          <w:tab w:val="num" w:pos="3600"/>
        </w:tabs>
        <w:ind w:left="3600" w:hanging="360"/>
      </w:pPr>
      <w:rPr>
        <w:rFonts w:cs="Times New Roman"/>
      </w:rPr>
    </w:lvl>
    <w:lvl w:ilvl="5" w:tplc="08090005">
      <w:start w:val="1"/>
      <w:numFmt w:val="decimal"/>
      <w:lvlText w:val="%6."/>
      <w:lvlJc w:val="left"/>
      <w:pPr>
        <w:tabs>
          <w:tab w:val="num" w:pos="4320"/>
        </w:tabs>
        <w:ind w:left="4320" w:hanging="36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decimal"/>
      <w:lvlText w:val="%8."/>
      <w:lvlJc w:val="left"/>
      <w:pPr>
        <w:tabs>
          <w:tab w:val="num" w:pos="5760"/>
        </w:tabs>
        <w:ind w:left="5760" w:hanging="360"/>
      </w:pPr>
      <w:rPr>
        <w:rFonts w:cs="Times New Roman"/>
      </w:rPr>
    </w:lvl>
    <w:lvl w:ilvl="8" w:tplc="08090005">
      <w:start w:val="1"/>
      <w:numFmt w:val="decimal"/>
      <w:lvlText w:val="%9."/>
      <w:lvlJc w:val="left"/>
      <w:pPr>
        <w:tabs>
          <w:tab w:val="num" w:pos="6480"/>
        </w:tabs>
        <w:ind w:left="6480" w:hanging="360"/>
      </w:pPr>
      <w:rPr>
        <w:rFonts w:cs="Times New Roman"/>
      </w:rPr>
    </w:lvl>
  </w:abstractNum>
  <w:num w:numId="1">
    <w:abstractNumId w:val="7"/>
  </w:num>
  <w:num w:numId="2">
    <w:abstractNumId w:val="11"/>
  </w:num>
  <w:num w:numId="3">
    <w:abstractNumId w:val="2"/>
  </w:num>
  <w:num w:numId="4">
    <w:abstractNumId w:val="8"/>
  </w:num>
  <w:num w:numId="5">
    <w:abstractNumId w:val="3"/>
  </w:num>
  <w:num w:numId="6">
    <w:abstractNumId w:val="5"/>
  </w:num>
  <w:num w:numId="7">
    <w:abstractNumId w:val="1"/>
  </w:num>
  <w:num w:numId="8">
    <w:abstractNumId w:val="6"/>
  </w:num>
  <w:num w:numId="9">
    <w:abstractNumId w:val="10"/>
  </w:num>
  <w:num w:numId="1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4"/>
  </w:num>
  <w:num w:numId="13">
    <w:abstractNumId w:val="0"/>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420"/>
    <w:rsid w:val="00001B42"/>
    <w:rsid w:val="00002775"/>
    <w:rsid w:val="0000468A"/>
    <w:rsid w:val="00004840"/>
    <w:rsid w:val="000061D9"/>
    <w:rsid w:val="00011857"/>
    <w:rsid w:val="000137A6"/>
    <w:rsid w:val="00014C98"/>
    <w:rsid w:val="00020A21"/>
    <w:rsid w:val="00021E1C"/>
    <w:rsid w:val="000228E5"/>
    <w:rsid w:val="00022C30"/>
    <w:rsid w:val="000266CB"/>
    <w:rsid w:val="000267D7"/>
    <w:rsid w:val="00026DD6"/>
    <w:rsid w:val="000329B4"/>
    <w:rsid w:val="00034523"/>
    <w:rsid w:val="000348C5"/>
    <w:rsid w:val="00035CA9"/>
    <w:rsid w:val="0004474F"/>
    <w:rsid w:val="00046C0F"/>
    <w:rsid w:val="0005382F"/>
    <w:rsid w:val="00054152"/>
    <w:rsid w:val="00060D40"/>
    <w:rsid w:val="000628E6"/>
    <w:rsid w:val="00063F75"/>
    <w:rsid w:val="000666AE"/>
    <w:rsid w:val="000670CB"/>
    <w:rsid w:val="000671C9"/>
    <w:rsid w:val="00071E79"/>
    <w:rsid w:val="000728E2"/>
    <w:rsid w:val="00075B86"/>
    <w:rsid w:val="00076F5F"/>
    <w:rsid w:val="00076FAF"/>
    <w:rsid w:val="00081458"/>
    <w:rsid w:val="000829C6"/>
    <w:rsid w:val="00082E00"/>
    <w:rsid w:val="00086509"/>
    <w:rsid w:val="000906E4"/>
    <w:rsid w:val="00090A85"/>
    <w:rsid w:val="00092282"/>
    <w:rsid w:val="0009297A"/>
    <w:rsid w:val="000A11B4"/>
    <w:rsid w:val="000A5598"/>
    <w:rsid w:val="000A63AA"/>
    <w:rsid w:val="000B0F9F"/>
    <w:rsid w:val="000B1F08"/>
    <w:rsid w:val="000B5FCD"/>
    <w:rsid w:val="000C3351"/>
    <w:rsid w:val="000C7949"/>
    <w:rsid w:val="000D62A6"/>
    <w:rsid w:val="000E1EFF"/>
    <w:rsid w:val="000E2141"/>
    <w:rsid w:val="000E4097"/>
    <w:rsid w:val="000E7B99"/>
    <w:rsid w:val="000F10FC"/>
    <w:rsid w:val="000F716E"/>
    <w:rsid w:val="001028C2"/>
    <w:rsid w:val="00104B34"/>
    <w:rsid w:val="00106172"/>
    <w:rsid w:val="001119C2"/>
    <w:rsid w:val="00112637"/>
    <w:rsid w:val="0011558B"/>
    <w:rsid w:val="00117D96"/>
    <w:rsid w:val="0012391E"/>
    <w:rsid w:val="001259DF"/>
    <w:rsid w:val="00132031"/>
    <w:rsid w:val="00135CE7"/>
    <w:rsid w:val="001429ED"/>
    <w:rsid w:val="00143DB7"/>
    <w:rsid w:val="00144396"/>
    <w:rsid w:val="001477E2"/>
    <w:rsid w:val="001522CD"/>
    <w:rsid w:val="00156CCE"/>
    <w:rsid w:val="00157411"/>
    <w:rsid w:val="0016346B"/>
    <w:rsid w:val="00166FA1"/>
    <w:rsid w:val="0016794D"/>
    <w:rsid w:val="00171313"/>
    <w:rsid w:val="00176CDB"/>
    <w:rsid w:val="001803D6"/>
    <w:rsid w:val="00181A19"/>
    <w:rsid w:val="0018536C"/>
    <w:rsid w:val="001866D3"/>
    <w:rsid w:val="0019255A"/>
    <w:rsid w:val="0019434C"/>
    <w:rsid w:val="00194F4C"/>
    <w:rsid w:val="00195D1F"/>
    <w:rsid w:val="001967E2"/>
    <w:rsid w:val="001A3CF3"/>
    <w:rsid w:val="001A4970"/>
    <w:rsid w:val="001A5CF5"/>
    <w:rsid w:val="001A7901"/>
    <w:rsid w:val="001A7E73"/>
    <w:rsid w:val="001B0309"/>
    <w:rsid w:val="001B0336"/>
    <w:rsid w:val="001B365B"/>
    <w:rsid w:val="001C06B3"/>
    <w:rsid w:val="001C20FA"/>
    <w:rsid w:val="001C41BA"/>
    <w:rsid w:val="001C4D70"/>
    <w:rsid w:val="001C5161"/>
    <w:rsid w:val="001D07F9"/>
    <w:rsid w:val="001D42A8"/>
    <w:rsid w:val="001D6E7F"/>
    <w:rsid w:val="001E02C9"/>
    <w:rsid w:val="001E24FD"/>
    <w:rsid w:val="001E2B76"/>
    <w:rsid w:val="001E5A10"/>
    <w:rsid w:val="001E619A"/>
    <w:rsid w:val="001F13E9"/>
    <w:rsid w:val="001F2203"/>
    <w:rsid w:val="001F2A0E"/>
    <w:rsid w:val="001F6F88"/>
    <w:rsid w:val="001F7D61"/>
    <w:rsid w:val="002020B1"/>
    <w:rsid w:val="002040A3"/>
    <w:rsid w:val="0020772F"/>
    <w:rsid w:val="002077F3"/>
    <w:rsid w:val="002128BC"/>
    <w:rsid w:val="002134C4"/>
    <w:rsid w:val="0021446C"/>
    <w:rsid w:val="0021648D"/>
    <w:rsid w:val="00220D7B"/>
    <w:rsid w:val="00221A0A"/>
    <w:rsid w:val="00223F8B"/>
    <w:rsid w:val="002243BA"/>
    <w:rsid w:val="00225BE2"/>
    <w:rsid w:val="00230F72"/>
    <w:rsid w:val="00236910"/>
    <w:rsid w:val="00242A02"/>
    <w:rsid w:val="0024609C"/>
    <w:rsid w:val="00246208"/>
    <w:rsid w:val="00247E4F"/>
    <w:rsid w:val="00251580"/>
    <w:rsid w:val="00252114"/>
    <w:rsid w:val="00255F6A"/>
    <w:rsid w:val="00256D39"/>
    <w:rsid w:val="00257B94"/>
    <w:rsid w:val="00260FF8"/>
    <w:rsid w:val="00261603"/>
    <w:rsid w:val="00263229"/>
    <w:rsid w:val="00264E72"/>
    <w:rsid w:val="00265570"/>
    <w:rsid w:val="00270C70"/>
    <w:rsid w:val="0027360E"/>
    <w:rsid w:val="0027475E"/>
    <w:rsid w:val="0028260C"/>
    <w:rsid w:val="00285A07"/>
    <w:rsid w:val="002904BA"/>
    <w:rsid w:val="00290A52"/>
    <w:rsid w:val="00295F3A"/>
    <w:rsid w:val="002965DB"/>
    <w:rsid w:val="002A7669"/>
    <w:rsid w:val="002B135F"/>
    <w:rsid w:val="002B55C0"/>
    <w:rsid w:val="002B6ED4"/>
    <w:rsid w:val="002B7FBF"/>
    <w:rsid w:val="002C3692"/>
    <w:rsid w:val="002C3ABB"/>
    <w:rsid w:val="002C52FC"/>
    <w:rsid w:val="002C57B4"/>
    <w:rsid w:val="002D09B4"/>
    <w:rsid w:val="002D130D"/>
    <w:rsid w:val="002D18A5"/>
    <w:rsid w:val="002D240B"/>
    <w:rsid w:val="002D2B9D"/>
    <w:rsid w:val="002D5CEA"/>
    <w:rsid w:val="002D67D2"/>
    <w:rsid w:val="002D7A0F"/>
    <w:rsid w:val="002F03B6"/>
    <w:rsid w:val="002F0CFC"/>
    <w:rsid w:val="002F145F"/>
    <w:rsid w:val="002F2229"/>
    <w:rsid w:val="002F3B46"/>
    <w:rsid w:val="002F5063"/>
    <w:rsid w:val="003004A3"/>
    <w:rsid w:val="003005A6"/>
    <w:rsid w:val="0030494E"/>
    <w:rsid w:val="00312498"/>
    <w:rsid w:val="0031511C"/>
    <w:rsid w:val="003207B6"/>
    <w:rsid w:val="00320E79"/>
    <w:rsid w:val="003215BA"/>
    <w:rsid w:val="003218B1"/>
    <w:rsid w:val="00321EA0"/>
    <w:rsid w:val="00322169"/>
    <w:rsid w:val="00331582"/>
    <w:rsid w:val="00331C29"/>
    <w:rsid w:val="003321BC"/>
    <w:rsid w:val="00333D9B"/>
    <w:rsid w:val="003348C9"/>
    <w:rsid w:val="00334FA3"/>
    <w:rsid w:val="00344DC4"/>
    <w:rsid w:val="0035050D"/>
    <w:rsid w:val="00351538"/>
    <w:rsid w:val="00351E69"/>
    <w:rsid w:val="00362682"/>
    <w:rsid w:val="00371F4A"/>
    <w:rsid w:val="00373C0B"/>
    <w:rsid w:val="003804E1"/>
    <w:rsid w:val="00380B89"/>
    <w:rsid w:val="0038180B"/>
    <w:rsid w:val="003823B2"/>
    <w:rsid w:val="00387E2C"/>
    <w:rsid w:val="00391225"/>
    <w:rsid w:val="0039648F"/>
    <w:rsid w:val="003964DA"/>
    <w:rsid w:val="003A723F"/>
    <w:rsid w:val="003B02BF"/>
    <w:rsid w:val="003B59FC"/>
    <w:rsid w:val="003B5D74"/>
    <w:rsid w:val="003B76C9"/>
    <w:rsid w:val="003C11FC"/>
    <w:rsid w:val="003C632E"/>
    <w:rsid w:val="003D0F87"/>
    <w:rsid w:val="003E3FF6"/>
    <w:rsid w:val="003E7312"/>
    <w:rsid w:val="003F058E"/>
    <w:rsid w:val="003F1801"/>
    <w:rsid w:val="003F2B93"/>
    <w:rsid w:val="003F32DC"/>
    <w:rsid w:val="003F5573"/>
    <w:rsid w:val="003F76BE"/>
    <w:rsid w:val="003F772A"/>
    <w:rsid w:val="00400FA2"/>
    <w:rsid w:val="004053A4"/>
    <w:rsid w:val="004114E0"/>
    <w:rsid w:val="00416BB3"/>
    <w:rsid w:val="004259DA"/>
    <w:rsid w:val="004265A9"/>
    <w:rsid w:val="00427835"/>
    <w:rsid w:val="00427D6C"/>
    <w:rsid w:val="004349DC"/>
    <w:rsid w:val="00440E27"/>
    <w:rsid w:val="00441B6D"/>
    <w:rsid w:val="00441D33"/>
    <w:rsid w:val="00445D9E"/>
    <w:rsid w:val="00446E88"/>
    <w:rsid w:val="004475B7"/>
    <w:rsid w:val="00447FFA"/>
    <w:rsid w:val="004639DB"/>
    <w:rsid w:val="004643C0"/>
    <w:rsid w:val="00464FC7"/>
    <w:rsid w:val="00467059"/>
    <w:rsid w:val="004678F3"/>
    <w:rsid w:val="0047290F"/>
    <w:rsid w:val="00473538"/>
    <w:rsid w:val="004735FD"/>
    <w:rsid w:val="00474002"/>
    <w:rsid w:val="00475F06"/>
    <w:rsid w:val="004834A9"/>
    <w:rsid w:val="0048560F"/>
    <w:rsid w:val="00485924"/>
    <w:rsid w:val="00487738"/>
    <w:rsid w:val="00491A8C"/>
    <w:rsid w:val="004925B8"/>
    <w:rsid w:val="004938E5"/>
    <w:rsid w:val="004A2B2B"/>
    <w:rsid w:val="004B720C"/>
    <w:rsid w:val="004B7FB9"/>
    <w:rsid w:val="004C0176"/>
    <w:rsid w:val="004C18DD"/>
    <w:rsid w:val="004C220D"/>
    <w:rsid w:val="004C3FF5"/>
    <w:rsid w:val="004D3CC5"/>
    <w:rsid w:val="004D6363"/>
    <w:rsid w:val="004E03A3"/>
    <w:rsid w:val="004E2A58"/>
    <w:rsid w:val="004E571D"/>
    <w:rsid w:val="004E59B0"/>
    <w:rsid w:val="004E7A5A"/>
    <w:rsid w:val="004F0B57"/>
    <w:rsid w:val="004F2AA7"/>
    <w:rsid w:val="004F63FC"/>
    <w:rsid w:val="004F6822"/>
    <w:rsid w:val="005019ED"/>
    <w:rsid w:val="00501E99"/>
    <w:rsid w:val="00502493"/>
    <w:rsid w:val="00503E3B"/>
    <w:rsid w:val="005054DD"/>
    <w:rsid w:val="005061E3"/>
    <w:rsid w:val="00506E1D"/>
    <w:rsid w:val="00511556"/>
    <w:rsid w:val="00511BFA"/>
    <w:rsid w:val="00512924"/>
    <w:rsid w:val="00513274"/>
    <w:rsid w:val="005173A6"/>
    <w:rsid w:val="005208ED"/>
    <w:rsid w:val="00523A2A"/>
    <w:rsid w:val="00524D17"/>
    <w:rsid w:val="005267D0"/>
    <w:rsid w:val="00530F12"/>
    <w:rsid w:val="005335CA"/>
    <w:rsid w:val="00541DF8"/>
    <w:rsid w:val="00542D69"/>
    <w:rsid w:val="00544B72"/>
    <w:rsid w:val="005461AB"/>
    <w:rsid w:val="00546855"/>
    <w:rsid w:val="00552426"/>
    <w:rsid w:val="00556BB6"/>
    <w:rsid w:val="00561FDE"/>
    <w:rsid w:val="00562498"/>
    <w:rsid w:val="00562FFC"/>
    <w:rsid w:val="00566DA0"/>
    <w:rsid w:val="0057049C"/>
    <w:rsid w:val="00572F99"/>
    <w:rsid w:val="00577DCB"/>
    <w:rsid w:val="00580422"/>
    <w:rsid w:val="00580803"/>
    <w:rsid w:val="00582005"/>
    <w:rsid w:val="0058311E"/>
    <w:rsid w:val="00584F94"/>
    <w:rsid w:val="00586FF3"/>
    <w:rsid w:val="005908C5"/>
    <w:rsid w:val="00591137"/>
    <w:rsid w:val="00591C9E"/>
    <w:rsid w:val="00594F0E"/>
    <w:rsid w:val="005962F8"/>
    <w:rsid w:val="005A1C6C"/>
    <w:rsid w:val="005A1D8E"/>
    <w:rsid w:val="005A260F"/>
    <w:rsid w:val="005A4929"/>
    <w:rsid w:val="005A4A37"/>
    <w:rsid w:val="005A4EBC"/>
    <w:rsid w:val="005A598B"/>
    <w:rsid w:val="005A71E3"/>
    <w:rsid w:val="005B0285"/>
    <w:rsid w:val="005B0CBC"/>
    <w:rsid w:val="005B0E61"/>
    <w:rsid w:val="005B1B9B"/>
    <w:rsid w:val="005B3124"/>
    <w:rsid w:val="005B5E66"/>
    <w:rsid w:val="005C7FE3"/>
    <w:rsid w:val="005D3136"/>
    <w:rsid w:val="005D31B4"/>
    <w:rsid w:val="005D5512"/>
    <w:rsid w:val="005D6023"/>
    <w:rsid w:val="005E0A1D"/>
    <w:rsid w:val="005E15DF"/>
    <w:rsid w:val="005E4FAD"/>
    <w:rsid w:val="005E5BFC"/>
    <w:rsid w:val="005E7BA2"/>
    <w:rsid w:val="005F2BAD"/>
    <w:rsid w:val="005F332F"/>
    <w:rsid w:val="005F35FF"/>
    <w:rsid w:val="005F36B0"/>
    <w:rsid w:val="005F4F61"/>
    <w:rsid w:val="005F6230"/>
    <w:rsid w:val="006004A7"/>
    <w:rsid w:val="00603B3E"/>
    <w:rsid w:val="00603DF0"/>
    <w:rsid w:val="00607BF9"/>
    <w:rsid w:val="00610BE1"/>
    <w:rsid w:val="00611A73"/>
    <w:rsid w:val="006203FD"/>
    <w:rsid w:val="00621F63"/>
    <w:rsid w:val="00622500"/>
    <w:rsid w:val="00622E3F"/>
    <w:rsid w:val="00623409"/>
    <w:rsid w:val="00625928"/>
    <w:rsid w:val="006307B5"/>
    <w:rsid w:val="00632C36"/>
    <w:rsid w:val="00633714"/>
    <w:rsid w:val="00635730"/>
    <w:rsid w:val="00635DF4"/>
    <w:rsid w:val="00635E8E"/>
    <w:rsid w:val="00640A43"/>
    <w:rsid w:val="006445AF"/>
    <w:rsid w:val="00644BE6"/>
    <w:rsid w:val="00646D85"/>
    <w:rsid w:val="00652B7A"/>
    <w:rsid w:val="0065391B"/>
    <w:rsid w:val="00655971"/>
    <w:rsid w:val="00655BF9"/>
    <w:rsid w:val="0065652B"/>
    <w:rsid w:val="006565DD"/>
    <w:rsid w:val="00657575"/>
    <w:rsid w:val="006612BE"/>
    <w:rsid w:val="0066469D"/>
    <w:rsid w:val="00665C92"/>
    <w:rsid w:val="00672D91"/>
    <w:rsid w:val="00673D38"/>
    <w:rsid w:val="00676765"/>
    <w:rsid w:val="00682D61"/>
    <w:rsid w:val="006831B4"/>
    <w:rsid w:val="00683377"/>
    <w:rsid w:val="00685162"/>
    <w:rsid w:val="00687DBA"/>
    <w:rsid w:val="0069178E"/>
    <w:rsid w:val="00693BEB"/>
    <w:rsid w:val="006955E8"/>
    <w:rsid w:val="00695B0C"/>
    <w:rsid w:val="006A3526"/>
    <w:rsid w:val="006A57A3"/>
    <w:rsid w:val="006A6FBC"/>
    <w:rsid w:val="006B13A4"/>
    <w:rsid w:val="006B2394"/>
    <w:rsid w:val="006B28D4"/>
    <w:rsid w:val="006B46D0"/>
    <w:rsid w:val="006B4F00"/>
    <w:rsid w:val="006C49B7"/>
    <w:rsid w:val="006C7515"/>
    <w:rsid w:val="006D01EF"/>
    <w:rsid w:val="006D0AE9"/>
    <w:rsid w:val="006D5922"/>
    <w:rsid w:val="006D5B1A"/>
    <w:rsid w:val="006E1C09"/>
    <w:rsid w:val="006E291E"/>
    <w:rsid w:val="006E363A"/>
    <w:rsid w:val="006E6D39"/>
    <w:rsid w:val="006E7051"/>
    <w:rsid w:val="006E717A"/>
    <w:rsid w:val="006F3677"/>
    <w:rsid w:val="006F447E"/>
    <w:rsid w:val="006F4985"/>
    <w:rsid w:val="0070771B"/>
    <w:rsid w:val="007100B7"/>
    <w:rsid w:val="007119BE"/>
    <w:rsid w:val="007129BB"/>
    <w:rsid w:val="00712A18"/>
    <w:rsid w:val="007147BC"/>
    <w:rsid w:val="00715EA2"/>
    <w:rsid w:val="00717ED4"/>
    <w:rsid w:val="00721BD0"/>
    <w:rsid w:val="0072719F"/>
    <w:rsid w:val="00727E28"/>
    <w:rsid w:val="007303EC"/>
    <w:rsid w:val="00730C51"/>
    <w:rsid w:val="00740FE0"/>
    <w:rsid w:val="00743250"/>
    <w:rsid w:val="00744629"/>
    <w:rsid w:val="00744734"/>
    <w:rsid w:val="007453E3"/>
    <w:rsid w:val="00746B97"/>
    <w:rsid w:val="00747109"/>
    <w:rsid w:val="00751134"/>
    <w:rsid w:val="00752D56"/>
    <w:rsid w:val="00753359"/>
    <w:rsid w:val="00755F92"/>
    <w:rsid w:val="00774C7E"/>
    <w:rsid w:val="00774DDF"/>
    <w:rsid w:val="007776AA"/>
    <w:rsid w:val="00777E35"/>
    <w:rsid w:val="00781402"/>
    <w:rsid w:val="007866D6"/>
    <w:rsid w:val="007877AE"/>
    <w:rsid w:val="00793E5B"/>
    <w:rsid w:val="00794A91"/>
    <w:rsid w:val="007967FF"/>
    <w:rsid w:val="00796D46"/>
    <w:rsid w:val="007A058B"/>
    <w:rsid w:val="007A131C"/>
    <w:rsid w:val="007A1E8D"/>
    <w:rsid w:val="007A7EC5"/>
    <w:rsid w:val="007B4547"/>
    <w:rsid w:val="007B6D74"/>
    <w:rsid w:val="007B7125"/>
    <w:rsid w:val="007C1023"/>
    <w:rsid w:val="007C4009"/>
    <w:rsid w:val="007C407D"/>
    <w:rsid w:val="007C7F0E"/>
    <w:rsid w:val="007D17D9"/>
    <w:rsid w:val="007D1C2C"/>
    <w:rsid w:val="007D2F54"/>
    <w:rsid w:val="007E1749"/>
    <w:rsid w:val="007E2C00"/>
    <w:rsid w:val="007E548D"/>
    <w:rsid w:val="007F1B76"/>
    <w:rsid w:val="007F30C2"/>
    <w:rsid w:val="007F4BFE"/>
    <w:rsid w:val="007F540F"/>
    <w:rsid w:val="007F5B6D"/>
    <w:rsid w:val="00800CF5"/>
    <w:rsid w:val="00801AF1"/>
    <w:rsid w:val="008026B3"/>
    <w:rsid w:val="00802EE8"/>
    <w:rsid w:val="0080390F"/>
    <w:rsid w:val="0080543E"/>
    <w:rsid w:val="00806807"/>
    <w:rsid w:val="00806F15"/>
    <w:rsid w:val="008073C1"/>
    <w:rsid w:val="008102C5"/>
    <w:rsid w:val="008173B7"/>
    <w:rsid w:val="0081765E"/>
    <w:rsid w:val="00817880"/>
    <w:rsid w:val="008202D9"/>
    <w:rsid w:val="00832027"/>
    <w:rsid w:val="008334D4"/>
    <w:rsid w:val="008335DE"/>
    <w:rsid w:val="008408F5"/>
    <w:rsid w:val="00840B3F"/>
    <w:rsid w:val="008420B1"/>
    <w:rsid w:val="00842428"/>
    <w:rsid w:val="008432A5"/>
    <w:rsid w:val="00851EA5"/>
    <w:rsid w:val="00856215"/>
    <w:rsid w:val="00865C83"/>
    <w:rsid w:val="00867C41"/>
    <w:rsid w:val="00870D8A"/>
    <w:rsid w:val="00873621"/>
    <w:rsid w:val="0087369B"/>
    <w:rsid w:val="008758E3"/>
    <w:rsid w:val="0088034F"/>
    <w:rsid w:val="0088057F"/>
    <w:rsid w:val="008818B3"/>
    <w:rsid w:val="0088293D"/>
    <w:rsid w:val="00883756"/>
    <w:rsid w:val="00890395"/>
    <w:rsid w:val="00892C82"/>
    <w:rsid w:val="008939D9"/>
    <w:rsid w:val="008A0802"/>
    <w:rsid w:val="008A1203"/>
    <w:rsid w:val="008A1E07"/>
    <w:rsid w:val="008A2559"/>
    <w:rsid w:val="008A74AD"/>
    <w:rsid w:val="008B2AFA"/>
    <w:rsid w:val="008B3AA5"/>
    <w:rsid w:val="008B477B"/>
    <w:rsid w:val="008B4ADB"/>
    <w:rsid w:val="008B4DC0"/>
    <w:rsid w:val="008B5A6B"/>
    <w:rsid w:val="008C21FB"/>
    <w:rsid w:val="008C5363"/>
    <w:rsid w:val="008D5EB5"/>
    <w:rsid w:val="008D617A"/>
    <w:rsid w:val="008E5A93"/>
    <w:rsid w:val="008E5B70"/>
    <w:rsid w:val="008F2C73"/>
    <w:rsid w:val="008F5DFE"/>
    <w:rsid w:val="00900903"/>
    <w:rsid w:val="00900D4B"/>
    <w:rsid w:val="009013AA"/>
    <w:rsid w:val="00904D1A"/>
    <w:rsid w:val="009054A3"/>
    <w:rsid w:val="00905B87"/>
    <w:rsid w:val="00906900"/>
    <w:rsid w:val="009074F1"/>
    <w:rsid w:val="00907B1C"/>
    <w:rsid w:val="00914438"/>
    <w:rsid w:val="00916F93"/>
    <w:rsid w:val="009174F7"/>
    <w:rsid w:val="009245FB"/>
    <w:rsid w:val="0092701A"/>
    <w:rsid w:val="00931BF9"/>
    <w:rsid w:val="009320D1"/>
    <w:rsid w:val="00933D3F"/>
    <w:rsid w:val="00934AA0"/>
    <w:rsid w:val="00940D42"/>
    <w:rsid w:val="00944D9D"/>
    <w:rsid w:val="009524DD"/>
    <w:rsid w:val="009549D0"/>
    <w:rsid w:val="00955E19"/>
    <w:rsid w:val="00956590"/>
    <w:rsid w:val="00961FCF"/>
    <w:rsid w:val="009636FE"/>
    <w:rsid w:val="00964028"/>
    <w:rsid w:val="00964EB3"/>
    <w:rsid w:val="00964FA9"/>
    <w:rsid w:val="00970533"/>
    <w:rsid w:val="00970E7B"/>
    <w:rsid w:val="0097173A"/>
    <w:rsid w:val="00973A44"/>
    <w:rsid w:val="00974041"/>
    <w:rsid w:val="00976343"/>
    <w:rsid w:val="00982934"/>
    <w:rsid w:val="0098692B"/>
    <w:rsid w:val="009901D4"/>
    <w:rsid w:val="00992DED"/>
    <w:rsid w:val="00993FD1"/>
    <w:rsid w:val="009A4719"/>
    <w:rsid w:val="009A6432"/>
    <w:rsid w:val="009A7C02"/>
    <w:rsid w:val="009B4940"/>
    <w:rsid w:val="009B55DF"/>
    <w:rsid w:val="009C0EF5"/>
    <w:rsid w:val="009C2BB2"/>
    <w:rsid w:val="009C3AC9"/>
    <w:rsid w:val="009C6538"/>
    <w:rsid w:val="009D064B"/>
    <w:rsid w:val="009D3F6A"/>
    <w:rsid w:val="009D48DD"/>
    <w:rsid w:val="009D59DA"/>
    <w:rsid w:val="009D68BA"/>
    <w:rsid w:val="009E066C"/>
    <w:rsid w:val="009E0687"/>
    <w:rsid w:val="009E159F"/>
    <w:rsid w:val="009E4DE9"/>
    <w:rsid w:val="009E65A3"/>
    <w:rsid w:val="009F1C55"/>
    <w:rsid w:val="009F201D"/>
    <w:rsid w:val="009F7107"/>
    <w:rsid w:val="00A01059"/>
    <w:rsid w:val="00A0434C"/>
    <w:rsid w:val="00A06255"/>
    <w:rsid w:val="00A12F1C"/>
    <w:rsid w:val="00A17A2F"/>
    <w:rsid w:val="00A2332E"/>
    <w:rsid w:val="00A33300"/>
    <w:rsid w:val="00A356EC"/>
    <w:rsid w:val="00A361E7"/>
    <w:rsid w:val="00A4322B"/>
    <w:rsid w:val="00A45977"/>
    <w:rsid w:val="00A45B42"/>
    <w:rsid w:val="00A468DD"/>
    <w:rsid w:val="00A475AE"/>
    <w:rsid w:val="00A50012"/>
    <w:rsid w:val="00A62F4F"/>
    <w:rsid w:val="00A66374"/>
    <w:rsid w:val="00A673B9"/>
    <w:rsid w:val="00A7015D"/>
    <w:rsid w:val="00A7048D"/>
    <w:rsid w:val="00A70AEF"/>
    <w:rsid w:val="00A7533D"/>
    <w:rsid w:val="00A760C6"/>
    <w:rsid w:val="00A80094"/>
    <w:rsid w:val="00A80FDA"/>
    <w:rsid w:val="00A8132F"/>
    <w:rsid w:val="00A81A70"/>
    <w:rsid w:val="00A83F62"/>
    <w:rsid w:val="00A8729B"/>
    <w:rsid w:val="00A90468"/>
    <w:rsid w:val="00A92B48"/>
    <w:rsid w:val="00AA3677"/>
    <w:rsid w:val="00AA66EA"/>
    <w:rsid w:val="00AA71E7"/>
    <w:rsid w:val="00AB17CF"/>
    <w:rsid w:val="00AB25A1"/>
    <w:rsid w:val="00AB2B9D"/>
    <w:rsid w:val="00AB3261"/>
    <w:rsid w:val="00AB4C88"/>
    <w:rsid w:val="00AB7E90"/>
    <w:rsid w:val="00AC3F97"/>
    <w:rsid w:val="00AD0B08"/>
    <w:rsid w:val="00AD0DD7"/>
    <w:rsid w:val="00AD24D9"/>
    <w:rsid w:val="00AD3821"/>
    <w:rsid w:val="00AD38C1"/>
    <w:rsid w:val="00AD6251"/>
    <w:rsid w:val="00AF2CB4"/>
    <w:rsid w:val="00AF3A76"/>
    <w:rsid w:val="00AF41A5"/>
    <w:rsid w:val="00B046BE"/>
    <w:rsid w:val="00B04CD1"/>
    <w:rsid w:val="00B14E08"/>
    <w:rsid w:val="00B20E86"/>
    <w:rsid w:val="00B25C98"/>
    <w:rsid w:val="00B33E76"/>
    <w:rsid w:val="00B34BEB"/>
    <w:rsid w:val="00B45405"/>
    <w:rsid w:val="00B46180"/>
    <w:rsid w:val="00B4652A"/>
    <w:rsid w:val="00B52C03"/>
    <w:rsid w:val="00B5353A"/>
    <w:rsid w:val="00B5409D"/>
    <w:rsid w:val="00B55B2F"/>
    <w:rsid w:val="00B560B6"/>
    <w:rsid w:val="00B6406E"/>
    <w:rsid w:val="00B645A2"/>
    <w:rsid w:val="00B729F6"/>
    <w:rsid w:val="00B72DEA"/>
    <w:rsid w:val="00B82F1A"/>
    <w:rsid w:val="00B838D9"/>
    <w:rsid w:val="00B85E0E"/>
    <w:rsid w:val="00B87485"/>
    <w:rsid w:val="00B902F3"/>
    <w:rsid w:val="00B90970"/>
    <w:rsid w:val="00B928F0"/>
    <w:rsid w:val="00B92F2A"/>
    <w:rsid w:val="00B93F4F"/>
    <w:rsid w:val="00B961A6"/>
    <w:rsid w:val="00B966DF"/>
    <w:rsid w:val="00BA05C5"/>
    <w:rsid w:val="00BA1A68"/>
    <w:rsid w:val="00BA3526"/>
    <w:rsid w:val="00BB1360"/>
    <w:rsid w:val="00BB234C"/>
    <w:rsid w:val="00BB34D7"/>
    <w:rsid w:val="00BB35E3"/>
    <w:rsid w:val="00BB3B79"/>
    <w:rsid w:val="00BC139C"/>
    <w:rsid w:val="00BC26EB"/>
    <w:rsid w:val="00BC2C8B"/>
    <w:rsid w:val="00BC43A5"/>
    <w:rsid w:val="00BC7005"/>
    <w:rsid w:val="00BD159F"/>
    <w:rsid w:val="00BD4767"/>
    <w:rsid w:val="00BE13E8"/>
    <w:rsid w:val="00BE3D4D"/>
    <w:rsid w:val="00BE43A2"/>
    <w:rsid w:val="00BE4443"/>
    <w:rsid w:val="00BE6A2D"/>
    <w:rsid w:val="00BF3EAD"/>
    <w:rsid w:val="00BF40D1"/>
    <w:rsid w:val="00C005E0"/>
    <w:rsid w:val="00C055FC"/>
    <w:rsid w:val="00C0595E"/>
    <w:rsid w:val="00C06795"/>
    <w:rsid w:val="00C10411"/>
    <w:rsid w:val="00C113D9"/>
    <w:rsid w:val="00C15B42"/>
    <w:rsid w:val="00C30543"/>
    <w:rsid w:val="00C30F53"/>
    <w:rsid w:val="00C33508"/>
    <w:rsid w:val="00C338FB"/>
    <w:rsid w:val="00C33A68"/>
    <w:rsid w:val="00C409CD"/>
    <w:rsid w:val="00C428AB"/>
    <w:rsid w:val="00C429B2"/>
    <w:rsid w:val="00C452D1"/>
    <w:rsid w:val="00C574FD"/>
    <w:rsid w:val="00C6290A"/>
    <w:rsid w:val="00C77159"/>
    <w:rsid w:val="00C83FB3"/>
    <w:rsid w:val="00C84BDF"/>
    <w:rsid w:val="00C84DEE"/>
    <w:rsid w:val="00C86C41"/>
    <w:rsid w:val="00C9252E"/>
    <w:rsid w:val="00C9327A"/>
    <w:rsid w:val="00CA4DDF"/>
    <w:rsid w:val="00CA500F"/>
    <w:rsid w:val="00CA6567"/>
    <w:rsid w:val="00CA706F"/>
    <w:rsid w:val="00CC396E"/>
    <w:rsid w:val="00CC54C3"/>
    <w:rsid w:val="00CD45B7"/>
    <w:rsid w:val="00CE0F90"/>
    <w:rsid w:val="00CE1E55"/>
    <w:rsid w:val="00CE3489"/>
    <w:rsid w:val="00CE587D"/>
    <w:rsid w:val="00CE70DD"/>
    <w:rsid w:val="00CF35BC"/>
    <w:rsid w:val="00CF3E03"/>
    <w:rsid w:val="00CF43FF"/>
    <w:rsid w:val="00CF6A3B"/>
    <w:rsid w:val="00CF7479"/>
    <w:rsid w:val="00CF7FEA"/>
    <w:rsid w:val="00D01210"/>
    <w:rsid w:val="00D05A78"/>
    <w:rsid w:val="00D073C9"/>
    <w:rsid w:val="00D12CB0"/>
    <w:rsid w:val="00D1548D"/>
    <w:rsid w:val="00D2648C"/>
    <w:rsid w:val="00D31764"/>
    <w:rsid w:val="00D333B6"/>
    <w:rsid w:val="00D36343"/>
    <w:rsid w:val="00D3650E"/>
    <w:rsid w:val="00D37EB9"/>
    <w:rsid w:val="00D41475"/>
    <w:rsid w:val="00D4246C"/>
    <w:rsid w:val="00D44A1D"/>
    <w:rsid w:val="00D46CD0"/>
    <w:rsid w:val="00D56273"/>
    <w:rsid w:val="00D56F30"/>
    <w:rsid w:val="00D61B52"/>
    <w:rsid w:val="00D622FB"/>
    <w:rsid w:val="00D6287F"/>
    <w:rsid w:val="00D62CD2"/>
    <w:rsid w:val="00D65007"/>
    <w:rsid w:val="00D71761"/>
    <w:rsid w:val="00D73F6F"/>
    <w:rsid w:val="00D7468D"/>
    <w:rsid w:val="00D74984"/>
    <w:rsid w:val="00D800DC"/>
    <w:rsid w:val="00D8014E"/>
    <w:rsid w:val="00D856E6"/>
    <w:rsid w:val="00D876FF"/>
    <w:rsid w:val="00D92D58"/>
    <w:rsid w:val="00D946EA"/>
    <w:rsid w:val="00D9548B"/>
    <w:rsid w:val="00D97F88"/>
    <w:rsid w:val="00DA1CEC"/>
    <w:rsid w:val="00DA7895"/>
    <w:rsid w:val="00DB0A8A"/>
    <w:rsid w:val="00DB1643"/>
    <w:rsid w:val="00DB1BE6"/>
    <w:rsid w:val="00DB45B2"/>
    <w:rsid w:val="00DB45C2"/>
    <w:rsid w:val="00DB5861"/>
    <w:rsid w:val="00DB6356"/>
    <w:rsid w:val="00DC08FD"/>
    <w:rsid w:val="00DC4A68"/>
    <w:rsid w:val="00DC5179"/>
    <w:rsid w:val="00DC5BC2"/>
    <w:rsid w:val="00DD0F1B"/>
    <w:rsid w:val="00DD549A"/>
    <w:rsid w:val="00DD5892"/>
    <w:rsid w:val="00DD5981"/>
    <w:rsid w:val="00DD706D"/>
    <w:rsid w:val="00DD7D01"/>
    <w:rsid w:val="00DE3166"/>
    <w:rsid w:val="00DE4850"/>
    <w:rsid w:val="00DF07F0"/>
    <w:rsid w:val="00DF1016"/>
    <w:rsid w:val="00DF33D7"/>
    <w:rsid w:val="00DF4E54"/>
    <w:rsid w:val="00DF55C5"/>
    <w:rsid w:val="00DF593A"/>
    <w:rsid w:val="00DF6779"/>
    <w:rsid w:val="00E00E1F"/>
    <w:rsid w:val="00E01129"/>
    <w:rsid w:val="00E014AC"/>
    <w:rsid w:val="00E06FD3"/>
    <w:rsid w:val="00E107C9"/>
    <w:rsid w:val="00E112B3"/>
    <w:rsid w:val="00E15C42"/>
    <w:rsid w:val="00E20865"/>
    <w:rsid w:val="00E25B8D"/>
    <w:rsid w:val="00E2723C"/>
    <w:rsid w:val="00E31200"/>
    <w:rsid w:val="00E31286"/>
    <w:rsid w:val="00E31FEB"/>
    <w:rsid w:val="00E32159"/>
    <w:rsid w:val="00E37204"/>
    <w:rsid w:val="00E37B22"/>
    <w:rsid w:val="00E411F1"/>
    <w:rsid w:val="00E4212B"/>
    <w:rsid w:val="00E51009"/>
    <w:rsid w:val="00E536D8"/>
    <w:rsid w:val="00E57686"/>
    <w:rsid w:val="00E64396"/>
    <w:rsid w:val="00E652AB"/>
    <w:rsid w:val="00E70A77"/>
    <w:rsid w:val="00E71100"/>
    <w:rsid w:val="00E7182A"/>
    <w:rsid w:val="00E731C6"/>
    <w:rsid w:val="00E812B9"/>
    <w:rsid w:val="00E86A7B"/>
    <w:rsid w:val="00E92E90"/>
    <w:rsid w:val="00E954D4"/>
    <w:rsid w:val="00EA032E"/>
    <w:rsid w:val="00EA0352"/>
    <w:rsid w:val="00EA0D62"/>
    <w:rsid w:val="00EA0F00"/>
    <w:rsid w:val="00EA2BAE"/>
    <w:rsid w:val="00EA2D75"/>
    <w:rsid w:val="00EA7F8F"/>
    <w:rsid w:val="00EB2E39"/>
    <w:rsid w:val="00EB2EBE"/>
    <w:rsid w:val="00EB502A"/>
    <w:rsid w:val="00EB7C6B"/>
    <w:rsid w:val="00EC2D18"/>
    <w:rsid w:val="00EC4205"/>
    <w:rsid w:val="00EC55F4"/>
    <w:rsid w:val="00ED31A5"/>
    <w:rsid w:val="00ED481B"/>
    <w:rsid w:val="00ED79EC"/>
    <w:rsid w:val="00EE0D54"/>
    <w:rsid w:val="00EE4501"/>
    <w:rsid w:val="00EF0C67"/>
    <w:rsid w:val="00EF1244"/>
    <w:rsid w:val="00EF2AA2"/>
    <w:rsid w:val="00EF7539"/>
    <w:rsid w:val="00EF7AEA"/>
    <w:rsid w:val="00F01686"/>
    <w:rsid w:val="00F14AA2"/>
    <w:rsid w:val="00F15176"/>
    <w:rsid w:val="00F15420"/>
    <w:rsid w:val="00F15873"/>
    <w:rsid w:val="00F1690A"/>
    <w:rsid w:val="00F22E3B"/>
    <w:rsid w:val="00F2387F"/>
    <w:rsid w:val="00F24D71"/>
    <w:rsid w:val="00F2522D"/>
    <w:rsid w:val="00F2527A"/>
    <w:rsid w:val="00F27874"/>
    <w:rsid w:val="00F31E6D"/>
    <w:rsid w:val="00F41C3E"/>
    <w:rsid w:val="00F4273D"/>
    <w:rsid w:val="00F47F53"/>
    <w:rsid w:val="00F51CDC"/>
    <w:rsid w:val="00F552A7"/>
    <w:rsid w:val="00F569CC"/>
    <w:rsid w:val="00F56DFB"/>
    <w:rsid w:val="00F618B2"/>
    <w:rsid w:val="00F62EFA"/>
    <w:rsid w:val="00F65224"/>
    <w:rsid w:val="00F653BC"/>
    <w:rsid w:val="00F65816"/>
    <w:rsid w:val="00F70C37"/>
    <w:rsid w:val="00F712BE"/>
    <w:rsid w:val="00F729EC"/>
    <w:rsid w:val="00F803D3"/>
    <w:rsid w:val="00F831E6"/>
    <w:rsid w:val="00F86F6A"/>
    <w:rsid w:val="00F93942"/>
    <w:rsid w:val="00F94F0F"/>
    <w:rsid w:val="00F9521D"/>
    <w:rsid w:val="00FA1E23"/>
    <w:rsid w:val="00FA664C"/>
    <w:rsid w:val="00FA7251"/>
    <w:rsid w:val="00FB0736"/>
    <w:rsid w:val="00FB417A"/>
    <w:rsid w:val="00FC0BD4"/>
    <w:rsid w:val="00FC3DA7"/>
    <w:rsid w:val="00FC4889"/>
    <w:rsid w:val="00FC4E24"/>
    <w:rsid w:val="00FC6018"/>
    <w:rsid w:val="00FE2DB4"/>
    <w:rsid w:val="00FE494D"/>
    <w:rsid w:val="00FE4D95"/>
    <w:rsid w:val="00FF3B54"/>
    <w:rsid w:val="00FF3E9D"/>
    <w:rsid w:val="00FF63BE"/>
    <w:rsid w:val="00FF7B3A"/>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EDFF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i-FI" w:eastAsia="fi-FI" w:bidi="fi-FI"/>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00DC"/>
    <w:rPr>
      <w:sz w:val="24"/>
      <w:szCs w:val="24"/>
    </w:rPr>
  </w:style>
  <w:style w:type="paragraph" w:styleId="Heading1">
    <w:name w:val="heading 1"/>
    <w:basedOn w:val="Normal"/>
    <w:next w:val="Normal"/>
    <w:link w:val="Heading1Char"/>
    <w:uiPriority w:val="99"/>
    <w:qFormat/>
    <w:rsid w:val="004F0B57"/>
    <w:pPr>
      <w:keepNext/>
      <w:jc w:val="both"/>
      <w:outlineLvl w:val="0"/>
    </w:pPr>
    <w:rPr>
      <w:rFonts w:ascii="Arial" w:hAnsi="Arial" w:cs="Arial"/>
      <w:b/>
      <w:bCs/>
    </w:rPr>
  </w:style>
  <w:style w:type="paragraph" w:styleId="Heading2">
    <w:name w:val="heading 2"/>
    <w:basedOn w:val="Normal"/>
    <w:next w:val="Normal"/>
    <w:link w:val="Heading2Char"/>
    <w:uiPriority w:val="99"/>
    <w:qFormat/>
    <w:rsid w:val="004F0B57"/>
    <w:pPr>
      <w:keepNext/>
      <w:ind w:left="-720"/>
      <w:jc w:val="both"/>
      <w:outlineLvl w:val="1"/>
    </w:pPr>
    <w:rPr>
      <w:rFonts w:ascii="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DB1BE6"/>
    <w:rPr>
      <w:rFonts w:ascii="Cambria" w:hAnsi="Cambria" w:cs="Times New Roman"/>
      <w:b/>
      <w:bCs/>
      <w:kern w:val="32"/>
      <w:sz w:val="32"/>
      <w:szCs w:val="32"/>
      <w:lang w:eastAsia="fi-FI"/>
    </w:rPr>
  </w:style>
  <w:style w:type="character" w:customStyle="1" w:styleId="Heading2Char">
    <w:name w:val="Heading 2 Char"/>
    <w:link w:val="Heading2"/>
    <w:uiPriority w:val="99"/>
    <w:semiHidden/>
    <w:locked/>
    <w:rsid w:val="00DB1BE6"/>
    <w:rPr>
      <w:rFonts w:ascii="Cambria" w:hAnsi="Cambria" w:cs="Times New Roman"/>
      <w:b/>
      <w:bCs/>
      <w:i/>
      <w:iCs/>
      <w:sz w:val="28"/>
      <w:szCs w:val="28"/>
      <w:lang w:eastAsia="fi-FI"/>
    </w:rPr>
  </w:style>
  <w:style w:type="paragraph" w:styleId="Title">
    <w:name w:val="Title"/>
    <w:basedOn w:val="Normal"/>
    <w:link w:val="TitleChar"/>
    <w:qFormat/>
    <w:rsid w:val="004F0B57"/>
    <w:pPr>
      <w:jc w:val="center"/>
    </w:pPr>
    <w:rPr>
      <w:rFonts w:ascii="Arial" w:hAnsi="Arial" w:cs="Arial"/>
      <w:b/>
      <w:bCs/>
    </w:rPr>
  </w:style>
  <w:style w:type="character" w:customStyle="1" w:styleId="TitleChar">
    <w:name w:val="Title Char"/>
    <w:link w:val="Title"/>
    <w:locked/>
    <w:rsid w:val="00DB1BE6"/>
    <w:rPr>
      <w:rFonts w:ascii="Cambria" w:hAnsi="Cambria" w:cs="Times New Roman"/>
      <w:b/>
      <w:bCs/>
      <w:kern w:val="28"/>
      <w:sz w:val="32"/>
      <w:szCs w:val="32"/>
      <w:lang w:eastAsia="fi-FI"/>
    </w:rPr>
  </w:style>
  <w:style w:type="paragraph" w:styleId="BodyTextIndent">
    <w:name w:val="Body Text Indent"/>
    <w:basedOn w:val="Normal"/>
    <w:link w:val="BodyTextIndentChar"/>
    <w:uiPriority w:val="99"/>
    <w:rsid w:val="004F0B57"/>
    <w:pPr>
      <w:ind w:left="-720"/>
      <w:jc w:val="both"/>
    </w:pPr>
    <w:rPr>
      <w:rFonts w:ascii="Arial" w:hAnsi="Arial"/>
    </w:rPr>
  </w:style>
  <w:style w:type="character" w:customStyle="1" w:styleId="BodyTextIndentChar">
    <w:name w:val="Body Text Indent Char"/>
    <w:link w:val="BodyTextIndent"/>
    <w:uiPriority w:val="99"/>
    <w:semiHidden/>
    <w:locked/>
    <w:rsid w:val="00DB1BE6"/>
    <w:rPr>
      <w:rFonts w:cs="Times New Roman"/>
      <w:sz w:val="24"/>
      <w:szCs w:val="24"/>
      <w:lang w:eastAsia="fi-FI"/>
    </w:rPr>
  </w:style>
  <w:style w:type="paragraph" w:styleId="BalloonText">
    <w:name w:val="Balloon Text"/>
    <w:basedOn w:val="Normal"/>
    <w:link w:val="BalloonTextChar"/>
    <w:uiPriority w:val="99"/>
    <w:semiHidden/>
    <w:rsid w:val="004F0B57"/>
    <w:rPr>
      <w:rFonts w:ascii="Tahoma" w:hAnsi="Tahoma" w:cs="Tahoma"/>
      <w:sz w:val="16"/>
      <w:szCs w:val="16"/>
    </w:rPr>
  </w:style>
  <w:style w:type="character" w:customStyle="1" w:styleId="BalloonTextChar">
    <w:name w:val="Balloon Text Char"/>
    <w:link w:val="BalloonText"/>
    <w:uiPriority w:val="99"/>
    <w:semiHidden/>
    <w:locked/>
    <w:rsid w:val="00DB1BE6"/>
    <w:rPr>
      <w:rFonts w:cs="Times New Roman"/>
      <w:sz w:val="2"/>
      <w:lang w:eastAsia="fi-FI"/>
    </w:rPr>
  </w:style>
  <w:style w:type="paragraph" w:styleId="NormalWeb">
    <w:name w:val="Normal (Web)"/>
    <w:basedOn w:val="Normal"/>
    <w:uiPriority w:val="99"/>
    <w:rsid w:val="006004A7"/>
    <w:pPr>
      <w:spacing w:before="100" w:beforeAutospacing="1" w:after="100" w:afterAutospacing="1"/>
    </w:pPr>
  </w:style>
  <w:style w:type="paragraph" w:styleId="BodyText">
    <w:name w:val="Body Text"/>
    <w:basedOn w:val="Normal"/>
    <w:link w:val="BodyTextChar"/>
    <w:uiPriority w:val="99"/>
    <w:rsid w:val="004B7FB9"/>
    <w:pPr>
      <w:spacing w:after="120"/>
    </w:pPr>
  </w:style>
  <w:style w:type="character" w:customStyle="1" w:styleId="BodyTextChar">
    <w:name w:val="Body Text Char"/>
    <w:link w:val="BodyText"/>
    <w:uiPriority w:val="99"/>
    <w:semiHidden/>
    <w:locked/>
    <w:rsid w:val="00DB1BE6"/>
    <w:rPr>
      <w:rFonts w:cs="Times New Roman"/>
      <w:sz w:val="24"/>
      <w:szCs w:val="24"/>
      <w:lang w:eastAsia="fi-FI"/>
    </w:rPr>
  </w:style>
  <w:style w:type="character" w:styleId="Hyperlink">
    <w:name w:val="Hyperlink"/>
    <w:uiPriority w:val="99"/>
    <w:rsid w:val="000061D9"/>
    <w:rPr>
      <w:rFonts w:cs="Times New Roman"/>
      <w:color w:val="0000FF"/>
      <w:u w:val="single"/>
    </w:rPr>
  </w:style>
  <w:style w:type="paragraph" w:customStyle="1" w:styleId="Contact">
    <w:name w:val="Contact"/>
    <w:basedOn w:val="Footer"/>
    <w:uiPriority w:val="99"/>
    <w:rsid w:val="000061D9"/>
    <w:pPr>
      <w:widowControl w:val="0"/>
      <w:tabs>
        <w:tab w:val="clear" w:pos="4153"/>
        <w:tab w:val="clear" w:pos="8306"/>
      </w:tabs>
      <w:ind w:firstLine="4230"/>
      <w:jc w:val="both"/>
    </w:pPr>
    <w:rPr>
      <w:rFonts w:ascii="Helvetica 45 Light" w:hAnsi="Helvetica 45 Light" w:cs="Arial"/>
      <w:sz w:val="20"/>
      <w:szCs w:val="20"/>
    </w:rPr>
  </w:style>
  <w:style w:type="paragraph" w:customStyle="1" w:styleId="PressInformation">
    <w:name w:val="PressInformation"/>
    <w:basedOn w:val="Normal"/>
    <w:uiPriority w:val="99"/>
    <w:rsid w:val="000061D9"/>
    <w:pPr>
      <w:widowControl w:val="0"/>
    </w:pPr>
    <w:rPr>
      <w:rFonts w:ascii="Arial" w:hAnsi="Arial" w:cs="Arial"/>
      <w:b/>
      <w:bCs/>
      <w:sz w:val="28"/>
      <w:szCs w:val="28"/>
    </w:rPr>
  </w:style>
  <w:style w:type="paragraph" w:styleId="Footer">
    <w:name w:val="footer"/>
    <w:basedOn w:val="Normal"/>
    <w:link w:val="FooterChar"/>
    <w:uiPriority w:val="99"/>
    <w:rsid w:val="000061D9"/>
    <w:pPr>
      <w:tabs>
        <w:tab w:val="center" w:pos="4153"/>
        <w:tab w:val="right" w:pos="8306"/>
      </w:tabs>
    </w:pPr>
  </w:style>
  <w:style w:type="character" w:customStyle="1" w:styleId="FooterChar">
    <w:name w:val="Footer Char"/>
    <w:link w:val="Footer"/>
    <w:uiPriority w:val="99"/>
    <w:semiHidden/>
    <w:locked/>
    <w:rsid w:val="00DB1BE6"/>
    <w:rPr>
      <w:rFonts w:cs="Times New Roman"/>
      <w:sz w:val="24"/>
      <w:szCs w:val="24"/>
      <w:lang w:eastAsia="fi-FI"/>
    </w:rPr>
  </w:style>
  <w:style w:type="table" w:styleId="TableGrid">
    <w:name w:val="Table Grid"/>
    <w:basedOn w:val="TableNormal"/>
    <w:uiPriority w:val="99"/>
    <w:rsid w:val="003348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C54C3"/>
    <w:pPr>
      <w:ind w:left="720"/>
      <w:contextualSpacing/>
    </w:pPr>
  </w:style>
  <w:style w:type="paragraph" w:styleId="FootnoteText">
    <w:name w:val="footnote text"/>
    <w:basedOn w:val="Normal"/>
    <w:link w:val="FootnoteTextChar"/>
    <w:uiPriority w:val="99"/>
    <w:rsid w:val="00CC54C3"/>
  </w:style>
  <w:style w:type="character" w:customStyle="1" w:styleId="FootnoteTextChar">
    <w:name w:val="Footnote Text Char"/>
    <w:link w:val="FootnoteText"/>
    <w:uiPriority w:val="99"/>
    <w:locked/>
    <w:rsid w:val="00CC54C3"/>
    <w:rPr>
      <w:rFonts w:cs="Times New Roman"/>
      <w:sz w:val="24"/>
      <w:lang w:val="fi-FI" w:eastAsia="fi-FI"/>
    </w:rPr>
  </w:style>
  <w:style w:type="character" w:styleId="FootnoteReference">
    <w:name w:val="footnote reference"/>
    <w:uiPriority w:val="99"/>
    <w:rsid w:val="00CC54C3"/>
    <w:rPr>
      <w:rFonts w:cs="Times New Roman"/>
      <w:vertAlign w:val="superscript"/>
    </w:rPr>
  </w:style>
  <w:style w:type="paragraph" w:styleId="Caption">
    <w:name w:val="caption"/>
    <w:basedOn w:val="Normal"/>
    <w:next w:val="Normal"/>
    <w:uiPriority w:val="99"/>
    <w:qFormat/>
    <w:rsid w:val="00FF7B3A"/>
    <w:rPr>
      <w:b/>
      <w:bCs/>
      <w:sz w:val="20"/>
      <w:szCs w:val="20"/>
    </w:rPr>
  </w:style>
  <w:style w:type="character" w:styleId="CommentReference">
    <w:name w:val="annotation reference"/>
    <w:uiPriority w:val="99"/>
    <w:semiHidden/>
    <w:rsid w:val="006445AF"/>
    <w:rPr>
      <w:rFonts w:cs="Times New Roman"/>
      <w:sz w:val="16"/>
    </w:rPr>
  </w:style>
  <w:style w:type="paragraph" w:styleId="CommentText">
    <w:name w:val="annotation text"/>
    <w:basedOn w:val="Normal"/>
    <w:link w:val="CommentTextChar"/>
    <w:uiPriority w:val="99"/>
    <w:semiHidden/>
    <w:rsid w:val="006445AF"/>
    <w:rPr>
      <w:sz w:val="20"/>
      <w:szCs w:val="20"/>
    </w:rPr>
  </w:style>
  <w:style w:type="character" w:customStyle="1" w:styleId="CommentTextChar">
    <w:name w:val="Comment Text Char"/>
    <w:link w:val="CommentText"/>
    <w:uiPriority w:val="99"/>
    <w:semiHidden/>
    <w:locked/>
    <w:rsid w:val="00DB1BE6"/>
    <w:rPr>
      <w:rFonts w:cs="Times New Roman"/>
      <w:sz w:val="20"/>
      <w:szCs w:val="20"/>
      <w:lang w:eastAsia="fi-FI"/>
    </w:rPr>
  </w:style>
  <w:style w:type="paragraph" w:styleId="CommentSubject">
    <w:name w:val="annotation subject"/>
    <w:basedOn w:val="CommentText"/>
    <w:next w:val="CommentText"/>
    <w:link w:val="CommentSubjectChar"/>
    <w:uiPriority w:val="99"/>
    <w:semiHidden/>
    <w:rsid w:val="006445AF"/>
    <w:rPr>
      <w:b/>
      <w:bCs/>
    </w:rPr>
  </w:style>
  <w:style w:type="character" w:customStyle="1" w:styleId="CommentSubjectChar">
    <w:name w:val="Comment Subject Char"/>
    <w:link w:val="CommentSubject"/>
    <w:uiPriority w:val="99"/>
    <w:semiHidden/>
    <w:locked/>
    <w:rsid w:val="00DB1BE6"/>
    <w:rPr>
      <w:rFonts w:cs="Times New Roman"/>
      <w:b/>
      <w:bCs/>
      <w:sz w:val="20"/>
      <w:szCs w:val="20"/>
      <w:lang w:eastAsia="fi-FI"/>
    </w:rPr>
  </w:style>
  <w:style w:type="paragraph" w:styleId="Revision">
    <w:name w:val="Revision"/>
    <w:hidden/>
    <w:uiPriority w:val="99"/>
    <w:semiHidden/>
    <w:rsid w:val="00427D6C"/>
    <w:rPr>
      <w:sz w:val="24"/>
      <w:szCs w:val="24"/>
    </w:rPr>
  </w:style>
  <w:style w:type="paragraph" w:styleId="EndnoteText">
    <w:name w:val="endnote text"/>
    <w:basedOn w:val="Normal"/>
    <w:link w:val="EndnoteTextChar"/>
    <w:uiPriority w:val="99"/>
    <w:rsid w:val="00DC5179"/>
    <w:rPr>
      <w:sz w:val="20"/>
      <w:szCs w:val="20"/>
    </w:rPr>
  </w:style>
  <w:style w:type="character" w:customStyle="1" w:styleId="EndnoteTextChar">
    <w:name w:val="Endnote Text Char"/>
    <w:link w:val="EndnoteText"/>
    <w:uiPriority w:val="99"/>
    <w:locked/>
    <w:rsid w:val="00DC5179"/>
    <w:rPr>
      <w:rFonts w:cs="Times New Roman"/>
      <w:lang w:eastAsia="fi-FI"/>
    </w:rPr>
  </w:style>
  <w:style w:type="character" w:styleId="EndnoteReference">
    <w:name w:val="endnote reference"/>
    <w:uiPriority w:val="99"/>
    <w:rsid w:val="00DC5179"/>
    <w:rPr>
      <w:rFonts w:cs="Times New Roman"/>
      <w:vertAlign w:val="superscript"/>
    </w:rPr>
  </w:style>
  <w:style w:type="paragraph" w:customStyle="1" w:styleId="PressRelease">
    <w:name w:val="Press Release"/>
    <w:basedOn w:val="Heading1"/>
    <w:uiPriority w:val="99"/>
    <w:rsid w:val="007C1023"/>
    <w:pPr>
      <w:spacing w:before="240" w:after="60"/>
      <w:jc w:val="left"/>
    </w:pPr>
    <w:rPr>
      <w:kern w:val="32"/>
      <w:sz w:val="36"/>
      <w:szCs w:val="32"/>
    </w:rPr>
  </w:style>
  <w:style w:type="character" w:styleId="PageNumber">
    <w:name w:val="page number"/>
    <w:uiPriority w:val="99"/>
    <w:rsid w:val="007C1023"/>
    <w:rPr>
      <w:rFonts w:cs="Times New Roman"/>
    </w:rPr>
  </w:style>
  <w:style w:type="paragraph" w:styleId="Header">
    <w:name w:val="header"/>
    <w:basedOn w:val="Normal"/>
    <w:link w:val="HeaderChar"/>
    <w:uiPriority w:val="99"/>
    <w:rsid w:val="007C1023"/>
    <w:pPr>
      <w:tabs>
        <w:tab w:val="center" w:pos="4320"/>
        <w:tab w:val="right" w:pos="8640"/>
      </w:tabs>
    </w:pPr>
  </w:style>
  <w:style w:type="character" w:customStyle="1" w:styleId="HeaderChar">
    <w:name w:val="Header Char"/>
    <w:link w:val="Header"/>
    <w:uiPriority w:val="99"/>
    <w:semiHidden/>
    <w:locked/>
    <w:rsid w:val="00DB1BE6"/>
    <w:rPr>
      <w:rFonts w:cs="Times New Roman"/>
      <w:sz w:val="24"/>
      <w:szCs w:val="24"/>
      <w:lang w:eastAsia="fi-FI"/>
    </w:rPr>
  </w:style>
  <w:style w:type="character" w:customStyle="1" w:styleId="apple-style-span">
    <w:name w:val="apple-style-span"/>
    <w:basedOn w:val="DefaultParagraphFont"/>
    <w:rsid w:val="007129BB"/>
  </w:style>
  <w:style w:type="character" w:customStyle="1" w:styleId="hps">
    <w:name w:val="hps"/>
    <w:basedOn w:val="DefaultParagraphFont"/>
    <w:rsid w:val="007129BB"/>
  </w:style>
  <w:style w:type="character" w:customStyle="1" w:styleId="apple-converted-space">
    <w:name w:val="apple-converted-space"/>
    <w:basedOn w:val="DefaultParagraphFont"/>
    <w:rsid w:val="007129BB"/>
  </w:style>
  <w:style w:type="character" w:customStyle="1" w:styleId="atn">
    <w:name w:val="atn"/>
    <w:basedOn w:val="DefaultParagraphFont"/>
    <w:rsid w:val="007129BB"/>
  </w:style>
  <w:style w:type="paragraph" w:customStyle="1" w:styleId="bodytext0">
    <w:name w:val="bodytext"/>
    <w:basedOn w:val="Normal"/>
    <w:rsid w:val="00A80094"/>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954811">
      <w:bodyDiv w:val="1"/>
      <w:marLeft w:val="0"/>
      <w:marRight w:val="0"/>
      <w:marTop w:val="0"/>
      <w:marBottom w:val="0"/>
      <w:divBdr>
        <w:top w:val="none" w:sz="0" w:space="0" w:color="auto"/>
        <w:left w:val="none" w:sz="0" w:space="0" w:color="auto"/>
        <w:bottom w:val="none" w:sz="0" w:space="0" w:color="auto"/>
        <w:right w:val="none" w:sz="0" w:space="0" w:color="auto"/>
      </w:divBdr>
      <w:divsChild>
        <w:div w:id="273903597">
          <w:marLeft w:val="0"/>
          <w:marRight w:val="0"/>
          <w:marTop w:val="0"/>
          <w:marBottom w:val="0"/>
          <w:divBdr>
            <w:top w:val="none" w:sz="0" w:space="0" w:color="auto"/>
            <w:left w:val="none" w:sz="0" w:space="0" w:color="auto"/>
            <w:bottom w:val="none" w:sz="0" w:space="0" w:color="auto"/>
            <w:right w:val="none" w:sz="0" w:space="0" w:color="auto"/>
          </w:divBdr>
        </w:div>
      </w:divsChild>
    </w:div>
    <w:div w:id="633758146">
      <w:bodyDiv w:val="1"/>
      <w:marLeft w:val="0"/>
      <w:marRight w:val="0"/>
      <w:marTop w:val="0"/>
      <w:marBottom w:val="0"/>
      <w:divBdr>
        <w:top w:val="none" w:sz="0" w:space="0" w:color="auto"/>
        <w:left w:val="none" w:sz="0" w:space="0" w:color="auto"/>
        <w:bottom w:val="none" w:sz="0" w:space="0" w:color="auto"/>
        <w:right w:val="none" w:sz="0" w:space="0" w:color="auto"/>
      </w:divBdr>
      <w:divsChild>
        <w:div w:id="2114207833">
          <w:marLeft w:val="0"/>
          <w:marRight w:val="0"/>
          <w:marTop w:val="0"/>
          <w:marBottom w:val="0"/>
          <w:divBdr>
            <w:top w:val="none" w:sz="0" w:space="0" w:color="auto"/>
            <w:left w:val="none" w:sz="0" w:space="0" w:color="auto"/>
            <w:bottom w:val="none" w:sz="0" w:space="0" w:color="auto"/>
            <w:right w:val="none" w:sz="0" w:space="0" w:color="auto"/>
          </w:divBdr>
          <w:divsChild>
            <w:div w:id="176964599">
              <w:marLeft w:val="0"/>
              <w:marRight w:val="0"/>
              <w:marTop w:val="0"/>
              <w:marBottom w:val="0"/>
              <w:divBdr>
                <w:top w:val="none" w:sz="0" w:space="0" w:color="auto"/>
                <w:left w:val="none" w:sz="0" w:space="0" w:color="auto"/>
                <w:bottom w:val="none" w:sz="0" w:space="0" w:color="auto"/>
                <w:right w:val="none" w:sz="0" w:space="0" w:color="auto"/>
              </w:divBdr>
              <w:divsChild>
                <w:div w:id="1402169435">
                  <w:marLeft w:val="0"/>
                  <w:marRight w:val="0"/>
                  <w:marTop w:val="0"/>
                  <w:marBottom w:val="0"/>
                  <w:divBdr>
                    <w:top w:val="none" w:sz="0" w:space="0" w:color="auto"/>
                    <w:left w:val="none" w:sz="0" w:space="0" w:color="auto"/>
                    <w:bottom w:val="none" w:sz="0" w:space="0" w:color="auto"/>
                    <w:right w:val="none" w:sz="0" w:space="0" w:color="auto"/>
                  </w:divBdr>
                  <w:divsChild>
                    <w:div w:id="265887201">
                      <w:marLeft w:val="0"/>
                      <w:marRight w:val="0"/>
                      <w:marTop w:val="0"/>
                      <w:marBottom w:val="0"/>
                      <w:divBdr>
                        <w:top w:val="none" w:sz="0" w:space="0" w:color="auto"/>
                        <w:left w:val="none" w:sz="0" w:space="0" w:color="auto"/>
                        <w:bottom w:val="none" w:sz="0" w:space="0" w:color="auto"/>
                        <w:right w:val="none" w:sz="0" w:space="0" w:color="auto"/>
                      </w:divBdr>
                      <w:divsChild>
                        <w:div w:id="97598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6124097">
      <w:bodyDiv w:val="1"/>
      <w:marLeft w:val="0"/>
      <w:marRight w:val="0"/>
      <w:marTop w:val="0"/>
      <w:marBottom w:val="0"/>
      <w:divBdr>
        <w:top w:val="none" w:sz="0" w:space="0" w:color="auto"/>
        <w:left w:val="none" w:sz="0" w:space="0" w:color="auto"/>
        <w:bottom w:val="none" w:sz="0" w:space="0" w:color="auto"/>
        <w:right w:val="none" w:sz="0" w:space="0" w:color="auto"/>
      </w:divBdr>
      <w:divsChild>
        <w:div w:id="1544098501">
          <w:marLeft w:val="0"/>
          <w:marRight w:val="0"/>
          <w:marTop w:val="0"/>
          <w:marBottom w:val="0"/>
          <w:divBdr>
            <w:top w:val="none" w:sz="0" w:space="0" w:color="auto"/>
            <w:left w:val="none" w:sz="0" w:space="0" w:color="auto"/>
            <w:bottom w:val="none" w:sz="0" w:space="0" w:color="auto"/>
            <w:right w:val="none" w:sz="0" w:space="0" w:color="auto"/>
          </w:divBdr>
        </w:div>
      </w:divsChild>
    </w:div>
    <w:div w:id="739059069">
      <w:bodyDiv w:val="1"/>
      <w:marLeft w:val="0"/>
      <w:marRight w:val="0"/>
      <w:marTop w:val="0"/>
      <w:marBottom w:val="0"/>
      <w:divBdr>
        <w:top w:val="none" w:sz="0" w:space="0" w:color="auto"/>
        <w:left w:val="none" w:sz="0" w:space="0" w:color="auto"/>
        <w:bottom w:val="none" w:sz="0" w:space="0" w:color="auto"/>
        <w:right w:val="none" w:sz="0" w:space="0" w:color="auto"/>
      </w:divBdr>
      <w:divsChild>
        <w:div w:id="1257206937">
          <w:marLeft w:val="0"/>
          <w:marRight w:val="0"/>
          <w:marTop w:val="0"/>
          <w:marBottom w:val="0"/>
          <w:divBdr>
            <w:top w:val="none" w:sz="0" w:space="0" w:color="auto"/>
            <w:left w:val="none" w:sz="0" w:space="0" w:color="auto"/>
            <w:bottom w:val="none" w:sz="0" w:space="0" w:color="auto"/>
            <w:right w:val="none" w:sz="0" w:space="0" w:color="auto"/>
          </w:divBdr>
          <w:divsChild>
            <w:div w:id="1113403717">
              <w:marLeft w:val="0"/>
              <w:marRight w:val="0"/>
              <w:marTop w:val="0"/>
              <w:marBottom w:val="0"/>
              <w:divBdr>
                <w:top w:val="none" w:sz="0" w:space="0" w:color="auto"/>
                <w:left w:val="none" w:sz="0" w:space="0" w:color="auto"/>
                <w:bottom w:val="none" w:sz="0" w:space="0" w:color="auto"/>
                <w:right w:val="none" w:sz="0" w:space="0" w:color="auto"/>
              </w:divBdr>
              <w:divsChild>
                <w:div w:id="1609696702">
                  <w:marLeft w:val="0"/>
                  <w:marRight w:val="0"/>
                  <w:marTop w:val="0"/>
                  <w:marBottom w:val="0"/>
                  <w:divBdr>
                    <w:top w:val="none" w:sz="0" w:space="0" w:color="auto"/>
                    <w:left w:val="none" w:sz="0" w:space="0" w:color="auto"/>
                    <w:bottom w:val="none" w:sz="0" w:space="0" w:color="auto"/>
                    <w:right w:val="none" w:sz="0" w:space="0" w:color="auto"/>
                  </w:divBdr>
                  <w:divsChild>
                    <w:div w:id="899174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1191709">
      <w:bodyDiv w:val="1"/>
      <w:marLeft w:val="0"/>
      <w:marRight w:val="0"/>
      <w:marTop w:val="0"/>
      <w:marBottom w:val="0"/>
      <w:divBdr>
        <w:top w:val="none" w:sz="0" w:space="0" w:color="auto"/>
        <w:left w:val="none" w:sz="0" w:space="0" w:color="auto"/>
        <w:bottom w:val="none" w:sz="0" w:space="0" w:color="auto"/>
        <w:right w:val="none" w:sz="0" w:space="0" w:color="auto"/>
      </w:divBdr>
      <w:divsChild>
        <w:div w:id="1342732825">
          <w:marLeft w:val="0"/>
          <w:marRight w:val="0"/>
          <w:marTop w:val="0"/>
          <w:marBottom w:val="0"/>
          <w:divBdr>
            <w:top w:val="none" w:sz="0" w:space="0" w:color="auto"/>
            <w:left w:val="none" w:sz="0" w:space="0" w:color="auto"/>
            <w:bottom w:val="none" w:sz="0" w:space="0" w:color="auto"/>
            <w:right w:val="none" w:sz="0" w:space="0" w:color="auto"/>
          </w:divBdr>
          <w:divsChild>
            <w:div w:id="2007778391">
              <w:marLeft w:val="0"/>
              <w:marRight w:val="0"/>
              <w:marTop w:val="0"/>
              <w:marBottom w:val="0"/>
              <w:divBdr>
                <w:top w:val="none" w:sz="0" w:space="0" w:color="auto"/>
                <w:left w:val="none" w:sz="0" w:space="0" w:color="auto"/>
                <w:bottom w:val="none" w:sz="0" w:space="0" w:color="auto"/>
                <w:right w:val="none" w:sz="0" w:space="0" w:color="auto"/>
              </w:divBdr>
              <w:divsChild>
                <w:div w:id="1576162993">
                  <w:marLeft w:val="0"/>
                  <w:marRight w:val="0"/>
                  <w:marTop w:val="0"/>
                  <w:marBottom w:val="0"/>
                  <w:divBdr>
                    <w:top w:val="none" w:sz="0" w:space="0" w:color="auto"/>
                    <w:left w:val="none" w:sz="0" w:space="0" w:color="auto"/>
                    <w:bottom w:val="none" w:sz="0" w:space="0" w:color="auto"/>
                    <w:right w:val="none" w:sz="0" w:space="0" w:color="auto"/>
                  </w:divBdr>
                  <w:divsChild>
                    <w:div w:id="75648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1040513">
      <w:marLeft w:val="0"/>
      <w:marRight w:val="0"/>
      <w:marTop w:val="0"/>
      <w:marBottom w:val="0"/>
      <w:divBdr>
        <w:top w:val="none" w:sz="0" w:space="0" w:color="auto"/>
        <w:left w:val="none" w:sz="0" w:space="0" w:color="auto"/>
        <w:bottom w:val="none" w:sz="0" w:space="0" w:color="auto"/>
        <w:right w:val="none" w:sz="0" w:space="0" w:color="auto"/>
      </w:divBdr>
      <w:divsChild>
        <w:div w:id="961040536">
          <w:marLeft w:val="0"/>
          <w:marRight w:val="0"/>
          <w:marTop w:val="0"/>
          <w:marBottom w:val="0"/>
          <w:divBdr>
            <w:top w:val="none" w:sz="0" w:space="0" w:color="auto"/>
            <w:left w:val="none" w:sz="0" w:space="0" w:color="auto"/>
            <w:bottom w:val="none" w:sz="0" w:space="0" w:color="auto"/>
            <w:right w:val="none" w:sz="0" w:space="0" w:color="auto"/>
          </w:divBdr>
        </w:div>
      </w:divsChild>
    </w:div>
    <w:div w:id="961040515">
      <w:marLeft w:val="0"/>
      <w:marRight w:val="0"/>
      <w:marTop w:val="0"/>
      <w:marBottom w:val="0"/>
      <w:divBdr>
        <w:top w:val="none" w:sz="0" w:space="0" w:color="auto"/>
        <w:left w:val="none" w:sz="0" w:space="0" w:color="auto"/>
        <w:bottom w:val="none" w:sz="0" w:space="0" w:color="auto"/>
        <w:right w:val="none" w:sz="0" w:space="0" w:color="auto"/>
      </w:divBdr>
    </w:div>
    <w:div w:id="961040517">
      <w:marLeft w:val="0"/>
      <w:marRight w:val="0"/>
      <w:marTop w:val="0"/>
      <w:marBottom w:val="0"/>
      <w:divBdr>
        <w:top w:val="none" w:sz="0" w:space="0" w:color="auto"/>
        <w:left w:val="none" w:sz="0" w:space="0" w:color="auto"/>
        <w:bottom w:val="none" w:sz="0" w:space="0" w:color="auto"/>
        <w:right w:val="none" w:sz="0" w:space="0" w:color="auto"/>
      </w:divBdr>
    </w:div>
    <w:div w:id="961040519">
      <w:marLeft w:val="0"/>
      <w:marRight w:val="0"/>
      <w:marTop w:val="0"/>
      <w:marBottom w:val="0"/>
      <w:divBdr>
        <w:top w:val="none" w:sz="0" w:space="0" w:color="auto"/>
        <w:left w:val="none" w:sz="0" w:space="0" w:color="auto"/>
        <w:bottom w:val="none" w:sz="0" w:space="0" w:color="auto"/>
        <w:right w:val="none" w:sz="0" w:space="0" w:color="auto"/>
      </w:divBdr>
    </w:div>
    <w:div w:id="961040523">
      <w:marLeft w:val="0"/>
      <w:marRight w:val="0"/>
      <w:marTop w:val="0"/>
      <w:marBottom w:val="0"/>
      <w:divBdr>
        <w:top w:val="none" w:sz="0" w:space="0" w:color="auto"/>
        <w:left w:val="none" w:sz="0" w:space="0" w:color="auto"/>
        <w:bottom w:val="none" w:sz="0" w:space="0" w:color="auto"/>
        <w:right w:val="none" w:sz="0" w:space="0" w:color="auto"/>
      </w:divBdr>
      <w:divsChild>
        <w:div w:id="961040537">
          <w:marLeft w:val="0"/>
          <w:marRight w:val="0"/>
          <w:marTop w:val="0"/>
          <w:marBottom w:val="0"/>
          <w:divBdr>
            <w:top w:val="none" w:sz="0" w:space="0" w:color="auto"/>
            <w:left w:val="none" w:sz="0" w:space="0" w:color="auto"/>
            <w:bottom w:val="none" w:sz="0" w:space="0" w:color="auto"/>
            <w:right w:val="none" w:sz="0" w:space="0" w:color="auto"/>
          </w:divBdr>
          <w:divsChild>
            <w:div w:id="961040514">
              <w:marLeft w:val="0"/>
              <w:marRight w:val="0"/>
              <w:marTop w:val="0"/>
              <w:marBottom w:val="0"/>
              <w:divBdr>
                <w:top w:val="none" w:sz="0" w:space="0" w:color="auto"/>
                <w:left w:val="none" w:sz="0" w:space="0" w:color="auto"/>
                <w:bottom w:val="none" w:sz="0" w:space="0" w:color="auto"/>
                <w:right w:val="none" w:sz="0" w:space="0" w:color="auto"/>
              </w:divBdr>
            </w:div>
            <w:div w:id="9610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4">
      <w:marLeft w:val="0"/>
      <w:marRight w:val="0"/>
      <w:marTop w:val="0"/>
      <w:marBottom w:val="0"/>
      <w:divBdr>
        <w:top w:val="none" w:sz="0" w:space="0" w:color="auto"/>
        <w:left w:val="none" w:sz="0" w:space="0" w:color="auto"/>
        <w:bottom w:val="none" w:sz="0" w:space="0" w:color="auto"/>
        <w:right w:val="none" w:sz="0" w:space="0" w:color="auto"/>
      </w:divBdr>
      <w:divsChild>
        <w:div w:id="961040522">
          <w:marLeft w:val="0"/>
          <w:marRight w:val="0"/>
          <w:marTop w:val="0"/>
          <w:marBottom w:val="0"/>
          <w:divBdr>
            <w:top w:val="none" w:sz="0" w:space="0" w:color="auto"/>
            <w:left w:val="none" w:sz="0" w:space="0" w:color="auto"/>
            <w:bottom w:val="none" w:sz="0" w:space="0" w:color="auto"/>
            <w:right w:val="none" w:sz="0" w:space="0" w:color="auto"/>
          </w:divBdr>
          <w:divsChild>
            <w:div w:id="961040528">
              <w:marLeft w:val="0"/>
              <w:marRight w:val="0"/>
              <w:marTop w:val="0"/>
              <w:marBottom w:val="0"/>
              <w:divBdr>
                <w:top w:val="none" w:sz="0" w:space="0" w:color="auto"/>
                <w:left w:val="none" w:sz="0" w:space="0" w:color="auto"/>
                <w:bottom w:val="none" w:sz="0" w:space="0" w:color="auto"/>
                <w:right w:val="none" w:sz="0" w:space="0" w:color="auto"/>
              </w:divBdr>
            </w:div>
            <w:div w:id="961040529">
              <w:marLeft w:val="0"/>
              <w:marRight w:val="0"/>
              <w:marTop w:val="0"/>
              <w:marBottom w:val="0"/>
              <w:divBdr>
                <w:top w:val="none" w:sz="0" w:space="0" w:color="auto"/>
                <w:left w:val="none" w:sz="0" w:space="0" w:color="auto"/>
                <w:bottom w:val="none" w:sz="0" w:space="0" w:color="auto"/>
                <w:right w:val="none" w:sz="0" w:space="0" w:color="auto"/>
              </w:divBdr>
            </w:div>
            <w:div w:id="961040531">
              <w:marLeft w:val="0"/>
              <w:marRight w:val="0"/>
              <w:marTop w:val="0"/>
              <w:marBottom w:val="0"/>
              <w:divBdr>
                <w:top w:val="none" w:sz="0" w:space="0" w:color="auto"/>
                <w:left w:val="none" w:sz="0" w:space="0" w:color="auto"/>
                <w:bottom w:val="none" w:sz="0" w:space="0" w:color="auto"/>
                <w:right w:val="none" w:sz="0" w:space="0" w:color="auto"/>
              </w:divBdr>
            </w:div>
            <w:div w:id="961040539">
              <w:marLeft w:val="0"/>
              <w:marRight w:val="0"/>
              <w:marTop w:val="0"/>
              <w:marBottom w:val="0"/>
              <w:divBdr>
                <w:top w:val="none" w:sz="0" w:space="0" w:color="auto"/>
                <w:left w:val="none" w:sz="0" w:space="0" w:color="auto"/>
                <w:bottom w:val="none" w:sz="0" w:space="0" w:color="auto"/>
                <w:right w:val="none" w:sz="0" w:space="0" w:color="auto"/>
              </w:divBdr>
            </w:div>
            <w:div w:id="961040540">
              <w:marLeft w:val="0"/>
              <w:marRight w:val="0"/>
              <w:marTop w:val="0"/>
              <w:marBottom w:val="0"/>
              <w:divBdr>
                <w:top w:val="none" w:sz="0" w:space="0" w:color="auto"/>
                <w:left w:val="none" w:sz="0" w:space="0" w:color="auto"/>
                <w:bottom w:val="none" w:sz="0" w:space="0" w:color="auto"/>
                <w:right w:val="none" w:sz="0" w:space="0" w:color="auto"/>
              </w:divBdr>
            </w:div>
            <w:div w:id="96104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5">
      <w:marLeft w:val="0"/>
      <w:marRight w:val="0"/>
      <w:marTop w:val="0"/>
      <w:marBottom w:val="0"/>
      <w:divBdr>
        <w:top w:val="none" w:sz="0" w:space="0" w:color="auto"/>
        <w:left w:val="none" w:sz="0" w:space="0" w:color="auto"/>
        <w:bottom w:val="none" w:sz="0" w:space="0" w:color="auto"/>
        <w:right w:val="none" w:sz="0" w:space="0" w:color="auto"/>
      </w:divBdr>
    </w:div>
    <w:div w:id="961040526">
      <w:marLeft w:val="0"/>
      <w:marRight w:val="0"/>
      <w:marTop w:val="0"/>
      <w:marBottom w:val="0"/>
      <w:divBdr>
        <w:top w:val="none" w:sz="0" w:space="0" w:color="auto"/>
        <w:left w:val="none" w:sz="0" w:space="0" w:color="auto"/>
        <w:bottom w:val="none" w:sz="0" w:space="0" w:color="auto"/>
        <w:right w:val="none" w:sz="0" w:space="0" w:color="auto"/>
      </w:divBdr>
      <w:divsChild>
        <w:div w:id="961040544">
          <w:marLeft w:val="0"/>
          <w:marRight w:val="0"/>
          <w:marTop w:val="0"/>
          <w:marBottom w:val="0"/>
          <w:divBdr>
            <w:top w:val="none" w:sz="0" w:space="0" w:color="auto"/>
            <w:left w:val="none" w:sz="0" w:space="0" w:color="auto"/>
            <w:bottom w:val="none" w:sz="0" w:space="0" w:color="auto"/>
            <w:right w:val="none" w:sz="0" w:space="0" w:color="auto"/>
          </w:divBdr>
          <w:divsChild>
            <w:div w:id="961040516">
              <w:marLeft w:val="0"/>
              <w:marRight w:val="0"/>
              <w:marTop w:val="0"/>
              <w:marBottom w:val="0"/>
              <w:divBdr>
                <w:top w:val="none" w:sz="0" w:space="0" w:color="auto"/>
                <w:left w:val="none" w:sz="0" w:space="0" w:color="auto"/>
                <w:bottom w:val="none" w:sz="0" w:space="0" w:color="auto"/>
                <w:right w:val="none" w:sz="0" w:space="0" w:color="auto"/>
              </w:divBdr>
            </w:div>
            <w:div w:id="961040521">
              <w:marLeft w:val="0"/>
              <w:marRight w:val="0"/>
              <w:marTop w:val="0"/>
              <w:marBottom w:val="0"/>
              <w:divBdr>
                <w:top w:val="none" w:sz="0" w:space="0" w:color="auto"/>
                <w:left w:val="none" w:sz="0" w:space="0" w:color="auto"/>
                <w:bottom w:val="none" w:sz="0" w:space="0" w:color="auto"/>
                <w:right w:val="none" w:sz="0" w:space="0" w:color="auto"/>
              </w:divBdr>
            </w:div>
            <w:div w:id="961040530">
              <w:marLeft w:val="0"/>
              <w:marRight w:val="0"/>
              <w:marTop w:val="0"/>
              <w:marBottom w:val="0"/>
              <w:divBdr>
                <w:top w:val="none" w:sz="0" w:space="0" w:color="auto"/>
                <w:left w:val="none" w:sz="0" w:space="0" w:color="auto"/>
                <w:bottom w:val="none" w:sz="0" w:space="0" w:color="auto"/>
                <w:right w:val="none" w:sz="0" w:space="0" w:color="auto"/>
              </w:divBdr>
            </w:div>
            <w:div w:id="961040534">
              <w:marLeft w:val="0"/>
              <w:marRight w:val="0"/>
              <w:marTop w:val="0"/>
              <w:marBottom w:val="0"/>
              <w:divBdr>
                <w:top w:val="none" w:sz="0" w:space="0" w:color="auto"/>
                <w:left w:val="none" w:sz="0" w:space="0" w:color="auto"/>
                <w:bottom w:val="none" w:sz="0" w:space="0" w:color="auto"/>
                <w:right w:val="none" w:sz="0" w:space="0" w:color="auto"/>
              </w:divBdr>
            </w:div>
            <w:div w:id="961040538">
              <w:marLeft w:val="0"/>
              <w:marRight w:val="0"/>
              <w:marTop w:val="0"/>
              <w:marBottom w:val="0"/>
              <w:divBdr>
                <w:top w:val="none" w:sz="0" w:space="0" w:color="auto"/>
                <w:left w:val="none" w:sz="0" w:space="0" w:color="auto"/>
                <w:bottom w:val="none" w:sz="0" w:space="0" w:color="auto"/>
                <w:right w:val="none" w:sz="0" w:space="0" w:color="auto"/>
              </w:divBdr>
            </w:div>
            <w:div w:id="96104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040527">
      <w:marLeft w:val="0"/>
      <w:marRight w:val="0"/>
      <w:marTop w:val="0"/>
      <w:marBottom w:val="0"/>
      <w:divBdr>
        <w:top w:val="none" w:sz="0" w:space="0" w:color="auto"/>
        <w:left w:val="none" w:sz="0" w:space="0" w:color="auto"/>
        <w:bottom w:val="none" w:sz="0" w:space="0" w:color="auto"/>
        <w:right w:val="none" w:sz="0" w:space="0" w:color="auto"/>
      </w:divBdr>
      <w:divsChild>
        <w:div w:id="961040554">
          <w:marLeft w:val="0"/>
          <w:marRight w:val="0"/>
          <w:marTop w:val="0"/>
          <w:marBottom w:val="0"/>
          <w:divBdr>
            <w:top w:val="none" w:sz="0" w:space="0" w:color="auto"/>
            <w:left w:val="none" w:sz="0" w:space="0" w:color="auto"/>
            <w:bottom w:val="none" w:sz="0" w:space="0" w:color="auto"/>
            <w:right w:val="none" w:sz="0" w:space="0" w:color="auto"/>
          </w:divBdr>
        </w:div>
      </w:divsChild>
    </w:div>
    <w:div w:id="961040532">
      <w:marLeft w:val="0"/>
      <w:marRight w:val="0"/>
      <w:marTop w:val="0"/>
      <w:marBottom w:val="0"/>
      <w:divBdr>
        <w:top w:val="none" w:sz="0" w:space="0" w:color="auto"/>
        <w:left w:val="none" w:sz="0" w:space="0" w:color="auto"/>
        <w:bottom w:val="none" w:sz="0" w:space="0" w:color="auto"/>
        <w:right w:val="none" w:sz="0" w:space="0" w:color="auto"/>
      </w:divBdr>
    </w:div>
    <w:div w:id="961040535">
      <w:marLeft w:val="0"/>
      <w:marRight w:val="0"/>
      <w:marTop w:val="0"/>
      <w:marBottom w:val="0"/>
      <w:divBdr>
        <w:top w:val="none" w:sz="0" w:space="0" w:color="auto"/>
        <w:left w:val="none" w:sz="0" w:space="0" w:color="auto"/>
        <w:bottom w:val="none" w:sz="0" w:space="0" w:color="auto"/>
        <w:right w:val="none" w:sz="0" w:space="0" w:color="auto"/>
      </w:divBdr>
      <w:divsChild>
        <w:div w:id="961040533">
          <w:marLeft w:val="0"/>
          <w:marRight w:val="0"/>
          <w:marTop w:val="0"/>
          <w:marBottom w:val="0"/>
          <w:divBdr>
            <w:top w:val="none" w:sz="0" w:space="0" w:color="auto"/>
            <w:left w:val="none" w:sz="0" w:space="0" w:color="auto"/>
            <w:bottom w:val="none" w:sz="0" w:space="0" w:color="auto"/>
            <w:right w:val="none" w:sz="0" w:space="0" w:color="auto"/>
          </w:divBdr>
        </w:div>
      </w:divsChild>
    </w:div>
    <w:div w:id="961040541">
      <w:marLeft w:val="0"/>
      <w:marRight w:val="0"/>
      <w:marTop w:val="0"/>
      <w:marBottom w:val="0"/>
      <w:divBdr>
        <w:top w:val="none" w:sz="0" w:space="0" w:color="auto"/>
        <w:left w:val="none" w:sz="0" w:space="0" w:color="auto"/>
        <w:bottom w:val="none" w:sz="0" w:space="0" w:color="auto"/>
        <w:right w:val="none" w:sz="0" w:space="0" w:color="auto"/>
      </w:divBdr>
    </w:div>
    <w:div w:id="961040543">
      <w:marLeft w:val="0"/>
      <w:marRight w:val="0"/>
      <w:marTop w:val="0"/>
      <w:marBottom w:val="0"/>
      <w:divBdr>
        <w:top w:val="none" w:sz="0" w:space="0" w:color="auto"/>
        <w:left w:val="none" w:sz="0" w:space="0" w:color="auto"/>
        <w:bottom w:val="none" w:sz="0" w:space="0" w:color="auto"/>
        <w:right w:val="none" w:sz="0" w:space="0" w:color="auto"/>
      </w:divBdr>
    </w:div>
    <w:div w:id="961040545">
      <w:marLeft w:val="0"/>
      <w:marRight w:val="0"/>
      <w:marTop w:val="0"/>
      <w:marBottom w:val="0"/>
      <w:divBdr>
        <w:top w:val="none" w:sz="0" w:space="0" w:color="auto"/>
        <w:left w:val="none" w:sz="0" w:space="0" w:color="auto"/>
        <w:bottom w:val="none" w:sz="0" w:space="0" w:color="auto"/>
        <w:right w:val="none" w:sz="0" w:space="0" w:color="auto"/>
      </w:divBdr>
    </w:div>
    <w:div w:id="961040546">
      <w:marLeft w:val="0"/>
      <w:marRight w:val="0"/>
      <w:marTop w:val="0"/>
      <w:marBottom w:val="0"/>
      <w:divBdr>
        <w:top w:val="none" w:sz="0" w:space="0" w:color="auto"/>
        <w:left w:val="none" w:sz="0" w:space="0" w:color="auto"/>
        <w:bottom w:val="none" w:sz="0" w:space="0" w:color="auto"/>
        <w:right w:val="none" w:sz="0" w:space="0" w:color="auto"/>
      </w:divBdr>
    </w:div>
    <w:div w:id="961040547">
      <w:marLeft w:val="0"/>
      <w:marRight w:val="0"/>
      <w:marTop w:val="0"/>
      <w:marBottom w:val="0"/>
      <w:divBdr>
        <w:top w:val="none" w:sz="0" w:space="0" w:color="auto"/>
        <w:left w:val="none" w:sz="0" w:space="0" w:color="auto"/>
        <w:bottom w:val="none" w:sz="0" w:space="0" w:color="auto"/>
        <w:right w:val="none" w:sz="0" w:space="0" w:color="auto"/>
      </w:divBdr>
    </w:div>
    <w:div w:id="961040548">
      <w:marLeft w:val="0"/>
      <w:marRight w:val="0"/>
      <w:marTop w:val="0"/>
      <w:marBottom w:val="0"/>
      <w:divBdr>
        <w:top w:val="none" w:sz="0" w:space="0" w:color="auto"/>
        <w:left w:val="none" w:sz="0" w:space="0" w:color="auto"/>
        <w:bottom w:val="none" w:sz="0" w:space="0" w:color="auto"/>
        <w:right w:val="none" w:sz="0" w:space="0" w:color="auto"/>
      </w:divBdr>
    </w:div>
    <w:div w:id="961040550">
      <w:marLeft w:val="0"/>
      <w:marRight w:val="0"/>
      <w:marTop w:val="0"/>
      <w:marBottom w:val="0"/>
      <w:divBdr>
        <w:top w:val="none" w:sz="0" w:space="0" w:color="auto"/>
        <w:left w:val="none" w:sz="0" w:space="0" w:color="auto"/>
        <w:bottom w:val="none" w:sz="0" w:space="0" w:color="auto"/>
        <w:right w:val="none" w:sz="0" w:space="0" w:color="auto"/>
      </w:divBdr>
      <w:divsChild>
        <w:div w:id="961040557">
          <w:marLeft w:val="0"/>
          <w:marRight w:val="0"/>
          <w:marTop w:val="0"/>
          <w:marBottom w:val="0"/>
          <w:divBdr>
            <w:top w:val="none" w:sz="0" w:space="0" w:color="auto"/>
            <w:left w:val="none" w:sz="0" w:space="0" w:color="auto"/>
            <w:bottom w:val="none" w:sz="0" w:space="0" w:color="auto"/>
            <w:right w:val="none" w:sz="0" w:space="0" w:color="auto"/>
          </w:divBdr>
        </w:div>
      </w:divsChild>
    </w:div>
    <w:div w:id="961040551">
      <w:marLeft w:val="0"/>
      <w:marRight w:val="0"/>
      <w:marTop w:val="0"/>
      <w:marBottom w:val="0"/>
      <w:divBdr>
        <w:top w:val="none" w:sz="0" w:space="0" w:color="auto"/>
        <w:left w:val="none" w:sz="0" w:space="0" w:color="auto"/>
        <w:bottom w:val="none" w:sz="0" w:space="0" w:color="auto"/>
        <w:right w:val="none" w:sz="0" w:space="0" w:color="auto"/>
      </w:divBdr>
    </w:div>
    <w:div w:id="961040552">
      <w:marLeft w:val="0"/>
      <w:marRight w:val="0"/>
      <w:marTop w:val="0"/>
      <w:marBottom w:val="0"/>
      <w:divBdr>
        <w:top w:val="none" w:sz="0" w:space="0" w:color="auto"/>
        <w:left w:val="none" w:sz="0" w:space="0" w:color="auto"/>
        <w:bottom w:val="none" w:sz="0" w:space="0" w:color="auto"/>
        <w:right w:val="none" w:sz="0" w:space="0" w:color="auto"/>
      </w:divBdr>
      <w:divsChild>
        <w:div w:id="961040520">
          <w:marLeft w:val="0"/>
          <w:marRight w:val="0"/>
          <w:marTop w:val="0"/>
          <w:marBottom w:val="0"/>
          <w:divBdr>
            <w:top w:val="none" w:sz="0" w:space="0" w:color="auto"/>
            <w:left w:val="none" w:sz="0" w:space="0" w:color="auto"/>
            <w:bottom w:val="none" w:sz="0" w:space="0" w:color="auto"/>
            <w:right w:val="none" w:sz="0" w:space="0" w:color="auto"/>
          </w:divBdr>
        </w:div>
      </w:divsChild>
    </w:div>
    <w:div w:id="961040553">
      <w:marLeft w:val="0"/>
      <w:marRight w:val="0"/>
      <w:marTop w:val="0"/>
      <w:marBottom w:val="0"/>
      <w:divBdr>
        <w:top w:val="none" w:sz="0" w:space="0" w:color="auto"/>
        <w:left w:val="none" w:sz="0" w:space="0" w:color="auto"/>
        <w:bottom w:val="none" w:sz="0" w:space="0" w:color="auto"/>
        <w:right w:val="none" w:sz="0" w:space="0" w:color="auto"/>
      </w:divBdr>
    </w:div>
    <w:div w:id="961040555">
      <w:marLeft w:val="0"/>
      <w:marRight w:val="0"/>
      <w:marTop w:val="0"/>
      <w:marBottom w:val="0"/>
      <w:divBdr>
        <w:top w:val="none" w:sz="0" w:space="0" w:color="auto"/>
        <w:left w:val="none" w:sz="0" w:space="0" w:color="auto"/>
        <w:bottom w:val="none" w:sz="0" w:space="0" w:color="auto"/>
        <w:right w:val="none" w:sz="0" w:space="0" w:color="auto"/>
      </w:divBdr>
    </w:div>
    <w:div w:id="961040556">
      <w:marLeft w:val="0"/>
      <w:marRight w:val="0"/>
      <w:marTop w:val="0"/>
      <w:marBottom w:val="0"/>
      <w:divBdr>
        <w:top w:val="none" w:sz="0" w:space="0" w:color="auto"/>
        <w:left w:val="none" w:sz="0" w:space="0" w:color="auto"/>
        <w:bottom w:val="none" w:sz="0" w:space="0" w:color="auto"/>
        <w:right w:val="none" w:sz="0" w:space="0" w:color="auto"/>
      </w:divBdr>
    </w:div>
    <w:div w:id="1010567051">
      <w:bodyDiv w:val="1"/>
      <w:marLeft w:val="0"/>
      <w:marRight w:val="0"/>
      <w:marTop w:val="0"/>
      <w:marBottom w:val="0"/>
      <w:divBdr>
        <w:top w:val="none" w:sz="0" w:space="0" w:color="auto"/>
        <w:left w:val="none" w:sz="0" w:space="0" w:color="auto"/>
        <w:bottom w:val="none" w:sz="0" w:space="0" w:color="auto"/>
        <w:right w:val="none" w:sz="0" w:space="0" w:color="auto"/>
      </w:divBdr>
      <w:divsChild>
        <w:div w:id="1129396583">
          <w:marLeft w:val="0"/>
          <w:marRight w:val="0"/>
          <w:marTop w:val="0"/>
          <w:marBottom w:val="0"/>
          <w:divBdr>
            <w:top w:val="none" w:sz="0" w:space="0" w:color="auto"/>
            <w:left w:val="none" w:sz="0" w:space="0" w:color="auto"/>
            <w:bottom w:val="none" w:sz="0" w:space="0" w:color="auto"/>
            <w:right w:val="none" w:sz="0" w:space="0" w:color="auto"/>
          </w:divBdr>
        </w:div>
      </w:divsChild>
    </w:div>
    <w:div w:id="1138691638">
      <w:bodyDiv w:val="1"/>
      <w:marLeft w:val="0"/>
      <w:marRight w:val="0"/>
      <w:marTop w:val="0"/>
      <w:marBottom w:val="0"/>
      <w:divBdr>
        <w:top w:val="none" w:sz="0" w:space="0" w:color="auto"/>
        <w:left w:val="none" w:sz="0" w:space="0" w:color="auto"/>
        <w:bottom w:val="none" w:sz="0" w:space="0" w:color="auto"/>
        <w:right w:val="none" w:sz="0" w:space="0" w:color="auto"/>
      </w:divBdr>
      <w:divsChild>
        <w:div w:id="224679523">
          <w:marLeft w:val="0"/>
          <w:marRight w:val="0"/>
          <w:marTop w:val="0"/>
          <w:marBottom w:val="0"/>
          <w:divBdr>
            <w:top w:val="none" w:sz="0" w:space="0" w:color="auto"/>
            <w:left w:val="none" w:sz="0" w:space="0" w:color="auto"/>
            <w:bottom w:val="none" w:sz="0" w:space="0" w:color="auto"/>
            <w:right w:val="none" w:sz="0" w:space="0" w:color="auto"/>
          </w:divBdr>
          <w:divsChild>
            <w:div w:id="1620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614690">
      <w:bodyDiv w:val="1"/>
      <w:marLeft w:val="0"/>
      <w:marRight w:val="0"/>
      <w:marTop w:val="0"/>
      <w:marBottom w:val="0"/>
      <w:divBdr>
        <w:top w:val="none" w:sz="0" w:space="0" w:color="auto"/>
        <w:left w:val="none" w:sz="0" w:space="0" w:color="auto"/>
        <w:bottom w:val="none" w:sz="0" w:space="0" w:color="auto"/>
        <w:right w:val="none" w:sz="0" w:space="0" w:color="auto"/>
      </w:divBdr>
      <w:divsChild>
        <w:div w:id="629474837">
          <w:marLeft w:val="0"/>
          <w:marRight w:val="0"/>
          <w:marTop w:val="0"/>
          <w:marBottom w:val="0"/>
          <w:divBdr>
            <w:top w:val="none" w:sz="0" w:space="0" w:color="auto"/>
            <w:left w:val="none" w:sz="0" w:space="0" w:color="auto"/>
            <w:bottom w:val="none" w:sz="0" w:space="0" w:color="auto"/>
            <w:right w:val="none" w:sz="0" w:space="0" w:color="auto"/>
          </w:divBdr>
        </w:div>
      </w:divsChild>
    </w:div>
    <w:div w:id="1696079465">
      <w:bodyDiv w:val="1"/>
      <w:marLeft w:val="0"/>
      <w:marRight w:val="0"/>
      <w:marTop w:val="0"/>
      <w:marBottom w:val="0"/>
      <w:divBdr>
        <w:top w:val="none" w:sz="0" w:space="0" w:color="auto"/>
        <w:left w:val="none" w:sz="0" w:space="0" w:color="auto"/>
        <w:bottom w:val="none" w:sz="0" w:space="0" w:color="auto"/>
        <w:right w:val="none" w:sz="0" w:space="0" w:color="auto"/>
      </w:divBdr>
      <w:divsChild>
        <w:div w:id="1118642961">
          <w:marLeft w:val="0"/>
          <w:marRight w:val="0"/>
          <w:marTop w:val="0"/>
          <w:marBottom w:val="0"/>
          <w:divBdr>
            <w:top w:val="none" w:sz="0" w:space="0" w:color="auto"/>
            <w:left w:val="none" w:sz="0" w:space="0" w:color="auto"/>
            <w:bottom w:val="none" w:sz="0" w:space="0" w:color="auto"/>
            <w:right w:val="none" w:sz="0" w:space="0" w:color="auto"/>
          </w:divBdr>
        </w:div>
      </w:divsChild>
    </w:div>
    <w:div w:id="1892427054">
      <w:bodyDiv w:val="1"/>
      <w:marLeft w:val="0"/>
      <w:marRight w:val="0"/>
      <w:marTop w:val="0"/>
      <w:marBottom w:val="0"/>
      <w:divBdr>
        <w:top w:val="none" w:sz="0" w:space="0" w:color="auto"/>
        <w:left w:val="none" w:sz="0" w:space="0" w:color="auto"/>
        <w:bottom w:val="none" w:sz="0" w:space="0" w:color="auto"/>
        <w:right w:val="none" w:sz="0" w:space="0" w:color="auto"/>
      </w:divBdr>
      <w:divsChild>
        <w:div w:id="1350373043">
          <w:marLeft w:val="0"/>
          <w:marRight w:val="0"/>
          <w:marTop w:val="0"/>
          <w:marBottom w:val="0"/>
          <w:divBdr>
            <w:top w:val="none" w:sz="0" w:space="0" w:color="auto"/>
            <w:left w:val="none" w:sz="0" w:space="0" w:color="auto"/>
            <w:bottom w:val="none" w:sz="0" w:space="0" w:color="auto"/>
            <w:right w:val="none" w:sz="0" w:space="0" w:color="auto"/>
          </w:divBdr>
          <w:divsChild>
            <w:div w:id="984432283">
              <w:marLeft w:val="0"/>
              <w:marRight w:val="0"/>
              <w:marTop w:val="0"/>
              <w:marBottom w:val="0"/>
              <w:divBdr>
                <w:top w:val="none" w:sz="0" w:space="0" w:color="auto"/>
                <w:left w:val="none" w:sz="0" w:space="0" w:color="auto"/>
                <w:bottom w:val="none" w:sz="0" w:space="0" w:color="auto"/>
                <w:right w:val="none" w:sz="0" w:space="0" w:color="auto"/>
              </w:divBdr>
              <w:divsChild>
                <w:div w:id="1569002682">
                  <w:marLeft w:val="0"/>
                  <w:marRight w:val="0"/>
                  <w:marTop w:val="0"/>
                  <w:marBottom w:val="0"/>
                  <w:divBdr>
                    <w:top w:val="none" w:sz="0" w:space="0" w:color="auto"/>
                    <w:left w:val="none" w:sz="0" w:space="0" w:color="auto"/>
                    <w:bottom w:val="none" w:sz="0" w:space="0" w:color="auto"/>
                    <w:right w:val="none" w:sz="0" w:space="0" w:color="auto"/>
                  </w:divBdr>
                  <w:divsChild>
                    <w:div w:id="192251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003655">
      <w:bodyDiv w:val="1"/>
      <w:marLeft w:val="0"/>
      <w:marRight w:val="0"/>
      <w:marTop w:val="0"/>
      <w:marBottom w:val="0"/>
      <w:divBdr>
        <w:top w:val="none" w:sz="0" w:space="0" w:color="auto"/>
        <w:left w:val="none" w:sz="0" w:space="0" w:color="auto"/>
        <w:bottom w:val="none" w:sz="0" w:space="0" w:color="auto"/>
        <w:right w:val="none" w:sz="0" w:space="0" w:color="auto"/>
      </w:divBdr>
      <w:divsChild>
        <w:div w:id="11983471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truck.goodyear.e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A0069A-343F-4EC4-A964-DB3B94170B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739</Words>
  <Characters>4215</Characters>
  <Application>Microsoft Office Word</Application>
  <DocSecurity>0</DocSecurity>
  <Lines>35</Lines>
  <Paragraphs>9</Paragraphs>
  <ScaleCrop>false</ScaleCrop>
  <Company/>
  <LinksUpToDate>false</LinksUpToDate>
  <CharactersWithSpaces>4945</CharactersWithSpaces>
  <SharedDoc>false</SharedDoc>
  <HLinks>
    <vt:vector size="6" baseType="variant">
      <vt:variant>
        <vt:i4>655382</vt:i4>
      </vt:variant>
      <vt:variant>
        <vt:i4>0</vt:i4>
      </vt:variant>
      <vt:variant>
        <vt:i4>0</vt:i4>
      </vt:variant>
      <vt:variant>
        <vt:i4>5</vt:i4>
      </vt:variant>
      <vt:variant>
        <vt:lpwstr>http://www.truck.goodyear.eu/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2017-01-26T05:18:00Z</dcterms:created>
  <dcterms:modified xsi:type="dcterms:W3CDTF">2017-01-30T12:23:00Z</dcterms:modified>
</cp:coreProperties>
</file>