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6E2" w:rsidRPr="00D14891" w:rsidRDefault="00D14891" w:rsidP="00EC46E2">
      <w:pPr>
        <w:pStyle w:val="NormalWeb"/>
        <w:rPr>
          <w:rFonts w:ascii="Verdana" w:hAnsi="Verdana" w:cs="Tahoma"/>
          <w:b/>
          <w:bCs/>
          <w:color w:val="000000" w:themeColor="text1"/>
          <w:sz w:val="20"/>
          <w:szCs w:val="20"/>
        </w:rPr>
      </w:pPr>
      <w:r w:rsidRPr="00D14891">
        <w:rPr>
          <w:rFonts w:ascii="Verdana" w:hAnsi="Verdana" w:cs="Tahoma"/>
          <w:b/>
          <w:bCs/>
          <w:color w:val="000000" w:themeColor="text1"/>
          <w:sz w:val="20"/>
          <w:szCs w:val="20"/>
        </w:rPr>
        <w:t xml:space="preserve">For </w:t>
      </w:r>
      <w:r w:rsidR="00F3121F">
        <w:rPr>
          <w:rFonts w:ascii="Verdana" w:hAnsi="Verdana" w:cs="Tahoma"/>
          <w:b/>
          <w:bCs/>
          <w:color w:val="000000" w:themeColor="text1"/>
          <w:sz w:val="20"/>
          <w:szCs w:val="20"/>
        </w:rPr>
        <w:t>immediate release</w:t>
      </w:r>
      <w:r w:rsidR="00E817CA" w:rsidRPr="00D14891">
        <w:rPr>
          <w:rFonts w:ascii="Verdana" w:hAnsi="Verdana" w:cs="Tahoma"/>
          <w:b/>
          <w:bCs/>
          <w:color w:val="000000" w:themeColor="text1"/>
          <w:sz w:val="20"/>
          <w:szCs w:val="20"/>
        </w:rPr>
        <w:t xml:space="preserve"> – </w:t>
      </w:r>
      <w:r w:rsidR="00F3121F">
        <w:rPr>
          <w:rFonts w:ascii="Verdana" w:hAnsi="Verdana" w:cs="Tahoma"/>
          <w:b/>
          <w:bCs/>
          <w:color w:val="000000" w:themeColor="text1"/>
          <w:sz w:val="20"/>
          <w:szCs w:val="20"/>
        </w:rPr>
        <w:t>29th</w:t>
      </w:r>
      <w:r w:rsidR="00E817CA" w:rsidRPr="00D14891">
        <w:rPr>
          <w:rFonts w:ascii="Verdana" w:hAnsi="Verdana" w:cs="Tahoma"/>
          <w:b/>
          <w:bCs/>
          <w:color w:val="000000" w:themeColor="text1"/>
          <w:sz w:val="20"/>
          <w:szCs w:val="20"/>
        </w:rPr>
        <w:t xml:space="preserve"> January 2013</w:t>
      </w:r>
    </w:p>
    <w:p w:rsidR="007D4C49" w:rsidRPr="007D4C49" w:rsidRDefault="007D4C49" w:rsidP="00EC46E2">
      <w:pPr>
        <w:pStyle w:val="NormalWeb"/>
        <w:rPr>
          <w:rFonts w:ascii="Tahoma" w:hAnsi="Tahoma" w:cs="Tahoma"/>
          <w:b/>
          <w:bCs/>
          <w:sz w:val="18"/>
          <w:szCs w:val="18"/>
        </w:rPr>
      </w:pPr>
    </w:p>
    <w:p w:rsidR="007D4C49" w:rsidRDefault="00EC46E2" w:rsidP="00D20CB4">
      <w:pPr>
        <w:pStyle w:val="NormalWeb"/>
        <w:jc w:val="center"/>
        <w:rPr>
          <w:rFonts w:ascii="Tahoma" w:hAnsi="Tahoma" w:cs="Tahoma"/>
          <w:b/>
          <w:bCs/>
          <w:sz w:val="22"/>
          <w:szCs w:val="22"/>
        </w:rPr>
      </w:pPr>
      <w:r w:rsidRPr="00EC46E2">
        <w:rPr>
          <w:rFonts w:ascii="Tahoma" w:hAnsi="Tahoma" w:cs="Tahoma"/>
          <w:b/>
          <w:bCs/>
          <w:noProof/>
          <w:sz w:val="22"/>
          <w:szCs w:val="22"/>
        </w:rPr>
        <w:drawing>
          <wp:inline distT="0" distB="0" distL="0" distR="0">
            <wp:extent cx="2183013" cy="420856"/>
            <wp:effectExtent l="19050" t="0" r="7737" b="0"/>
            <wp:docPr id="3" name="Picture 1" descr="Thomasons small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masons small 14"/>
                    <pic:cNvPicPr>
                      <a:picLocks noChangeAspect="1" noChangeArrowheads="1"/>
                    </pic:cNvPicPr>
                  </pic:nvPicPr>
                  <pic:blipFill>
                    <a:blip r:embed="rId5" cstate="print"/>
                    <a:srcRect/>
                    <a:stretch>
                      <a:fillRect/>
                    </a:stretch>
                  </pic:blipFill>
                  <pic:spPr bwMode="auto">
                    <a:xfrm>
                      <a:off x="0" y="0"/>
                      <a:ext cx="2185553" cy="421346"/>
                    </a:xfrm>
                    <a:prstGeom prst="rect">
                      <a:avLst/>
                    </a:prstGeom>
                    <a:noFill/>
                    <a:ln w="9525">
                      <a:noFill/>
                      <a:miter lim="800000"/>
                      <a:headEnd/>
                      <a:tailEnd/>
                    </a:ln>
                  </pic:spPr>
                </pic:pic>
              </a:graphicData>
            </a:graphic>
          </wp:inline>
        </w:drawing>
      </w:r>
      <w:r>
        <w:rPr>
          <w:rFonts w:ascii="Tahoma" w:hAnsi="Tahoma" w:cs="Tahoma"/>
          <w:b/>
          <w:bCs/>
          <w:sz w:val="22"/>
          <w:szCs w:val="22"/>
        </w:rPr>
        <w:br/>
      </w:r>
    </w:p>
    <w:p w:rsidR="007D4C49" w:rsidRDefault="00B81DB2" w:rsidP="007D4C49">
      <w:pPr>
        <w:pStyle w:val="NormalWeb"/>
        <w:spacing w:before="0" w:beforeAutospacing="0" w:after="0" w:afterAutospacing="0"/>
        <w:jc w:val="center"/>
        <w:rPr>
          <w:rFonts w:ascii="Verdana" w:hAnsi="Verdana" w:cs="Tahoma"/>
          <w:b/>
          <w:bCs/>
        </w:rPr>
      </w:pPr>
      <w:r w:rsidRPr="007D4C49">
        <w:rPr>
          <w:rFonts w:ascii="Verdana" w:hAnsi="Verdana" w:cs="Tahoma"/>
          <w:b/>
          <w:bCs/>
        </w:rPr>
        <w:t xml:space="preserve">Senior appointments at </w:t>
      </w:r>
      <w:r w:rsidR="00D20CB4" w:rsidRPr="007D4C49">
        <w:rPr>
          <w:rFonts w:ascii="Verdana" w:hAnsi="Verdana" w:cs="Tahoma"/>
          <w:b/>
          <w:bCs/>
        </w:rPr>
        <w:t xml:space="preserve">Thomasons </w:t>
      </w:r>
      <w:r w:rsidRPr="007D4C49">
        <w:rPr>
          <w:rFonts w:ascii="Verdana" w:hAnsi="Verdana" w:cs="Tahoma"/>
          <w:b/>
          <w:bCs/>
        </w:rPr>
        <w:t xml:space="preserve">strengthen </w:t>
      </w:r>
    </w:p>
    <w:p w:rsidR="00EC46E2" w:rsidRPr="007D4C49" w:rsidRDefault="007D4C49" w:rsidP="007D4C49">
      <w:pPr>
        <w:pStyle w:val="NormalWeb"/>
        <w:spacing w:before="0" w:beforeAutospacing="0" w:after="0" w:afterAutospacing="0"/>
        <w:jc w:val="center"/>
        <w:rPr>
          <w:rFonts w:ascii="Verdana" w:hAnsi="Verdana" w:cs="Tahoma"/>
          <w:b/>
          <w:bCs/>
        </w:rPr>
      </w:pPr>
      <w:proofErr w:type="gramStart"/>
      <w:r>
        <w:rPr>
          <w:rFonts w:ascii="Verdana" w:hAnsi="Verdana" w:cs="Tahoma"/>
          <w:b/>
          <w:bCs/>
        </w:rPr>
        <w:t>t</w:t>
      </w:r>
      <w:r w:rsidR="00B81DB2" w:rsidRPr="007D4C49">
        <w:rPr>
          <w:rFonts w:ascii="Verdana" w:hAnsi="Verdana" w:cs="Tahoma"/>
          <w:b/>
          <w:bCs/>
        </w:rPr>
        <w:t>he</w:t>
      </w:r>
      <w:proofErr w:type="gramEnd"/>
      <w:r w:rsidR="00B81DB2" w:rsidRPr="007D4C49">
        <w:rPr>
          <w:rFonts w:ascii="Verdana" w:hAnsi="Verdana" w:cs="Tahoma"/>
          <w:b/>
          <w:bCs/>
        </w:rPr>
        <w:t xml:space="preserve"> management team</w:t>
      </w:r>
    </w:p>
    <w:p w:rsidR="00B81DB2" w:rsidRPr="007D4C49" w:rsidRDefault="00DD2466" w:rsidP="007D4C49">
      <w:pPr>
        <w:pStyle w:val="NormalWeb"/>
        <w:spacing w:line="360" w:lineRule="auto"/>
        <w:rPr>
          <w:rFonts w:ascii="Verdana" w:hAnsi="Verdana" w:cs="Tahoma"/>
          <w:bCs/>
          <w:sz w:val="20"/>
          <w:szCs w:val="20"/>
        </w:rPr>
      </w:pPr>
      <w:r w:rsidRPr="007D4C49">
        <w:rPr>
          <w:rFonts w:ascii="Verdana" w:hAnsi="Verdana" w:cs="Tahoma"/>
          <w:bCs/>
          <w:sz w:val="20"/>
          <w:szCs w:val="20"/>
        </w:rPr>
        <w:br/>
      </w:r>
      <w:r w:rsidR="00B81DB2" w:rsidRPr="007D4C49">
        <w:rPr>
          <w:rFonts w:ascii="Verdana" w:hAnsi="Verdana" w:cs="Tahoma"/>
          <w:bCs/>
          <w:sz w:val="20"/>
          <w:szCs w:val="20"/>
        </w:rPr>
        <w:t xml:space="preserve">Leading civil and structural engineers Thomasons has made a series of senior appointments across its offices in London, Guildford and </w:t>
      </w:r>
      <w:r w:rsidR="00251ED5" w:rsidRPr="007D4C49">
        <w:rPr>
          <w:rFonts w:ascii="Verdana" w:hAnsi="Verdana" w:cs="Tahoma"/>
          <w:bCs/>
          <w:sz w:val="20"/>
          <w:szCs w:val="20"/>
        </w:rPr>
        <w:t>Leeds</w:t>
      </w:r>
      <w:r w:rsidR="00B81DB2" w:rsidRPr="007D4C49">
        <w:rPr>
          <w:rFonts w:ascii="Verdana" w:hAnsi="Verdana" w:cs="Tahoma"/>
          <w:bCs/>
          <w:sz w:val="20"/>
          <w:szCs w:val="20"/>
        </w:rPr>
        <w:t xml:space="preserve"> to strengthen </w:t>
      </w:r>
      <w:r w:rsidR="00251ED5" w:rsidRPr="007D4C49">
        <w:rPr>
          <w:rFonts w:ascii="Verdana" w:hAnsi="Verdana" w:cs="Tahoma"/>
          <w:bCs/>
          <w:sz w:val="20"/>
          <w:szCs w:val="20"/>
        </w:rPr>
        <w:t>its</w:t>
      </w:r>
      <w:r w:rsidR="00B81DB2" w:rsidRPr="007D4C49">
        <w:rPr>
          <w:rFonts w:ascii="Verdana" w:hAnsi="Verdana" w:cs="Tahoma"/>
          <w:bCs/>
          <w:sz w:val="20"/>
          <w:szCs w:val="20"/>
        </w:rPr>
        <w:t xml:space="preserve"> management team </w:t>
      </w:r>
      <w:r w:rsidR="00251ED5" w:rsidRPr="007D4C49">
        <w:rPr>
          <w:rFonts w:ascii="Verdana" w:hAnsi="Verdana" w:cs="Tahoma"/>
          <w:bCs/>
          <w:sz w:val="20"/>
          <w:szCs w:val="20"/>
        </w:rPr>
        <w:t xml:space="preserve">and bring added force to its continuing development as a </w:t>
      </w:r>
      <w:r w:rsidR="00B81DB2" w:rsidRPr="007D4C49">
        <w:rPr>
          <w:rFonts w:ascii="Verdana" w:hAnsi="Verdana" w:cs="Tahoma"/>
          <w:bCs/>
          <w:sz w:val="20"/>
          <w:szCs w:val="20"/>
        </w:rPr>
        <w:t xml:space="preserve">top independent consultancy. </w:t>
      </w:r>
    </w:p>
    <w:p w:rsidR="008444E6" w:rsidRPr="007D4C49" w:rsidRDefault="007D3CB9" w:rsidP="007D4C49">
      <w:pPr>
        <w:pStyle w:val="NormalWeb"/>
        <w:spacing w:line="360" w:lineRule="auto"/>
        <w:rPr>
          <w:rFonts w:ascii="Verdana" w:hAnsi="Verdana" w:cs="Tahoma"/>
          <w:bCs/>
          <w:sz w:val="20"/>
          <w:szCs w:val="20"/>
        </w:rPr>
      </w:pPr>
      <w:r w:rsidRPr="007D4C49">
        <w:rPr>
          <w:rFonts w:ascii="Verdana" w:hAnsi="Verdana" w:cs="Tahoma"/>
          <w:bCs/>
          <w:sz w:val="20"/>
          <w:szCs w:val="20"/>
        </w:rPr>
        <w:t xml:space="preserve">Fraser Robb </w:t>
      </w:r>
      <w:r w:rsidR="00B81DB2" w:rsidRPr="007D4C49">
        <w:rPr>
          <w:rFonts w:ascii="Verdana" w:hAnsi="Verdana" w:cs="Tahoma"/>
          <w:bCs/>
          <w:sz w:val="20"/>
          <w:szCs w:val="20"/>
        </w:rPr>
        <w:t>is</w:t>
      </w:r>
      <w:r w:rsidRPr="007D4C49">
        <w:rPr>
          <w:rFonts w:ascii="Verdana" w:hAnsi="Verdana" w:cs="Tahoma"/>
          <w:bCs/>
          <w:sz w:val="20"/>
          <w:szCs w:val="20"/>
        </w:rPr>
        <w:t xml:space="preserve"> appointed as </w:t>
      </w:r>
      <w:r w:rsidR="004A0C9F" w:rsidRPr="007D4C49">
        <w:rPr>
          <w:rFonts w:ascii="Verdana" w:hAnsi="Verdana" w:cs="Tahoma"/>
          <w:bCs/>
          <w:sz w:val="20"/>
          <w:szCs w:val="20"/>
        </w:rPr>
        <w:t>d</w:t>
      </w:r>
      <w:r w:rsidRPr="007D4C49">
        <w:rPr>
          <w:rFonts w:ascii="Verdana" w:hAnsi="Verdana" w:cs="Tahoma"/>
          <w:bCs/>
          <w:sz w:val="20"/>
          <w:szCs w:val="20"/>
        </w:rPr>
        <w:t xml:space="preserve">irector </w:t>
      </w:r>
      <w:r w:rsidR="00B81DB2" w:rsidRPr="007D4C49">
        <w:rPr>
          <w:rFonts w:ascii="Verdana" w:hAnsi="Verdana" w:cs="Tahoma"/>
          <w:bCs/>
          <w:sz w:val="20"/>
          <w:szCs w:val="20"/>
        </w:rPr>
        <w:t xml:space="preserve">in the London office </w:t>
      </w:r>
      <w:r w:rsidRPr="007D4C49">
        <w:rPr>
          <w:rFonts w:ascii="Verdana" w:hAnsi="Verdana" w:cs="Tahoma"/>
          <w:bCs/>
          <w:sz w:val="20"/>
          <w:szCs w:val="20"/>
        </w:rPr>
        <w:t>to lead the design and project engineering for new build and refurbishment projects</w:t>
      </w:r>
      <w:r w:rsidR="00CD66D6" w:rsidRPr="007D4C49">
        <w:rPr>
          <w:rFonts w:ascii="Verdana" w:hAnsi="Verdana" w:cs="Tahoma"/>
          <w:bCs/>
          <w:sz w:val="20"/>
          <w:szCs w:val="20"/>
        </w:rPr>
        <w:t xml:space="preserve">. </w:t>
      </w:r>
      <w:r w:rsidR="00251ED5" w:rsidRPr="007D4C49">
        <w:rPr>
          <w:rFonts w:ascii="Verdana" w:hAnsi="Verdana" w:cs="Tahoma"/>
          <w:bCs/>
          <w:sz w:val="20"/>
          <w:szCs w:val="20"/>
        </w:rPr>
        <w:t xml:space="preserve"> His notable work </w:t>
      </w:r>
      <w:r w:rsidR="007D4C49">
        <w:rPr>
          <w:rFonts w:ascii="Verdana" w:hAnsi="Verdana" w:cs="Tahoma"/>
          <w:bCs/>
          <w:sz w:val="20"/>
          <w:szCs w:val="20"/>
        </w:rPr>
        <w:t xml:space="preserve">includes </w:t>
      </w:r>
      <w:r w:rsidR="008444E6" w:rsidRPr="007D4C49">
        <w:rPr>
          <w:rFonts w:ascii="Verdana" w:hAnsi="Verdana" w:cs="Tahoma"/>
          <w:bCs/>
          <w:sz w:val="20"/>
          <w:szCs w:val="20"/>
        </w:rPr>
        <w:t>projects for Superdry and Hollister, and the new £30m Kingsley Green Hospital in Hertfordshire.</w:t>
      </w:r>
    </w:p>
    <w:p w:rsidR="008444E6" w:rsidRPr="007D4C49" w:rsidRDefault="00B81DB2" w:rsidP="007D4C49">
      <w:pPr>
        <w:pStyle w:val="NormalWeb"/>
        <w:spacing w:line="360" w:lineRule="auto"/>
        <w:rPr>
          <w:rFonts w:ascii="Verdana" w:hAnsi="Verdana" w:cs="Tahoma"/>
          <w:bCs/>
          <w:sz w:val="20"/>
          <w:szCs w:val="20"/>
        </w:rPr>
      </w:pPr>
      <w:r w:rsidRPr="007D4C49">
        <w:rPr>
          <w:rFonts w:ascii="Verdana" w:hAnsi="Verdana" w:cs="Tahoma"/>
          <w:bCs/>
          <w:sz w:val="20"/>
          <w:szCs w:val="20"/>
        </w:rPr>
        <w:t>In the</w:t>
      </w:r>
      <w:r w:rsidR="00A14578" w:rsidRPr="007D4C49">
        <w:rPr>
          <w:rFonts w:ascii="Verdana" w:hAnsi="Verdana" w:cs="Tahoma"/>
          <w:bCs/>
          <w:sz w:val="20"/>
          <w:szCs w:val="20"/>
        </w:rPr>
        <w:t xml:space="preserve"> Leeds office, </w:t>
      </w:r>
      <w:r w:rsidR="00251ED5" w:rsidRPr="007D4C49">
        <w:rPr>
          <w:rFonts w:ascii="Verdana" w:hAnsi="Verdana" w:cs="Tahoma"/>
          <w:bCs/>
          <w:sz w:val="20"/>
          <w:szCs w:val="20"/>
        </w:rPr>
        <w:t xml:space="preserve">newly-appointed director </w:t>
      </w:r>
      <w:r w:rsidR="00A14578" w:rsidRPr="007D4C49">
        <w:rPr>
          <w:rFonts w:ascii="Verdana" w:hAnsi="Verdana" w:cs="Tahoma"/>
          <w:bCs/>
          <w:sz w:val="20"/>
          <w:szCs w:val="20"/>
        </w:rPr>
        <w:t xml:space="preserve">David Manion brings </w:t>
      </w:r>
      <w:r w:rsidR="00251ED5" w:rsidRPr="007D4C49">
        <w:rPr>
          <w:rFonts w:ascii="Verdana" w:hAnsi="Verdana" w:cs="Tahoma"/>
          <w:bCs/>
          <w:sz w:val="20"/>
          <w:szCs w:val="20"/>
        </w:rPr>
        <w:t xml:space="preserve">his </w:t>
      </w:r>
      <w:r w:rsidR="008444E6" w:rsidRPr="007D4C49">
        <w:rPr>
          <w:rFonts w:ascii="Verdana" w:hAnsi="Verdana" w:cs="Tahoma"/>
          <w:bCs/>
          <w:sz w:val="20"/>
          <w:szCs w:val="20"/>
        </w:rPr>
        <w:t>expertise from an earlier career in loss adjusting to major loss projects</w:t>
      </w:r>
      <w:r w:rsidR="00276ACC" w:rsidRPr="007D4C49">
        <w:rPr>
          <w:rFonts w:ascii="Verdana" w:hAnsi="Verdana" w:cs="Tahoma"/>
          <w:bCs/>
          <w:sz w:val="20"/>
          <w:szCs w:val="20"/>
        </w:rPr>
        <w:t xml:space="preserve">; </w:t>
      </w:r>
      <w:r w:rsidR="008444E6" w:rsidRPr="007D4C49">
        <w:rPr>
          <w:rFonts w:ascii="Verdana" w:hAnsi="Verdana" w:cs="Tahoma"/>
          <w:bCs/>
          <w:sz w:val="20"/>
          <w:szCs w:val="20"/>
        </w:rPr>
        <w:t xml:space="preserve">in recent years </w:t>
      </w:r>
      <w:r w:rsidR="00276ACC" w:rsidRPr="007D4C49">
        <w:rPr>
          <w:rFonts w:ascii="Verdana" w:hAnsi="Verdana" w:cs="Tahoma"/>
          <w:bCs/>
          <w:sz w:val="20"/>
          <w:szCs w:val="20"/>
        </w:rPr>
        <w:t xml:space="preserve">he </w:t>
      </w:r>
      <w:r w:rsidR="008444E6" w:rsidRPr="007D4C49">
        <w:rPr>
          <w:rFonts w:ascii="Verdana" w:hAnsi="Verdana" w:cs="Tahoma"/>
          <w:bCs/>
          <w:sz w:val="20"/>
          <w:szCs w:val="20"/>
        </w:rPr>
        <w:t xml:space="preserve">has led large retail projects for high profile clients including Primark and Starbucks. </w:t>
      </w:r>
    </w:p>
    <w:p w:rsidR="001E7272" w:rsidRPr="007D4C49" w:rsidRDefault="001E7272" w:rsidP="007D4C49">
      <w:pPr>
        <w:pStyle w:val="NormalWeb"/>
        <w:spacing w:line="360" w:lineRule="auto"/>
        <w:rPr>
          <w:rFonts w:ascii="Verdana" w:hAnsi="Verdana" w:cs="Tahoma"/>
          <w:sz w:val="20"/>
          <w:szCs w:val="20"/>
        </w:rPr>
      </w:pPr>
      <w:r w:rsidRPr="007D4C49">
        <w:rPr>
          <w:rFonts w:ascii="Verdana" w:hAnsi="Verdana" w:cs="Tahoma"/>
          <w:sz w:val="20"/>
          <w:szCs w:val="20"/>
        </w:rPr>
        <w:t xml:space="preserve">Rob Barnes and Paul Jarvis have both been appointed </w:t>
      </w:r>
      <w:r w:rsidR="007C2B86" w:rsidRPr="007D4C49">
        <w:rPr>
          <w:rFonts w:ascii="Verdana" w:hAnsi="Verdana" w:cs="Tahoma"/>
          <w:sz w:val="20"/>
          <w:szCs w:val="20"/>
        </w:rPr>
        <w:t>d</w:t>
      </w:r>
      <w:r w:rsidRPr="007D4C49">
        <w:rPr>
          <w:rFonts w:ascii="Verdana" w:hAnsi="Verdana" w:cs="Tahoma"/>
          <w:sz w:val="20"/>
          <w:szCs w:val="20"/>
        </w:rPr>
        <w:t xml:space="preserve">irectors at </w:t>
      </w:r>
      <w:r w:rsidR="00276ACC" w:rsidRPr="007D4C49">
        <w:rPr>
          <w:rFonts w:ascii="Verdana" w:hAnsi="Verdana" w:cs="Tahoma"/>
          <w:sz w:val="20"/>
          <w:szCs w:val="20"/>
        </w:rPr>
        <w:t>Thomason</w:t>
      </w:r>
      <w:r w:rsidR="000A6ECA">
        <w:rPr>
          <w:rFonts w:ascii="Verdana" w:hAnsi="Verdana" w:cs="Tahoma"/>
          <w:sz w:val="20"/>
          <w:szCs w:val="20"/>
        </w:rPr>
        <w:t>s’</w:t>
      </w:r>
      <w:r w:rsidR="00B0734D" w:rsidRPr="007D4C49">
        <w:rPr>
          <w:rFonts w:ascii="Verdana" w:hAnsi="Verdana" w:cs="Tahoma"/>
          <w:sz w:val="20"/>
          <w:szCs w:val="20"/>
        </w:rPr>
        <w:t xml:space="preserve"> </w:t>
      </w:r>
      <w:r w:rsidRPr="007D4C49">
        <w:rPr>
          <w:rFonts w:ascii="Verdana" w:hAnsi="Verdana" w:cs="Tahoma"/>
          <w:sz w:val="20"/>
          <w:szCs w:val="20"/>
        </w:rPr>
        <w:t>Guildford office.</w:t>
      </w:r>
    </w:p>
    <w:p w:rsidR="00B81DB2" w:rsidRPr="007D4C49" w:rsidRDefault="001E7272" w:rsidP="007D4C49">
      <w:pPr>
        <w:pStyle w:val="NormalWeb"/>
        <w:spacing w:line="360" w:lineRule="auto"/>
        <w:rPr>
          <w:rFonts w:ascii="Verdana" w:hAnsi="Verdana" w:cs="Tahoma"/>
          <w:sz w:val="20"/>
          <w:szCs w:val="20"/>
        </w:rPr>
      </w:pPr>
      <w:r w:rsidRPr="007D4C49">
        <w:rPr>
          <w:rFonts w:ascii="Verdana" w:hAnsi="Verdana" w:cs="Tahoma"/>
          <w:sz w:val="20"/>
          <w:szCs w:val="20"/>
        </w:rPr>
        <w:t>Rob</w:t>
      </w:r>
      <w:r w:rsidR="0015408B" w:rsidRPr="007D4C49">
        <w:rPr>
          <w:rFonts w:ascii="Verdana" w:hAnsi="Verdana" w:cs="Tahoma"/>
          <w:sz w:val="20"/>
          <w:szCs w:val="20"/>
        </w:rPr>
        <w:t xml:space="preserve">, a </w:t>
      </w:r>
      <w:r w:rsidR="007C2B86" w:rsidRPr="007D4C49">
        <w:rPr>
          <w:rFonts w:ascii="Verdana" w:hAnsi="Verdana" w:cs="Tahoma"/>
          <w:sz w:val="20"/>
          <w:szCs w:val="20"/>
        </w:rPr>
        <w:t>c</w:t>
      </w:r>
      <w:r w:rsidR="0015408B" w:rsidRPr="007D4C49">
        <w:rPr>
          <w:rFonts w:ascii="Verdana" w:hAnsi="Verdana" w:cs="Tahoma"/>
          <w:sz w:val="20"/>
          <w:szCs w:val="20"/>
        </w:rPr>
        <w:t xml:space="preserve">hartered </w:t>
      </w:r>
      <w:r w:rsidR="007C2B86" w:rsidRPr="007D4C49">
        <w:rPr>
          <w:rFonts w:ascii="Verdana" w:hAnsi="Verdana" w:cs="Tahoma"/>
          <w:sz w:val="20"/>
          <w:szCs w:val="20"/>
        </w:rPr>
        <w:t>b</w:t>
      </w:r>
      <w:r w:rsidR="0015408B" w:rsidRPr="007D4C49">
        <w:rPr>
          <w:rFonts w:ascii="Verdana" w:hAnsi="Verdana" w:cs="Tahoma"/>
          <w:sz w:val="20"/>
          <w:szCs w:val="20"/>
        </w:rPr>
        <w:t xml:space="preserve">uilder and </w:t>
      </w:r>
      <w:r w:rsidR="007C2B86" w:rsidRPr="007D4C49">
        <w:rPr>
          <w:rFonts w:ascii="Verdana" w:hAnsi="Verdana" w:cs="Tahoma"/>
          <w:sz w:val="20"/>
          <w:szCs w:val="20"/>
        </w:rPr>
        <w:t>e</w:t>
      </w:r>
      <w:r w:rsidR="0015408B" w:rsidRPr="007D4C49">
        <w:rPr>
          <w:rFonts w:ascii="Verdana" w:hAnsi="Verdana" w:cs="Tahoma"/>
          <w:sz w:val="20"/>
          <w:szCs w:val="20"/>
        </w:rPr>
        <w:t>ngineer,</w:t>
      </w:r>
      <w:r w:rsidR="00115A2E" w:rsidRPr="007D4C49">
        <w:rPr>
          <w:rFonts w:ascii="Verdana" w:hAnsi="Verdana" w:cs="Tahoma"/>
          <w:sz w:val="20"/>
          <w:szCs w:val="20"/>
        </w:rPr>
        <w:t xml:space="preserve"> has</w:t>
      </w:r>
      <w:r w:rsidRPr="007D4C49">
        <w:rPr>
          <w:rFonts w:ascii="Verdana" w:hAnsi="Verdana" w:cs="Tahoma"/>
          <w:sz w:val="20"/>
          <w:szCs w:val="20"/>
        </w:rPr>
        <w:t xml:space="preserve"> wide experience spanning high specification residential works as well as projects</w:t>
      </w:r>
      <w:r w:rsidR="00115A2E" w:rsidRPr="007D4C49">
        <w:rPr>
          <w:rFonts w:ascii="Verdana" w:hAnsi="Verdana" w:cs="Tahoma"/>
          <w:sz w:val="20"/>
          <w:szCs w:val="20"/>
        </w:rPr>
        <w:t xml:space="preserve"> in the education </w:t>
      </w:r>
      <w:r w:rsidR="00B81DB2" w:rsidRPr="007D4C49">
        <w:rPr>
          <w:rFonts w:ascii="Verdana" w:hAnsi="Verdana" w:cs="Tahoma"/>
          <w:sz w:val="20"/>
          <w:szCs w:val="20"/>
        </w:rPr>
        <w:t>and retail sectors</w:t>
      </w:r>
      <w:r w:rsidRPr="007D4C49">
        <w:rPr>
          <w:rFonts w:ascii="Verdana" w:hAnsi="Verdana" w:cs="Tahoma"/>
          <w:sz w:val="20"/>
          <w:szCs w:val="20"/>
        </w:rPr>
        <w:t>, including Selfridges and BHS</w:t>
      </w:r>
      <w:r w:rsidR="00115A2E" w:rsidRPr="007D4C49">
        <w:rPr>
          <w:rFonts w:ascii="Verdana" w:hAnsi="Verdana" w:cs="Tahoma"/>
          <w:sz w:val="20"/>
          <w:szCs w:val="20"/>
        </w:rPr>
        <w:t>.</w:t>
      </w:r>
      <w:r w:rsidR="00A640FF" w:rsidRPr="007D4C49">
        <w:rPr>
          <w:rFonts w:ascii="Verdana" w:hAnsi="Verdana" w:cs="Tahoma"/>
          <w:sz w:val="20"/>
          <w:szCs w:val="20"/>
        </w:rPr>
        <w:t xml:space="preserve"> </w:t>
      </w:r>
    </w:p>
    <w:p w:rsidR="008444E6" w:rsidRPr="007D4C49" w:rsidRDefault="008444E6" w:rsidP="007D4C49">
      <w:pPr>
        <w:pStyle w:val="NormalWeb"/>
        <w:spacing w:line="360" w:lineRule="auto"/>
        <w:rPr>
          <w:rFonts w:ascii="Verdana" w:hAnsi="Verdana" w:cs="Tahoma"/>
          <w:sz w:val="20"/>
          <w:szCs w:val="20"/>
        </w:rPr>
      </w:pPr>
      <w:r w:rsidRPr="007D4C49">
        <w:rPr>
          <w:rFonts w:ascii="Verdana" w:hAnsi="Verdana" w:cs="Tahoma"/>
          <w:sz w:val="20"/>
          <w:szCs w:val="20"/>
        </w:rPr>
        <w:t>With many years of experience across diverse sectors, Paul's expertise ranges from major new build projects and the refurbishment of existing buildings to expert witness work and new product innovation                 </w:t>
      </w:r>
    </w:p>
    <w:p w:rsidR="004A0C9F" w:rsidRDefault="007628C8" w:rsidP="007D4C49">
      <w:pPr>
        <w:pStyle w:val="NormalWeb"/>
        <w:spacing w:line="360" w:lineRule="auto"/>
        <w:rPr>
          <w:rFonts w:ascii="Verdana" w:hAnsi="Verdana" w:cs="Tahoma"/>
          <w:sz w:val="20"/>
          <w:szCs w:val="20"/>
        </w:rPr>
      </w:pPr>
      <w:r w:rsidRPr="007D4C49">
        <w:rPr>
          <w:rFonts w:ascii="Verdana" w:hAnsi="Verdana" w:cs="Tahoma"/>
          <w:sz w:val="20"/>
          <w:szCs w:val="20"/>
        </w:rPr>
        <w:t xml:space="preserve">Also based </w:t>
      </w:r>
      <w:r w:rsidR="00276ACC" w:rsidRPr="007D4C49">
        <w:rPr>
          <w:rFonts w:ascii="Verdana" w:hAnsi="Verdana" w:cs="Tahoma"/>
          <w:sz w:val="20"/>
          <w:szCs w:val="20"/>
        </w:rPr>
        <w:t xml:space="preserve">at the </w:t>
      </w:r>
      <w:r w:rsidRPr="007D4C49">
        <w:rPr>
          <w:rFonts w:ascii="Verdana" w:hAnsi="Verdana" w:cs="Tahoma"/>
          <w:sz w:val="20"/>
          <w:szCs w:val="20"/>
        </w:rPr>
        <w:t xml:space="preserve">Guildford office, Chris Smaller </w:t>
      </w:r>
      <w:r w:rsidR="00B81DB2" w:rsidRPr="007D4C49">
        <w:rPr>
          <w:rFonts w:ascii="Verdana" w:hAnsi="Verdana" w:cs="Tahoma"/>
          <w:sz w:val="20"/>
          <w:szCs w:val="20"/>
        </w:rPr>
        <w:t>is</w:t>
      </w:r>
      <w:r w:rsidRPr="007D4C49">
        <w:rPr>
          <w:rFonts w:ascii="Verdana" w:hAnsi="Verdana" w:cs="Tahoma"/>
          <w:sz w:val="20"/>
          <w:szCs w:val="20"/>
        </w:rPr>
        <w:t xml:space="preserve"> promoted </w:t>
      </w:r>
      <w:r w:rsidR="000A6ECA">
        <w:rPr>
          <w:rFonts w:ascii="Verdana" w:hAnsi="Verdana" w:cs="Tahoma"/>
          <w:sz w:val="20"/>
          <w:szCs w:val="20"/>
        </w:rPr>
        <w:t>as an A</w:t>
      </w:r>
      <w:r w:rsidRPr="007D4C49">
        <w:rPr>
          <w:rFonts w:ascii="Verdana" w:hAnsi="Verdana" w:cs="Tahoma"/>
          <w:sz w:val="20"/>
          <w:szCs w:val="20"/>
        </w:rPr>
        <w:t>ssociate</w:t>
      </w:r>
      <w:r w:rsidR="00E41E3A" w:rsidRPr="007D4C49">
        <w:rPr>
          <w:rFonts w:ascii="Verdana" w:hAnsi="Verdana" w:cs="Tahoma"/>
          <w:sz w:val="20"/>
          <w:szCs w:val="20"/>
        </w:rPr>
        <w:t xml:space="preserve">. </w:t>
      </w:r>
      <w:r w:rsidR="008444E6" w:rsidRPr="007D4C49">
        <w:rPr>
          <w:rFonts w:ascii="Verdana" w:hAnsi="Verdana" w:cs="Tahoma"/>
          <w:sz w:val="20"/>
          <w:szCs w:val="20"/>
        </w:rPr>
        <w:t>A chartered structural and civil engineer with more than 25 years' experience, Chris leads projects in the leisure</w:t>
      </w:r>
      <w:r w:rsidR="000A6ECA">
        <w:rPr>
          <w:rFonts w:ascii="Verdana" w:hAnsi="Verdana" w:cs="Tahoma"/>
          <w:sz w:val="20"/>
          <w:szCs w:val="20"/>
        </w:rPr>
        <w:t xml:space="preserve"> and</w:t>
      </w:r>
      <w:r w:rsidR="008444E6" w:rsidRPr="007D4C49">
        <w:rPr>
          <w:rFonts w:ascii="Verdana" w:hAnsi="Verdana" w:cs="Tahoma"/>
          <w:sz w:val="20"/>
          <w:szCs w:val="20"/>
        </w:rPr>
        <w:t xml:space="preserve"> residential sectors.       </w:t>
      </w:r>
    </w:p>
    <w:p w:rsidR="00D14891" w:rsidRPr="00D14891" w:rsidRDefault="00D14891" w:rsidP="00D14891">
      <w:pPr>
        <w:pStyle w:val="NormalWeb"/>
        <w:spacing w:line="360" w:lineRule="auto"/>
        <w:jc w:val="right"/>
        <w:rPr>
          <w:rFonts w:ascii="Verdana" w:hAnsi="Verdana" w:cs="Tahoma"/>
          <w:b/>
          <w:sz w:val="20"/>
          <w:szCs w:val="20"/>
        </w:rPr>
      </w:pPr>
      <w:r w:rsidRPr="00D14891">
        <w:rPr>
          <w:rFonts w:ascii="Verdana" w:hAnsi="Verdana" w:cs="Tahoma"/>
          <w:b/>
          <w:sz w:val="20"/>
          <w:szCs w:val="20"/>
        </w:rPr>
        <w:t>...2</w:t>
      </w:r>
    </w:p>
    <w:p w:rsidR="00D14891" w:rsidRPr="00D14891" w:rsidRDefault="00D14891" w:rsidP="00D14891">
      <w:pPr>
        <w:pStyle w:val="NormalWeb"/>
        <w:spacing w:line="360" w:lineRule="auto"/>
        <w:rPr>
          <w:rFonts w:ascii="Verdana" w:hAnsi="Verdana" w:cs="Tahoma"/>
          <w:sz w:val="20"/>
          <w:szCs w:val="20"/>
        </w:rPr>
      </w:pPr>
      <w:r w:rsidRPr="00D14891">
        <w:rPr>
          <w:rFonts w:ascii="Verdana" w:hAnsi="Verdana" w:cs="Tahoma"/>
          <w:b/>
          <w:bCs/>
          <w:sz w:val="20"/>
          <w:szCs w:val="20"/>
        </w:rPr>
        <w:lastRenderedPageBreak/>
        <w:t xml:space="preserve">Senior appointments at </w:t>
      </w:r>
      <w:proofErr w:type="spellStart"/>
      <w:r w:rsidRPr="00D14891">
        <w:rPr>
          <w:rFonts w:ascii="Verdana" w:hAnsi="Verdana" w:cs="Tahoma"/>
          <w:b/>
          <w:bCs/>
          <w:sz w:val="20"/>
          <w:szCs w:val="20"/>
        </w:rPr>
        <w:t>Thomasons</w:t>
      </w:r>
      <w:proofErr w:type="spellEnd"/>
      <w:r w:rsidRPr="00D14891">
        <w:rPr>
          <w:rFonts w:ascii="Verdana" w:hAnsi="Verdana" w:cs="Tahoma"/>
          <w:b/>
          <w:bCs/>
          <w:sz w:val="20"/>
          <w:szCs w:val="20"/>
        </w:rPr>
        <w:t xml:space="preserve"> strengthen the management team</w:t>
      </w:r>
      <w:r>
        <w:rPr>
          <w:rFonts w:ascii="Verdana" w:hAnsi="Verdana" w:cs="Tahoma"/>
          <w:b/>
          <w:bCs/>
          <w:sz w:val="20"/>
          <w:szCs w:val="20"/>
        </w:rPr>
        <w:t>/2</w:t>
      </w:r>
    </w:p>
    <w:p w:rsidR="004A0C9F" w:rsidRPr="007D4C49" w:rsidRDefault="004A0C9F" w:rsidP="007D4C49">
      <w:pPr>
        <w:pStyle w:val="NormalWeb"/>
        <w:spacing w:line="360" w:lineRule="auto"/>
        <w:rPr>
          <w:rFonts w:ascii="Verdana" w:hAnsi="Verdana" w:cs="Tahoma"/>
          <w:sz w:val="20"/>
          <w:szCs w:val="20"/>
        </w:rPr>
      </w:pPr>
      <w:r w:rsidRPr="007D4C49">
        <w:rPr>
          <w:rFonts w:ascii="Verdana" w:hAnsi="Verdana" w:cs="Tahoma"/>
          <w:sz w:val="20"/>
          <w:szCs w:val="20"/>
        </w:rPr>
        <w:t xml:space="preserve">Established in 1947, </w:t>
      </w:r>
      <w:proofErr w:type="spellStart"/>
      <w:r w:rsidRPr="007D4C49">
        <w:rPr>
          <w:rFonts w:ascii="Verdana" w:hAnsi="Verdana" w:cs="Tahoma"/>
          <w:sz w:val="20"/>
          <w:szCs w:val="20"/>
        </w:rPr>
        <w:t>Thomasons</w:t>
      </w:r>
      <w:proofErr w:type="spellEnd"/>
      <w:r w:rsidRPr="007D4C49">
        <w:rPr>
          <w:rFonts w:ascii="Verdana" w:hAnsi="Verdana" w:cs="Tahoma"/>
          <w:sz w:val="20"/>
          <w:szCs w:val="20"/>
        </w:rPr>
        <w:t xml:space="preserve"> is one of the country’s leading civil and structural engineering consultancies. Offering a nationwide service, it operates from seven offices across the country, providing structural, civil and glass engineering design services together with building surveying and associated advice on health and safety, ecological and environmental issues.</w:t>
      </w:r>
    </w:p>
    <w:p w:rsidR="00276ACC" w:rsidRPr="007D4C49" w:rsidRDefault="00D14891" w:rsidP="00D14891">
      <w:pPr>
        <w:jc w:val="center"/>
        <w:rPr>
          <w:rFonts w:ascii="Verdana" w:eastAsia="Times New Roman" w:hAnsi="Verdana" w:cs="Tahoma"/>
          <w:sz w:val="20"/>
          <w:szCs w:val="20"/>
          <w:lang w:eastAsia="en-GB"/>
        </w:rPr>
      </w:pPr>
      <w:r>
        <w:rPr>
          <w:rFonts w:ascii="Verdana" w:eastAsia="Times New Roman" w:hAnsi="Verdana" w:cs="Tahoma"/>
          <w:sz w:val="20"/>
          <w:szCs w:val="20"/>
          <w:lang w:eastAsia="en-GB"/>
        </w:rPr>
        <w:t>-</w:t>
      </w:r>
      <w:proofErr w:type="gramStart"/>
      <w:r w:rsidR="00276ACC" w:rsidRPr="007D4C49">
        <w:rPr>
          <w:rFonts w:ascii="Verdana" w:eastAsia="Times New Roman" w:hAnsi="Verdana" w:cs="Tahoma"/>
          <w:sz w:val="20"/>
          <w:szCs w:val="20"/>
          <w:lang w:eastAsia="en-GB"/>
        </w:rPr>
        <w:t>ends</w:t>
      </w:r>
      <w:proofErr w:type="gramEnd"/>
      <w:r>
        <w:rPr>
          <w:rFonts w:ascii="Verdana" w:eastAsia="Times New Roman" w:hAnsi="Verdana" w:cs="Tahoma"/>
          <w:sz w:val="20"/>
          <w:szCs w:val="20"/>
          <w:lang w:eastAsia="en-GB"/>
        </w:rPr>
        <w:t>-</w:t>
      </w:r>
    </w:p>
    <w:p w:rsidR="007D4C49" w:rsidRPr="007D4C49" w:rsidRDefault="007D4C49" w:rsidP="007D4C49">
      <w:pPr>
        <w:ind w:left="2160" w:hanging="2160"/>
        <w:jc w:val="both"/>
        <w:rPr>
          <w:rFonts w:ascii="Verdana" w:hAnsi="Verdana" w:cs="Tahoma"/>
          <w:sz w:val="20"/>
          <w:szCs w:val="20"/>
        </w:rPr>
      </w:pPr>
      <w:r w:rsidRPr="007D4C49">
        <w:rPr>
          <w:rFonts w:ascii="Verdana" w:hAnsi="Verdana"/>
          <w:b/>
          <w:bCs/>
          <w:sz w:val="20"/>
          <w:szCs w:val="20"/>
        </w:rPr>
        <w:t>Photograph:</w:t>
      </w:r>
      <w:r w:rsidRPr="007D4C49">
        <w:rPr>
          <w:rFonts w:ascii="Verdana" w:hAnsi="Verdana"/>
          <w:bCs/>
          <w:sz w:val="20"/>
          <w:szCs w:val="20"/>
        </w:rPr>
        <w:t xml:space="preserve"> </w:t>
      </w:r>
      <w:r w:rsidRPr="007D4C49">
        <w:rPr>
          <w:rFonts w:ascii="Verdana" w:hAnsi="Verdana"/>
          <w:bCs/>
          <w:sz w:val="20"/>
          <w:szCs w:val="20"/>
        </w:rPr>
        <w:tab/>
      </w:r>
      <w:r w:rsidRPr="007D4C49">
        <w:rPr>
          <w:rFonts w:ascii="Verdana" w:hAnsi="Verdana" w:cs="Tahoma"/>
          <w:sz w:val="20"/>
          <w:szCs w:val="20"/>
        </w:rPr>
        <w:t>The newly appointed directors at leading civil and structural engineers, Thomasons: left to right: Fraser Robb</w:t>
      </w:r>
      <w:r w:rsidR="001338BB">
        <w:rPr>
          <w:rFonts w:ascii="Verdana" w:hAnsi="Verdana" w:cs="Tahoma"/>
          <w:sz w:val="20"/>
          <w:szCs w:val="20"/>
        </w:rPr>
        <w:t xml:space="preserve"> (London)</w:t>
      </w:r>
      <w:r w:rsidRPr="007D4C49">
        <w:rPr>
          <w:rFonts w:ascii="Verdana" w:hAnsi="Verdana" w:cs="Tahoma"/>
          <w:sz w:val="20"/>
          <w:szCs w:val="20"/>
        </w:rPr>
        <w:t>, Rob Barnes</w:t>
      </w:r>
      <w:r w:rsidR="001338BB">
        <w:rPr>
          <w:rFonts w:ascii="Verdana" w:hAnsi="Verdana" w:cs="Tahoma"/>
          <w:sz w:val="20"/>
          <w:szCs w:val="20"/>
        </w:rPr>
        <w:t xml:space="preserve"> (Guildford)</w:t>
      </w:r>
      <w:r w:rsidRPr="007D4C49">
        <w:rPr>
          <w:rFonts w:ascii="Verdana" w:hAnsi="Verdana" w:cs="Tahoma"/>
          <w:sz w:val="20"/>
          <w:szCs w:val="20"/>
        </w:rPr>
        <w:t>, Paul Jarvis</w:t>
      </w:r>
      <w:r w:rsidR="001338BB">
        <w:rPr>
          <w:rFonts w:ascii="Verdana" w:hAnsi="Verdana" w:cs="Tahoma"/>
          <w:sz w:val="20"/>
          <w:szCs w:val="20"/>
        </w:rPr>
        <w:t xml:space="preserve"> (Guildford)</w:t>
      </w:r>
      <w:r w:rsidRPr="007D4C49">
        <w:rPr>
          <w:rFonts w:ascii="Verdana" w:hAnsi="Verdana" w:cs="Tahoma"/>
          <w:sz w:val="20"/>
          <w:szCs w:val="20"/>
        </w:rPr>
        <w:t xml:space="preserve">, </w:t>
      </w:r>
      <w:proofErr w:type="gramStart"/>
      <w:r w:rsidRPr="007D4C49">
        <w:rPr>
          <w:rFonts w:ascii="Verdana" w:hAnsi="Verdana" w:cs="Tahoma"/>
          <w:sz w:val="20"/>
          <w:szCs w:val="20"/>
        </w:rPr>
        <w:t>David</w:t>
      </w:r>
      <w:proofErr w:type="gramEnd"/>
      <w:r w:rsidRPr="007D4C49">
        <w:rPr>
          <w:rFonts w:ascii="Verdana" w:hAnsi="Verdana" w:cs="Tahoma"/>
          <w:sz w:val="20"/>
          <w:szCs w:val="20"/>
        </w:rPr>
        <w:t xml:space="preserve"> Manion</w:t>
      </w:r>
      <w:r w:rsidR="001338BB">
        <w:rPr>
          <w:rFonts w:ascii="Verdana" w:hAnsi="Verdana" w:cs="Tahoma"/>
          <w:sz w:val="20"/>
          <w:szCs w:val="20"/>
        </w:rPr>
        <w:t xml:space="preserve"> (Leeds)</w:t>
      </w:r>
      <w:r w:rsidRPr="007D4C49">
        <w:rPr>
          <w:rFonts w:ascii="Verdana" w:hAnsi="Verdana" w:cs="Tahoma"/>
          <w:sz w:val="20"/>
          <w:szCs w:val="20"/>
        </w:rPr>
        <w:t xml:space="preserve">. </w:t>
      </w:r>
    </w:p>
    <w:p w:rsidR="007D4C49" w:rsidRDefault="007D4C49" w:rsidP="007D4C49">
      <w:pPr>
        <w:rPr>
          <w:rFonts w:ascii="Verdana" w:eastAsia="Times New Roman" w:hAnsi="Verdana" w:cs="Tahoma"/>
          <w:b/>
          <w:sz w:val="20"/>
          <w:szCs w:val="20"/>
          <w:lang w:eastAsia="en-GB"/>
        </w:rPr>
      </w:pPr>
    </w:p>
    <w:p w:rsidR="007D4C49" w:rsidRPr="007D4C49" w:rsidRDefault="007D4C49" w:rsidP="007D4C49">
      <w:pPr>
        <w:rPr>
          <w:rFonts w:ascii="Verdana" w:eastAsia="Times New Roman" w:hAnsi="Verdana" w:cs="Tahoma"/>
          <w:b/>
          <w:sz w:val="20"/>
          <w:szCs w:val="20"/>
          <w:lang w:eastAsia="en-GB"/>
        </w:rPr>
      </w:pPr>
      <w:r w:rsidRPr="007D4C49">
        <w:rPr>
          <w:rFonts w:ascii="Verdana" w:eastAsia="Times New Roman" w:hAnsi="Verdana" w:cs="Tahoma"/>
          <w:b/>
          <w:sz w:val="20"/>
          <w:szCs w:val="20"/>
          <w:lang w:eastAsia="en-GB"/>
        </w:rPr>
        <w:t>For further information please contact:</w:t>
      </w:r>
    </w:p>
    <w:p w:rsidR="007D4C49" w:rsidRPr="007D4C49" w:rsidRDefault="007D4C49" w:rsidP="007D4C49">
      <w:pPr>
        <w:rPr>
          <w:rFonts w:ascii="Verdana" w:eastAsia="Times New Roman" w:hAnsi="Verdana" w:cs="Tahoma"/>
          <w:sz w:val="20"/>
          <w:szCs w:val="20"/>
          <w:lang w:eastAsia="en-GB"/>
        </w:rPr>
      </w:pPr>
      <w:r w:rsidRPr="007D4C49">
        <w:rPr>
          <w:rFonts w:ascii="Verdana" w:eastAsia="Times New Roman" w:hAnsi="Verdana" w:cs="Tahoma"/>
          <w:sz w:val="20"/>
          <w:szCs w:val="20"/>
          <w:lang w:eastAsia="en-GB"/>
        </w:rPr>
        <w:t xml:space="preserve">Debbie Valentine, Account Director, or </w:t>
      </w:r>
      <w:r w:rsidR="00E9070D">
        <w:rPr>
          <w:rFonts w:ascii="Verdana" w:eastAsia="Times New Roman" w:hAnsi="Verdana" w:cs="Tahoma"/>
          <w:sz w:val="20"/>
          <w:szCs w:val="20"/>
          <w:lang w:eastAsia="en-GB"/>
        </w:rPr>
        <w:t>Hannah Lem</w:t>
      </w:r>
      <w:r>
        <w:rPr>
          <w:rFonts w:ascii="Verdana" w:eastAsia="Times New Roman" w:hAnsi="Verdana" w:cs="Tahoma"/>
          <w:sz w:val="20"/>
          <w:szCs w:val="20"/>
          <w:lang w:eastAsia="en-GB"/>
        </w:rPr>
        <w:t xml:space="preserve">ieux, Press Officer </w:t>
      </w:r>
      <w:r w:rsidRPr="007D4C49">
        <w:rPr>
          <w:rFonts w:ascii="Verdana" w:eastAsia="Times New Roman" w:hAnsi="Verdana" w:cs="Tahoma"/>
          <w:sz w:val="20"/>
          <w:szCs w:val="20"/>
          <w:lang w:eastAsia="en-GB"/>
        </w:rPr>
        <w:t xml:space="preserve">at Property House Marketing on 01483 561119 or email </w:t>
      </w:r>
      <w:r>
        <w:rPr>
          <w:rFonts w:ascii="Verdana" w:eastAsia="Times New Roman" w:hAnsi="Verdana" w:cs="Tahoma"/>
          <w:sz w:val="20"/>
          <w:szCs w:val="20"/>
          <w:lang w:eastAsia="en-GB"/>
        </w:rPr>
        <w:t>hannah@housegroup.co.uk.</w:t>
      </w:r>
    </w:p>
    <w:p w:rsidR="004A0C9F" w:rsidRPr="007D4C49" w:rsidRDefault="00D14891" w:rsidP="004A0C9F">
      <w:pPr>
        <w:pStyle w:val="NormalWeb"/>
        <w:rPr>
          <w:rFonts w:ascii="Verdana" w:hAnsi="Verdana" w:cs="Tahoma"/>
          <w:b/>
          <w:sz w:val="20"/>
          <w:szCs w:val="20"/>
        </w:rPr>
      </w:pPr>
      <w:r>
        <w:rPr>
          <w:rFonts w:ascii="Verdana" w:hAnsi="Verdana" w:cs="Tahoma"/>
          <w:b/>
          <w:sz w:val="20"/>
          <w:szCs w:val="20"/>
        </w:rPr>
        <w:br/>
      </w:r>
      <w:r w:rsidR="004A0C9F" w:rsidRPr="007D4C49">
        <w:rPr>
          <w:rFonts w:ascii="Verdana" w:hAnsi="Verdana" w:cs="Tahoma"/>
          <w:b/>
          <w:sz w:val="20"/>
          <w:szCs w:val="20"/>
        </w:rPr>
        <w:t>Notes to Editors</w:t>
      </w:r>
    </w:p>
    <w:p w:rsidR="004A0C9F" w:rsidRPr="007D4C49" w:rsidRDefault="004A0C9F" w:rsidP="004A0C9F">
      <w:pPr>
        <w:pStyle w:val="NormalWeb"/>
        <w:rPr>
          <w:rFonts w:ascii="Verdana" w:hAnsi="Verdana" w:cs="Tahoma"/>
          <w:sz w:val="20"/>
          <w:szCs w:val="20"/>
        </w:rPr>
      </w:pPr>
      <w:r w:rsidRPr="007D4C49">
        <w:rPr>
          <w:rFonts w:ascii="Verdana" w:hAnsi="Verdana" w:cs="Tahoma"/>
          <w:sz w:val="20"/>
          <w:szCs w:val="20"/>
        </w:rPr>
        <w:t>Established in 1947, Thomasons is one of the country’s leading civil and structural engineering consultancies. Offering a nationwide service, Thomasons operates from seven offices across the country, providing structural, civil and glass engineering design services together with building surveying and associated advice on health and safety, ecological and environmental issues.</w:t>
      </w:r>
    </w:p>
    <w:p w:rsidR="004A0C9F" w:rsidRPr="007D4C49" w:rsidRDefault="004A0C9F" w:rsidP="004A0C9F">
      <w:pPr>
        <w:pStyle w:val="NormalWeb"/>
        <w:rPr>
          <w:rFonts w:ascii="Verdana" w:hAnsi="Verdana" w:cs="Tahoma"/>
          <w:sz w:val="20"/>
          <w:szCs w:val="20"/>
        </w:rPr>
      </w:pPr>
      <w:r w:rsidRPr="007D4C49">
        <w:rPr>
          <w:rFonts w:ascii="Verdana" w:hAnsi="Verdana" w:cs="Tahoma"/>
          <w:sz w:val="20"/>
          <w:szCs w:val="20"/>
        </w:rPr>
        <w:t>Despite significant growth over the past few years, Thomasons values a personal approach to projects, with senior members of the firm involved at all stages of every project. This has resulted in long-standing relationships with clients</w:t>
      </w:r>
      <w:r w:rsidR="00276ACC" w:rsidRPr="007D4C49">
        <w:rPr>
          <w:rFonts w:ascii="Verdana" w:hAnsi="Verdana" w:cs="Tahoma"/>
          <w:sz w:val="20"/>
          <w:szCs w:val="20"/>
        </w:rPr>
        <w:t>,</w:t>
      </w:r>
      <w:r w:rsidRPr="007D4C49">
        <w:rPr>
          <w:rFonts w:ascii="Verdana" w:hAnsi="Verdana" w:cs="Tahoma"/>
          <w:sz w:val="20"/>
          <w:szCs w:val="20"/>
        </w:rPr>
        <w:t xml:space="preserve"> some for as long as 50 years.</w:t>
      </w:r>
    </w:p>
    <w:p w:rsidR="004A0C9F" w:rsidRPr="007D4C49" w:rsidRDefault="004A0C9F" w:rsidP="004A0C9F">
      <w:pPr>
        <w:pStyle w:val="NormalWeb"/>
        <w:rPr>
          <w:rFonts w:ascii="Verdana" w:hAnsi="Verdana" w:cs="Tahoma"/>
          <w:sz w:val="20"/>
          <w:szCs w:val="20"/>
        </w:rPr>
      </w:pPr>
      <w:r w:rsidRPr="007D4C49">
        <w:rPr>
          <w:rFonts w:ascii="Verdana" w:hAnsi="Verdana" w:cs="Tahoma"/>
          <w:sz w:val="20"/>
          <w:szCs w:val="20"/>
        </w:rPr>
        <w:t>As well as offering outstanding civil and structural engineering design and planning work, Thomasons provide</w:t>
      </w:r>
      <w:r w:rsidR="000A6ECA">
        <w:rPr>
          <w:rFonts w:ascii="Verdana" w:hAnsi="Verdana" w:cs="Tahoma"/>
          <w:sz w:val="20"/>
          <w:szCs w:val="20"/>
        </w:rPr>
        <w:t>s</w:t>
      </w:r>
      <w:r w:rsidRPr="007D4C49">
        <w:rPr>
          <w:rFonts w:ascii="Verdana" w:hAnsi="Verdana" w:cs="Tahoma"/>
          <w:sz w:val="20"/>
          <w:szCs w:val="20"/>
        </w:rPr>
        <w:t xml:space="preserve"> building surveying and CDM co-ordination as part of its services.</w:t>
      </w:r>
    </w:p>
    <w:p w:rsidR="004A0C9F" w:rsidRPr="007D4C49" w:rsidRDefault="004A0C9F" w:rsidP="004A0C9F">
      <w:pPr>
        <w:pStyle w:val="NormalWeb"/>
        <w:rPr>
          <w:rFonts w:ascii="Verdana" w:hAnsi="Verdana" w:cs="Tahoma"/>
          <w:sz w:val="20"/>
          <w:szCs w:val="20"/>
        </w:rPr>
      </w:pPr>
      <w:r w:rsidRPr="007D4C49">
        <w:rPr>
          <w:rFonts w:ascii="Verdana" w:hAnsi="Verdana" w:cs="Tahoma"/>
          <w:sz w:val="20"/>
          <w:szCs w:val="20"/>
        </w:rPr>
        <w:t>Thomasons is a member of the Association of Consulting Engineers (ACE) and is Constructionline and CHAS accredited. Members of the firm play an active role in the IStructE and other industry bodies and are frequently called upon for their expert advice on complex engineering issues.</w:t>
      </w:r>
    </w:p>
    <w:p w:rsidR="004A0C9F" w:rsidRPr="007D4C49" w:rsidRDefault="004A0C9F" w:rsidP="004A0C9F">
      <w:pPr>
        <w:pStyle w:val="NormalWeb"/>
        <w:rPr>
          <w:rFonts w:ascii="Verdana" w:hAnsi="Verdana" w:cs="Tahoma"/>
          <w:color w:val="000000" w:themeColor="text1"/>
          <w:sz w:val="20"/>
          <w:szCs w:val="20"/>
        </w:rPr>
      </w:pPr>
      <w:r w:rsidRPr="007D4C49">
        <w:rPr>
          <w:rFonts w:ascii="Verdana" w:hAnsi="Verdana" w:cs="Tahoma"/>
          <w:color w:val="000000" w:themeColor="text1"/>
          <w:sz w:val="20"/>
          <w:szCs w:val="20"/>
        </w:rPr>
        <w:t xml:space="preserve">Thomasons is an </w:t>
      </w:r>
      <w:hyperlink r:id="rId6" w:history="1">
        <w:r w:rsidRPr="007D4C49">
          <w:rPr>
            <w:rStyle w:val="Hyperlink"/>
            <w:rFonts w:ascii="Verdana" w:hAnsi="Verdana" w:cs="Tahoma"/>
            <w:color w:val="000000" w:themeColor="text1"/>
            <w:sz w:val="20"/>
            <w:szCs w:val="20"/>
            <w:u w:val="none"/>
          </w:rPr>
          <w:t>ISO 9001</w:t>
        </w:r>
      </w:hyperlink>
      <w:r w:rsidRPr="007D4C49">
        <w:rPr>
          <w:rFonts w:ascii="Verdana" w:hAnsi="Verdana" w:cs="Tahoma"/>
          <w:color w:val="000000" w:themeColor="text1"/>
          <w:sz w:val="20"/>
          <w:szCs w:val="20"/>
        </w:rPr>
        <w:t xml:space="preserve"> accredited organisation.</w:t>
      </w:r>
    </w:p>
    <w:p w:rsidR="00276ACC" w:rsidRPr="00D14891" w:rsidRDefault="008444E6" w:rsidP="00817321">
      <w:pPr>
        <w:pStyle w:val="NormalWeb"/>
        <w:rPr>
          <w:rFonts w:ascii="Verdana" w:hAnsi="Verdana" w:cs="Tahoma"/>
          <w:sz w:val="20"/>
          <w:szCs w:val="20"/>
        </w:rPr>
      </w:pPr>
      <w:r w:rsidRPr="007D4C49">
        <w:rPr>
          <w:rFonts w:ascii="Verdana" w:hAnsi="Verdana" w:cs="Tahoma"/>
          <w:sz w:val="20"/>
          <w:szCs w:val="20"/>
        </w:rPr>
        <w:t>             </w:t>
      </w:r>
    </w:p>
    <w:sectPr w:rsidR="00276ACC" w:rsidRPr="00D14891" w:rsidSect="00CC0F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817321"/>
    <w:rsid w:val="00001B72"/>
    <w:rsid w:val="00005FAA"/>
    <w:rsid w:val="00006101"/>
    <w:rsid w:val="00012925"/>
    <w:rsid w:val="0001462A"/>
    <w:rsid w:val="000146B3"/>
    <w:rsid w:val="000206F2"/>
    <w:rsid w:val="00020E91"/>
    <w:rsid w:val="000238B6"/>
    <w:rsid w:val="00032743"/>
    <w:rsid w:val="000371A5"/>
    <w:rsid w:val="0003799D"/>
    <w:rsid w:val="0004146B"/>
    <w:rsid w:val="000441D3"/>
    <w:rsid w:val="00044BDC"/>
    <w:rsid w:val="00045F89"/>
    <w:rsid w:val="00047F59"/>
    <w:rsid w:val="00051CCF"/>
    <w:rsid w:val="00057827"/>
    <w:rsid w:val="0007032B"/>
    <w:rsid w:val="000705E5"/>
    <w:rsid w:val="00070F71"/>
    <w:rsid w:val="00080DCA"/>
    <w:rsid w:val="00082961"/>
    <w:rsid w:val="00086606"/>
    <w:rsid w:val="00087120"/>
    <w:rsid w:val="000872A0"/>
    <w:rsid w:val="00090884"/>
    <w:rsid w:val="000917EC"/>
    <w:rsid w:val="000940FE"/>
    <w:rsid w:val="00095C43"/>
    <w:rsid w:val="000A06E5"/>
    <w:rsid w:val="000A0C04"/>
    <w:rsid w:val="000A23B2"/>
    <w:rsid w:val="000A6ECA"/>
    <w:rsid w:val="000B3CE5"/>
    <w:rsid w:val="000C0B29"/>
    <w:rsid w:val="000C394D"/>
    <w:rsid w:val="000C624E"/>
    <w:rsid w:val="000D19B9"/>
    <w:rsid w:val="000D564B"/>
    <w:rsid w:val="000E018D"/>
    <w:rsid w:val="000E04A1"/>
    <w:rsid w:val="000E09AF"/>
    <w:rsid w:val="000E3928"/>
    <w:rsid w:val="000E7240"/>
    <w:rsid w:val="000F1D31"/>
    <w:rsid w:val="000F3635"/>
    <w:rsid w:val="000F599D"/>
    <w:rsid w:val="000F6B21"/>
    <w:rsid w:val="0010232A"/>
    <w:rsid w:val="001054DC"/>
    <w:rsid w:val="001056DD"/>
    <w:rsid w:val="00107AE6"/>
    <w:rsid w:val="00112594"/>
    <w:rsid w:val="00113C5C"/>
    <w:rsid w:val="00115A2E"/>
    <w:rsid w:val="001171AB"/>
    <w:rsid w:val="00120D19"/>
    <w:rsid w:val="00120E5F"/>
    <w:rsid w:val="00123FC0"/>
    <w:rsid w:val="00125DB0"/>
    <w:rsid w:val="0013098D"/>
    <w:rsid w:val="00131B4E"/>
    <w:rsid w:val="00132430"/>
    <w:rsid w:val="00132839"/>
    <w:rsid w:val="001338BB"/>
    <w:rsid w:val="00133E59"/>
    <w:rsid w:val="001365B5"/>
    <w:rsid w:val="0013723E"/>
    <w:rsid w:val="001373EA"/>
    <w:rsid w:val="00143538"/>
    <w:rsid w:val="00143B97"/>
    <w:rsid w:val="0014752D"/>
    <w:rsid w:val="00152DE8"/>
    <w:rsid w:val="00153C18"/>
    <w:rsid w:val="0015408B"/>
    <w:rsid w:val="001563D0"/>
    <w:rsid w:val="00157384"/>
    <w:rsid w:val="00157B67"/>
    <w:rsid w:val="00160C69"/>
    <w:rsid w:val="0016418D"/>
    <w:rsid w:val="00166681"/>
    <w:rsid w:val="001702AE"/>
    <w:rsid w:val="001744CA"/>
    <w:rsid w:val="0017639B"/>
    <w:rsid w:val="00180919"/>
    <w:rsid w:val="00187A16"/>
    <w:rsid w:val="001A14DA"/>
    <w:rsid w:val="001B0226"/>
    <w:rsid w:val="001B0346"/>
    <w:rsid w:val="001B2409"/>
    <w:rsid w:val="001B4875"/>
    <w:rsid w:val="001B5630"/>
    <w:rsid w:val="001C33ED"/>
    <w:rsid w:val="001C5C24"/>
    <w:rsid w:val="001D3680"/>
    <w:rsid w:val="001D4BEE"/>
    <w:rsid w:val="001D7711"/>
    <w:rsid w:val="001D7986"/>
    <w:rsid w:val="001E033E"/>
    <w:rsid w:val="001E08BC"/>
    <w:rsid w:val="001E20E1"/>
    <w:rsid w:val="001E7272"/>
    <w:rsid w:val="001F06A1"/>
    <w:rsid w:val="001F2E6F"/>
    <w:rsid w:val="001F315D"/>
    <w:rsid w:val="001F552D"/>
    <w:rsid w:val="001F7C78"/>
    <w:rsid w:val="0020396F"/>
    <w:rsid w:val="00206121"/>
    <w:rsid w:val="00206321"/>
    <w:rsid w:val="00207367"/>
    <w:rsid w:val="00222662"/>
    <w:rsid w:val="00223880"/>
    <w:rsid w:val="00227AC7"/>
    <w:rsid w:val="0023211F"/>
    <w:rsid w:val="00235563"/>
    <w:rsid w:val="00236342"/>
    <w:rsid w:val="00245B34"/>
    <w:rsid w:val="00247EAE"/>
    <w:rsid w:val="00251ED5"/>
    <w:rsid w:val="002555ED"/>
    <w:rsid w:val="00261AEF"/>
    <w:rsid w:val="00262AA7"/>
    <w:rsid w:val="00267324"/>
    <w:rsid w:val="00273F7A"/>
    <w:rsid w:val="00276ACC"/>
    <w:rsid w:val="00276F75"/>
    <w:rsid w:val="00277ACB"/>
    <w:rsid w:val="0028131C"/>
    <w:rsid w:val="00284B07"/>
    <w:rsid w:val="002850D7"/>
    <w:rsid w:val="00294A10"/>
    <w:rsid w:val="002959B4"/>
    <w:rsid w:val="00296FC1"/>
    <w:rsid w:val="00297877"/>
    <w:rsid w:val="002A00A1"/>
    <w:rsid w:val="002A3764"/>
    <w:rsid w:val="002A45A7"/>
    <w:rsid w:val="002B0061"/>
    <w:rsid w:val="002B147C"/>
    <w:rsid w:val="002B1F9C"/>
    <w:rsid w:val="002B3176"/>
    <w:rsid w:val="002B7BB2"/>
    <w:rsid w:val="002C1C6E"/>
    <w:rsid w:val="002C1CE0"/>
    <w:rsid w:val="002C2BF3"/>
    <w:rsid w:val="002C3FCA"/>
    <w:rsid w:val="002C47A2"/>
    <w:rsid w:val="002C52B7"/>
    <w:rsid w:val="002C68BC"/>
    <w:rsid w:val="002C75DA"/>
    <w:rsid w:val="002C793E"/>
    <w:rsid w:val="002E2392"/>
    <w:rsid w:val="002F3016"/>
    <w:rsid w:val="003066A6"/>
    <w:rsid w:val="00306800"/>
    <w:rsid w:val="00314FF5"/>
    <w:rsid w:val="00316B91"/>
    <w:rsid w:val="0031796B"/>
    <w:rsid w:val="00321857"/>
    <w:rsid w:val="00324CC5"/>
    <w:rsid w:val="00325E0A"/>
    <w:rsid w:val="00326FC8"/>
    <w:rsid w:val="00327021"/>
    <w:rsid w:val="0033055E"/>
    <w:rsid w:val="0033137E"/>
    <w:rsid w:val="00333240"/>
    <w:rsid w:val="003346B2"/>
    <w:rsid w:val="003348EF"/>
    <w:rsid w:val="00334E70"/>
    <w:rsid w:val="00335024"/>
    <w:rsid w:val="003365C5"/>
    <w:rsid w:val="0034038B"/>
    <w:rsid w:val="00341165"/>
    <w:rsid w:val="0034230F"/>
    <w:rsid w:val="00343DE7"/>
    <w:rsid w:val="00346DD5"/>
    <w:rsid w:val="003505E0"/>
    <w:rsid w:val="0035073A"/>
    <w:rsid w:val="00353C64"/>
    <w:rsid w:val="0035561F"/>
    <w:rsid w:val="00355DFB"/>
    <w:rsid w:val="003602CF"/>
    <w:rsid w:val="003604AA"/>
    <w:rsid w:val="003618F8"/>
    <w:rsid w:val="003633E6"/>
    <w:rsid w:val="00376E08"/>
    <w:rsid w:val="00381B58"/>
    <w:rsid w:val="00383B09"/>
    <w:rsid w:val="00383E5B"/>
    <w:rsid w:val="00385767"/>
    <w:rsid w:val="00386B41"/>
    <w:rsid w:val="003905AE"/>
    <w:rsid w:val="00390CE9"/>
    <w:rsid w:val="003A0DD2"/>
    <w:rsid w:val="003A0F6F"/>
    <w:rsid w:val="003A19DE"/>
    <w:rsid w:val="003A3231"/>
    <w:rsid w:val="003A4724"/>
    <w:rsid w:val="003B2EC1"/>
    <w:rsid w:val="003B44AC"/>
    <w:rsid w:val="003B5ACB"/>
    <w:rsid w:val="003B7DDF"/>
    <w:rsid w:val="003C01E1"/>
    <w:rsid w:val="003C14A1"/>
    <w:rsid w:val="003C6CD1"/>
    <w:rsid w:val="003D4621"/>
    <w:rsid w:val="003E037A"/>
    <w:rsid w:val="003E4CEE"/>
    <w:rsid w:val="003F0948"/>
    <w:rsid w:val="003F5C37"/>
    <w:rsid w:val="003F6B3C"/>
    <w:rsid w:val="003F6B63"/>
    <w:rsid w:val="00405069"/>
    <w:rsid w:val="004133B0"/>
    <w:rsid w:val="00413E89"/>
    <w:rsid w:val="00416044"/>
    <w:rsid w:val="00427567"/>
    <w:rsid w:val="004301DC"/>
    <w:rsid w:val="00433E09"/>
    <w:rsid w:val="00436B42"/>
    <w:rsid w:val="00441205"/>
    <w:rsid w:val="00441DC4"/>
    <w:rsid w:val="00444F9B"/>
    <w:rsid w:val="00445DB1"/>
    <w:rsid w:val="00446835"/>
    <w:rsid w:val="00447190"/>
    <w:rsid w:val="00453E75"/>
    <w:rsid w:val="00454562"/>
    <w:rsid w:val="004610FC"/>
    <w:rsid w:val="00467122"/>
    <w:rsid w:val="00467DA9"/>
    <w:rsid w:val="0048475F"/>
    <w:rsid w:val="00484CD1"/>
    <w:rsid w:val="00486D94"/>
    <w:rsid w:val="00492122"/>
    <w:rsid w:val="0049455B"/>
    <w:rsid w:val="00494A9C"/>
    <w:rsid w:val="0049777D"/>
    <w:rsid w:val="004A0C9F"/>
    <w:rsid w:val="004A249B"/>
    <w:rsid w:val="004A2917"/>
    <w:rsid w:val="004B0340"/>
    <w:rsid w:val="004B3987"/>
    <w:rsid w:val="004B4237"/>
    <w:rsid w:val="004C07D1"/>
    <w:rsid w:val="004C0CB0"/>
    <w:rsid w:val="004C0D4B"/>
    <w:rsid w:val="004C0FE9"/>
    <w:rsid w:val="004C1B36"/>
    <w:rsid w:val="004C1EBC"/>
    <w:rsid w:val="004C50AF"/>
    <w:rsid w:val="004C6CC2"/>
    <w:rsid w:val="004C766F"/>
    <w:rsid w:val="004D0322"/>
    <w:rsid w:val="004E4A16"/>
    <w:rsid w:val="004F1921"/>
    <w:rsid w:val="004F3E1F"/>
    <w:rsid w:val="004F7360"/>
    <w:rsid w:val="00505C5A"/>
    <w:rsid w:val="00507289"/>
    <w:rsid w:val="0051282A"/>
    <w:rsid w:val="00512B5B"/>
    <w:rsid w:val="005139DB"/>
    <w:rsid w:val="00521864"/>
    <w:rsid w:val="00521EBD"/>
    <w:rsid w:val="005252ED"/>
    <w:rsid w:val="00527AA2"/>
    <w:rsid w:val="00530961"/>
    <w:rsid w:val="0053147E"/>
    <w:rsid w:val="00536DCA"/>
    <w:rsid w:val="0053705E"/>
    <w:rsid w:val="0054161F"/>
    <w:rsid w:val="00544AE2"/>
    <w:rsid w:val="005462CC"/>
    <w:rsid w:val="00555502"/>
    <w:rsid w:val="00560EE5"/>
    <w:rsid w:val="00561451"/>
    <w:rsid w:val="00565B23"/>
    <w:rsid w:val="00571249"/>
    <w:rsid w:val="005718FC"/>
    <w:rsid w:val="00572183"/>
    <w:rsid w:val="00576E5D"/>
    <w:rsid w:val="0057755B"/>
    <w:rsid w:val="005778CE"/>
    <w:rsid w:val="0058182C"/>
    <w:rsid w:val="005867AE"/>
    <w:rsid w:val="00590DE0"/>
    <w:rsid w:val="00592382"/>
    <w:rsid w:val="00596955"/>
    <w:rsid w:val="005A201B"/>
    <w:rsid w:val="005B4C3F"/>
    <w:rsid w:val="005B6F48"/>
    <w:rsid w:val="005C24BA"/>
    <w:rsid w:val="005C7DFB"/>
    <w:rsid w:val="005C7EE0"/>
    <w:rsid w:val="005C7F57"/>
    <w:rsid w:val="005D0135"/>
    <w:rsid w:val="005D034E"/>
    <w:rsid w:val="005D1BC0"/>
    <w:rsid w:val="005D253E"/>
    <w:rsid w:val="005D44D7"/>
    <w:rsid w:val="005D6909"/>
    <w:rsid w:val="005E2D2D"/>
    <w:rsid w:val="005E5832"/>
    <w:rsid w:val="005E608C"/>
    <w:rsid w:val="005E668D"/>
    <w:rsid w:val="005F0BAC"/>
    <w:rsid w:val="006051A4"/>
    <w:rsid w:val="00605803"/>
    <w:rsid w:val="00610F5A"/>
    <w:rsid w:val="00611DC4"/>
    <w:rsid w:val="0061228B"/>
    <w:rsid w:val="00615748"/>
    <w:rsid w:val="00617F2A"/>
    <w:rsid w:val="00620C72"/>
    <w:rsid w:val="006221E3"/>
    <w:rsid w:val="00627CD1"/>
    <w:rsid w:val="0063147D"/>
    <w:rsid w:val="00637F55"/>
    <w:rsid w:val="00647FBF"/>
    <w:rsid w:val="00654D4B"/>
    <w:rsid w:val="00660F20"/>
    <w:rsid w:val="00665CA6"/>
    <w:rsid w:val="00666F63"/>
    <w:rsid w:val="00670406"/>
    <w:rsid w:val="00672B20"/>
    <w:rsid w:val="00673FFD"/>
    <w:rsid w:val="00674826"/>
    <w:rsid w:val="006806CD"/>
    <w:rsid w:val="006815C1"/>
    <w:rsid w:val="00682AE1"/>
    <w:rsid w:val="00684D4F"/>
    <w:rsid w:val="0068709E"/>
    <w:rsid w:val="00690326"/>
    <w:rsid w:val="00690458"/>
    <w:rsid w:val="0069159D"/>
    <w:rsid w:val="00691667"/>
    <w:rsid w:val="006A27DB"/>
    <w:rsid w:val="006A6C58"/>
    <w:rsid w:val="006C0FA8"/>
    <w:rsid w:val="006C1EF4"/>
    <w:rsid w:val="006D1BC9"/>
    <w:rsid w:val="006D78E9"/>
    <w:rsid w:val="006E2CDB"/>
    <w:rsid w:val="006E4C58"/>
    <w:rsid w:val="006E7408"/>
    <w:rsid w:val="006F054C"/>
    <w:rsid w:val="006F09FD"/>
    <w:rsid w:val="006F2B1E"/>
    <w:rsid w:val="006F4340"/>
    <w:rsid w:val="006F4C5E"/>
    <w:rsid w:val="007019D2"/>
    <w:rsid w:val="007021B7"/>
    <w:rsid w:val="00702C8E"/>
    <w:rsid w:val="00707BA0"/>
    <w:rsid w:val="007130EB"/>
    <w:rsid w:val="00716DC1"/>
    <w:rsid w:val="00720395"/>
    <w:rsid w:val="00724BFF"/>
    <w:rsid w:val="00725E9F"/>
    <w:rsid w:val="00726EE3"/>
    <w:rsid w:val="00727098"/>
    <w:rsid w:val="00740DCA"/>
    <w:rsid w:val="0074195F"/>
    <w:rsid w:val="00742EC0"/>
    <w:rsid w:val="0074314E"/>
    <w:rsid w:val="007479C5"/>
    <w:rsid w:val="00751CA0"/>
    <w:rsid w:val="0075701B"/>
    <w:rsid w:val="007628C8"/>
    <w:rsid w:val="00764311"/>
    <w:rsid w:val="00767664"/>
    <w:rsid w:val="00770573"/>
    <w:rsid w:val="007712BA"/>
    <w:rsid w:val="00773A24"/>
    <w:rsid w:val="00774C85"/>
    <w:rsid w:val="00784A7E"/>
    <w:rsid w:val="00785495"/>
    <w:rsid w:val="007855A4"/>
    <w:rsid w:val="007874E0"/>
    <w:rsid w:val="007876AF"/>
    <w:rsid w:val="00793217"/>
    <w:rsid w:val="00794BEA"/>
    <w:rsid w:val="007963E3"/>
    <w:rsid w:val="007A2DCB"/>
    <w:rsid w:val="007A677A"/>
    <w:rsid w:val="007A7545"/>
    <w:rsid w:val="007A76CB"/>
    <w:rsid w:val="007B1561"/>
    <w:rsid w:val="007B4D74"/>
    <w:rsid w:val="007B515E"/>
    <w:rsid w:val="007B74C7"/>
    <w:rsid w:val="007C2B86"/>
    <w:rsid w:val="007C3FA0"/>
    <w:rsid w:val="007C5AF0"/>
    <w:rsid w:val="007D0409"/>
    <w:rsid w:val="007D23B3"/>
    <w:rsid w:val="007D3CB9"/>
    <w:rsid w:val="007D4C49"/>
    <w:rsid w:val="007D74B3"/>
    <w:rsid w:val="007E31A6"/>
    <w:rsid w:val="007F0CE5"/>
    <w:rsid w:val="007F7587"/>
    <w:rsid w:val="007F7947"/>
    <w:rsid w:val="0080007C"/>
    <w:rsid w:val="00801D25"/>
    <w:rsid w:val="00803989"/>
    <w:rsid w:val="00804654"/>
    <w:rsid w:val="00807FB2"/>
    <w:rsid w:val="0081208A"/>
    <w:rsid w:val="00817321"/>
    <w:rsid w:val="00831187"/>
    <w:rsid w:val="00833B5E"/>
    <w:rsid w:val="00834DEA"/>
    <w:rsid w:val="008436BA"/>
    <w:rsid w:val="008444E6"/>
    <w:rsid w:val="008519AB"/>
    <w:rsid w:val="008573FE"/>
    <w:rsid w:val="008614E7"/>
    <w:rsid w:val="008626E0"/>
    <w:rsid w:val="00870B9F"/>
    <w:rsid w:val="00870EEC"/>
    <w:rsid w:val="00871B8B"/>
    <w:rsid w:val="00877334"/>
    <w:rsid w:val="008778B6"/>
    <w:rsid w:val="008800E9"/>
    <w:rsid w:val="00881256"/>
    <w:rsid w:val="008824C8"/>
    <w:rsid w:val="00883055"/>
    <w:rsid w:val="00885CE1"/>
    <w:rsid w:val="00885D18"/>
    <w:rsid w:val="00886CC1"/>
    <w:rsid w:val="00886FED"/>
    <w:rsid w:val="00890F49"/>
    <w:rsid w:val="00896650"/>
    <w:rsid w:val="0089735D"/>
    <w:rsid w:val="008973DB"/>
    <w:rsid w:val="008A02DB"/>
    <w:rsid w:val="008A0A25"/>
    <w:rsid w:val="008A2179"/>
    <w:rsid w:val="008A363E"/>
    <w:rsid w:val="008B2AA5"/>
    <w:rsid w:val="008B4A0E"/>
    <w:rsid w:val="008B7F79"/>
    <w:rsid w:val="008C04CC"/>
    <w:rsid w:val="008C0F4A"/>
    <w:rsid w:val="008C369B"/>
    <w:rsid w:val="008C55EF"/>
    <w:rsid w:val="008D3467"/>
    <w:rsid w:val="008E2118"/>
    <w:rsid w:val="008E21B2"/>
    <w:rsid w:val="008E5C31"/>
    <w:rsid w:val="008F379E"/>
    <w:rsid w:val="008F68FB"/>
    <w:rsid w:val="008F7883"/>
    <w:rsid w:val="00903142"/>
    <w:rsid w:val="0090314F"/>
    <w:rsid w:val="0090751E"/>
    <w:rsid w:val="00907ACA"/>
    <w:rsid w:val="00916521"/>
    <w:rsid w:val="00923953"/>
    <w:rsid w:val="00935220"/>
    <w:rsid w:val="00935B22"/>
    <w:rsid w:val="00937C18"/>
    <w:rsid w:val="00940D5C"/>
    <w:rsid w:val="00941194"/>
    <w:rsid w:val="00956B15"/>
    <w:rsid w:val="00961422"/>
    <w:rsid w:val="0096167E"/>
    <w:rsid w:val="0096376E"/>
    <w:rsid w:val="00964FD3"/>
    <w:rsid w:val="009707B2"/>
    <w:rsid w:val="009734E6"/>
    <w:rsid w:val="00974E6E"/>
    <w:rsid w:val="0098191C"/>
    <w:rsid w:val="00982BEB"/>
    <w:rsid w:val="009857EA"/>
    <w:rsid w:val="00987E7A"/>
    <w:rsid w:val="0099153D"/>
    <w:rsid w:val="009949BA"/>
    <w:rsid w:val="009A2B83"/>
    <w:rsid w:val="009A367F"/>
    <w:rsid w:val="009A62FA"/>
    <w:rsid w:val="009A70A2"/>
    <w:rsid w:val="009B2E9D"/>
    <w:rsid w:val="009B66CD"/>
    <w:rsid w:val="009C449E"/>
    <w:rsid w:val="009D0715"/>
    <w:rsid w:val="009D105C"/>
    <w:rsid w:val="009D2F00"/>
    <w:rsid w:val="009D51E8"/>
    <w:rsid w:val="009D7922"/>
    <w:rsid w:val="009D7CAC"/>
    <w:rsid w:val="009F5ADF"/>
    <w:rsid w:val="00A03837"/>
    <w:rsid w:val="00A041B7"/>
    <w:rsid w:val="00A0458A"/>
    <w:rsid w:val="00A06D02"/>
    <w:rsid w:val="00A14473"/>
    <w:rsid w:val="00A14578"/>
    <w:rsid w:val="00A14AC7"/>
    <w:rsid w:val="00A1542A"/>
    <w:rsid w:val="00A162B5"/>
    <w:rsid w:val="00A17793"/>
    <w:rsid w:val="00A1780E"/>
    <w:rsid w:val="00A17AEA"/>
    <w:rsid w:val="00A20385"/>
    <w:rsid w:val="00A205F7"/>
    <w:rsid w:val="00A2115D"/>
    <w:rsid w:val="00A23C46"/>
    <w:rsid w:val="00A23C84"/>
    <w:rsid w:val="00A2637E"/>
    <w:rsid w:val="00A2739B"/>
    <w:rsid w:val="00A31C09"/>
    <w:rsid w:val="00A418FF"/>
    <w:rsid w:val="00A456DF"/>
    <w:rsid w:val="00A5006E"/>
    <w:rsid w:val="00A5094B"/>
    <w:rsid w:val="00A568F7"/>
    <w:rsid w:val="00A608F9"/>
    <w:rsid w:val="00A635C5"/>
    <w:rsid w:val="00A640FF"/>
    <w:rsid w:val="00A674C1"/>
    <w:rsid w:val="00A6773C"/>
    <w:rsid w:val="00A6779B"/>
    <w:rsid w:val="00A71B8F"/>
    <w:rsid w:val="00A71F7B"/>
    <w:rsid w:val="00A7200A"/>
    <w:rsid w:val="00A725B8"/>
    <w:rsid w:val="00A7768A"/>
    <w:rsid w:val="00A83631"/>
    <w:rsid w:val="00A84402"/>
    <w:rsid w:val="00A84DFB"/>
    <w:rsid w:val="00A867D3"/>
    <w:rsid w:val="00A87301"/>
    <w:rsid w:val="00AA2455"/>
    <w:rsid w:val="00AA5814"/>
    <w:rsid w:val="00AA5F19"/>
    <w:rsid w:val="00AA6B40"/>
    <w:rsid w:val="00AA78CA"/>
    <w:rsid w:val="00AB30C1"/>
    <w:rsid w:val="00AC19B8"/>
    <w:rsid w:val="00AC3EBA"/>
    <w:rsid w:val="00AC5123"/>
    <w:rsid w:val="00AC579D"/>
    <w:rsid w:val="00AD31D6"/>
    <w:rsid w:val="00AD3216"/>
    <w:rsid w:val="00AD4976"/>
    <w:rsid w:val="00AE0797"/>
    <w:rsid w:val="00AE136B"/>
    <w:rsid w:val="00AE1DCB"/>
    <w:rsid w:val="00AE47B6"/>
    <w:rsid w:val="00AE4ED0"/>
    <w:rsid w:val="00AF0E1F"/>
    <w:rsid w:val="00AF4DB2"/>
    <w:rsid w:val="00AF7425"/>
    <w:rsid w:val="00B00AE2"/>
    <w:rsid w:val="00B059E9"/>
    <w:rsid w:val="00B0717C"/>
    <w:rsid w:val="00B0734D"/>
    <w:rsid w:val="00B11028"/>
    <w:rsid w:val="00B17624"/>
    <w:rsid w:val="00B2258C"/>
    <w:rsid w:val="00B23872"/>
    <w:rsid w:val="00B349F8"/>
    <w:rsid w:val="00B36654"/>
    <w:rsid w:val="00B37111"/>
    <w:rsid w:val="00B378F4"/>
    <w:rsid w:val="00B37BA3"/>
    <w:rsid w:val="00B41D37"/>
    <w:rsid w:val="00B4341B"/>
    <w:rsid w:val="00B4626C"/>
    <w:rsid w:val="00B46F53"/>
    <w:rsid w:val="00B47CBC"/>
    <w:rsid w:val="00B614DE"/>
    <w:rsid w:val="00B61DD5"/>
    <w:rsid w:val="00B7374D"/>
    <w:rsid w:val="00B74F54"/>
    <w:rsid w:val="00B81DB2"/>
    <w:rsid w:val="00B82168"/>
    <w:rsid w:val="00B840B1"/>
    <w:rsid w:val="00B85A99"/>
    <w:rsid w:val="00B93E59"/>
    <w:rsid w:val="00B96842"/>
    <w:rsid w:val="00B97C2D"/>
    <w:rsid w:val="00BA7837"/>
    <w:rsid w:val="00BB32C1"/>
    <w:rsid w:val="00BB3661"/>
    <w:rsid w:val="00BB3FCC"/>
    <w:rsid w:val="00BB4640"/>
    <w:rsid w:val="00BC1B75"/>
    <w:rsid w:val="00BC2283"/>
    <w:rsid w:val="00BD1E5E"/>
    <w:rsid w:val="00BD2ACC"/>
    <w:rsid w:val="00BD614A"/>
    <w:rsid w:val="00BD642F"/>
    <w:rsid w:val="00BE2632"/>
    <w:rsid w:val="00BE4C0A"/>
    <w:rsid w:val="00BE576B"/>
    <w:rsid w:val="00BE7915"/>
    <w:rsid w:val="00BF1E7F"/>
    <w:rsid w:val="00BF3AA7"/>
    <w:rsid w:val="00BF64EA"/>
    <w:rsid w:val="00BF735F"/>
    <w:rsid w:val="00BF7F9C"/>
    <w:rsid w:val="00C01875"/>
    <w:rsid w:val="00C044EB"/>
    <w:rsid w:val="00C04896"/>
    <w:rsid w:val="00C05AB5"/>
    <w:rsid w:val="00C05CF5"/>
    <w:rsid w:val="00C0673D"/>
    <w:rsid w:val="00C13768"/>
    <w:rsid w:val="00C17AA0"/>
    <w:rsid w:val="00C20F0D"/>
    <w:rsid w:val="00C2348A"/>
    <w:rsid w:val="00C23911"/>
    <w:rsid w:val="00C24FCA"/>
    <w:rsid w:val="00C25E8C"/>
    <w:rsid w:val="00C27AC3"/>
    <w:rsid w:val="00C4002E"/>
    <w:rsid w:val="00C41437"/>
    <w:rsid w:val="00C422BA"/>
    <w:rsid w:val="00C47ABB"/>
    <w:rsid w:val="00C47FFC"/>
    <w:rsid w:val="00C507F9"/>
    <w:rsid w:val="00C50D63"/>
    <w:rsid w:val="00C5171D"/>
    <w:rsid w:val="00C559FF"/>
    <w:rsid w:val="00C55B68"/>
    <w:rsid w:val="00C55E65"/>
    <w:rsid w:val="00C64D0B"/>
    <w:rsid w:val="00C706C0"/>
    <w:rsid w:val="00C71CBC"/>
    <w:rsid w:val="00C72FCD"/>
    <w:rsid w:val="00C74469"/>
    <w:rsid w:val="00C81BA5"/>
    <w:rsid w:val="00C82BD9"/>
    <w:rsid w:val="00C82D80"/>
    <w:rsid w:val="00C84393"/>
    <w:rsid w:val="00C85553"/>
    <w:rsid w:val="00C867EB"/>
    <w:rsid w:val="00C9053A"/>
    <w:rsid w:val="00C9268E"/>
    <w:rsid w:val="00C92C78"/>
    <w:rsid w:val="00CA22D2"/>
    <w:rsid w:val="00CA3150"/>
    <w:rsid w:val="00CA6E1F"/>
    <w:rsid w:val="00CB00A4"/>
    <w:rsid w:val="00CB0AB5"/>
    <w:rsid w:val="00CB321F"/>
    <w:rsid w:val="00CB4359"/>
    <w:rsid w:val="00CB6595"/>
    <w:rsid w:val="00CC0A34"/>
    <w:rsid w:val="00CC0F17"/>
    <w:rsid w:val="00CC51FF"/>
    <w:rsid w:val="00CD00BF"/>
    <w:rsid w:val="00CD66D6"/>
    <w:rsid w:val="00CD7059"/>
    <w:rsid w:val="00CE05D6"/>
    <w:rsid w:val="00CE3844"/>
    <w:rsid w:val="00CE406D"/>
    <w:rsid w:val="00CF2F48"/>
    <w:rsid w:val="00CF6793"/>
    <w:rsid w:val="00D040D9"/>
    <w:rsid w:val="00D04616"/>
    <w:rsid w:val="00D14891"/>
    <w:rsid w:val="00D15F3B"/>
    <w:rsid w:val="00D17047"/>
    <w:rsid w:val="00D20CB4"/>
    <w:rsid w:val="00D244C1"/>
    <w:rsid w:val="00D247F5"/>
    <w:rsid w:val="00D255AF"/>
    <w:rsid w:val="00D347AE"/>
    <w:rsid w:val="00D40DB3"/>
    <w:rsid w:val="00D40FB1"/>
    <w:rsid w:val="00D44675"/>
    <w:rsid w:val="00D44FE7"/>
    <w:rsid w:val="00D54E48"/>
    <w:rsid w:val="00D567CD"/>
    <w:rsid w:val="00D61565"/>
    <w:rsid w:val="00D654EA"/>
    <w:rsid w:val="00D70416"/>
    <w:rsid w:val="00D83732"/>
    <w:rsid w:val="00D84EA8"/>
    <w:rsid w:val="00D86903"/>
    <w:rsid w:val="00D929B3"/>
    <w:rsid w:val="00D94088"/>
    <w:rsid w:val="00D97EDE"/>
    <w:rsid w:val="00DA12F8"/>
    <w:rsid w:val="00DA1E48"/>
    <w:rsid w:val="00DA251D"/>
    <w:rsid w:val="00DA7BC5"/>
    <w:rsid w:val="00DB281A"/>
    <w:rsid w:val="00DB4AC0"/>
    <w:rsid w:val="00DB569F"/>
    <w:rsid w:val="00DB5DA2"/>
    <w:rsid w:val="00DB6682"/>
    <w:rsid w:val="00DB67B3"/>
    <w:rsid w:val="00DB773B"/>
    <w:rsid w:val="00DC044E"/>
    <w:rsid w:val="00DC0F13"/>
    <w:rsid w:val="00DC220A"/>
    <w:rsid w:val="00DC3F73"/>
    <w:rsid w:val="00DC47A0"/>
    <w:rsid w:val="00DC5884"/>
    <w:rsid w:val="00DC757A"/>
    <w:rsid w:val="00DD2466"/>
    <w:rsid w:val="00DD2F02"/>
    <w:rsid w:val="00DD368E"/>
    <w:rsid w:val="00DD37FE"/>
    <w:rsid w:val="00DD4F8F"/>
    <w:rsid w:val="00DD672E"/>
    <w:rsid w:val="00DE61F6"/>
    <w:rsid w:val="00DE7A6F"/>
    <w:rsid w:val="00DF05F6"/>
    <w:rsid w:val="00DF5549"/>
    <w:rsid w:val="00E01506"/>
    <w:rsid w:val="00E02609"/>
    <w:rsid w:val="00E06977"/>
    <w:rsid w:val="00E06FED"/>
    <w:rsid w:val="00E10137"/>
    <w:rsid w:val="00E10804"/>
    <w:rsid w:val="00E13276"/>
    <w:rsid w:val="00E15098"/>
    <w:rsid w:val="00E156FF"/>
    <w:rsid w:val="00E15831"/>
    <w:rsid w:val="00E17939"/>
    <w:rsid w:val="00E31017"/>
    <w:rsid w:val="00E34620"/>
    <w:rsid w:val="00E40FF6"/>
    <w:rsid w:val="00E41E3A"/>
    <w:rsid w:val="00E42F80"/>
    <w:rsid w:val="00E457CF"/>
    <w:rsid w:val="00E4648C"/>
    <w:rsid w:val="00E46E20"/>
    <w:rsid w:val="00E50A54"/>
    <w:rsid w:val="00E52197"/>
    <w:rsid w:val="00E62A45"/>
    <w:rsid w:val="00E640B9"/>
    <w:rsid w:val="00E6579D"/>
    <w:rsid w:val="00E80ED3"/>
    <w:rsid w:val="00E817CA"/>
    <w:rsid w:val="00E85AD7"/>
    <w:rsid w:val="00E86DC4"/>
    <w:rsid w:val="00E9070D"/>
    <w:rsid w:val="00E917F6"/>
    <w:rsid w:val="00E93904"/>
    <w:rsid w:val="00E9775B"/>
    <w:rsid w:val="00E978FA"/>
    <w:rsid w:val="00EA1366"/>
    <w:rsid w:val="00EA3067"/>
    <w:rsid w:val="00EA7606"/>
    <w:rsid w:val="00EB5384"/>
    <w:rsid w:val="00EB5CAC"/>
    <w:rsid w:val="00EB659C"/>
    <w:rsid w:val="00EC46E2"/>
    <w:rsid w:val="00EC666C"/>
    <w:rsid w:val="00EC6AD1"/>
    <w:rsid w:val="00EC778B"/>
    <w:rsid w:val="00ED11DE"/>
    <w:rsid w:val="00ED470A"/>
    <w:rsid w:val="00EE1CD5"/>
    <w:rsid w:val="00EE4478"/>
    <w:rsid w:val="00EE5986"/>
    <w:rsid w:val="00EE61FC"/>
    <w:rsid w:val="00EF0B1D"/>
    <w:rsid w:val="00EF43BD"/>
    <w:rsid w:val="00F067FB"/>
    <w:rsid w:val="00F06F93"/>
    <w:rsid w:val="00F1109E"/>
    <w:rsid w:val="00F203A6"/>
    <w:rsid w:val="00F227E0"/>
    <w:rsid w:val="00F23441"/>
    <w:rsid w:val="00F30798"/>
    <w:rsid w:val="00F3121F"/>
    <w:rsid w:val="00F323CB"/>
    <w:rsid w:val="00F34AD9"/>
    <w:rsid w:val="00F354EB"/>
    <w:rsid w:val="00F372AA"/>
    <w:rsid w:val="00F40805"/>
    <w:rsid w:val="00F47B17"/>
    <w:rsid w:val="00F52328"/>
    <w:rsid w:val="00F62244"/>
    <w:rsid w:val="00F6588D"/>
    <w:rsid w:val="00F70316"/>
    <w:rsid w:val="00F71CD0"/>
    <w:rsid w:val="00F72EAF"/>
    <w:rsid w:val="00F80FCD"/>
    <w:rsid w:val="00F824AC"/>
    <w:rsid w:val="00F837B1"/>
    <w:rsid w:val="00F83AA9"/>
    <w:rsid w:val="00F87DD6"/>
    <w:rsid w:val="00F93A36"/>
    <w:rsid w:val="00F96053"/>
    <w:rsid w:val="00F96421"/>
    <w:rsid w:val="00FA0616"/>
    <w:rsid w:val="00FA5061"/>
    <w:rsid w:val="00FB1DDC"/>
    <w:rsid w:val="00FB2C75"/>
    <w:rsid w:val="00FB324D"/>
    <w:rsid w:val="00FB715A"/>
    <w:rsid w:val="00FB736F"/>
    <w:rsid w:val="00FC00A7"/>
    <w:rsid w:val="00FC242C"/>
    <w:rsid w:val="00FC2801"/>
    <w:rsid w:val="00FC373E"/>
    <w:rsid w:val="00FC396E"/>
    <w:rsid w:val="00FD1956"/>
    <w:rsid w:val="00FD3FA2"/>
    <w:rsid w:val="00FD403A"/>
    <w:rsid w:val="00FD45B5"/>
    <w:rsid w:val="00FD569B"/>
    <w:rsid w:val="00FD5D7D"/>
    <w:rsid w:val="00FD64D2"/>
    <w:rsid w:val="00FD791E"/>
    <w:rsid w:val="00FE012F"/>
    <w:rsid w:val="00FE01D8"/>
    <w:rsid w:val="00FE6F8D"/>
    <w:rsid w:val="00FF173D"/>
    <w:rsid w:val="00FF1F57"/>
    <w:rsid w:val="00FF328A"/>
    <w:rsid w:val="00FF4551"/>
    <w:rsid w:val="00FF6DBE"/>
    <w:rsid w:val="00FF7E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F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73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C4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6E2"/>
    <w:rPr>
      <w:rFonts w:ascii="Tahoma" w:hAnsi="Tahoma" w:cs="Tahoma"/>
      <w:sz w:val="16"/>
      <w:szCs w:val="16"/>
    </w:rPr>
  </w:style>
  <w:style w:type="character" w:styleId="Hyperlink">
    <w:name w:val="Hyperlink"/>
    <w:basedOn w:val="DefaultParagraphFont"/>
    <w:uiPriority w:val="99"/>
    <w:unhideWhenUsed/>
    <w:rsid w:val="008444E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3181440">
      <w:bodyDiv w:val="1"/>
      <w:marLeft w:val="0"/>
      <w:marRight w:val="0"/>
      <w:marTop w:val="0"/>
      <w:marBottom w:val="0"/>
      <w:divBdr>
        <w:top w:val="none" w:sz="0" w:space="0" w:color="auto"/>
        <w:left w:val="none" w:sz="0" w:space="0" w:color="auto"/>
        <w:bottom w:val="none" w:sz="0" w:space="0" w:color="auto"/>
        <w:right w:val="none" w:sz="0" w:space="0" w:color="auto"/>
      </w:divBdr>
    </w:div>
    <w:div w:id="177356703">
      <w:bodyDiv w:val="1"/>
      <w:marLeft w:val="0"/>
      <w:marRight w:val="0"/>
      <w:marTop w:val="594"/>
      <w:marBottom w:val="0"/>
      <w:divBdr>
        <w:top w:val="none" w:sz="0" w:space="0" w:color="auto"/>
        <w:left w:val="none" w:sz="0" w:space="0" w:color="auto"/>
        <w:bottom w:val="none" w:sz="0" w:space="0" w:color="auto"/>
        <w:right w:val="none" w:sz="0" w:space="0" w:color="auto"/>
      </w:divBdr>
      <w:divsChild>
        <w:div w:id="71896268">
          <w:marLeft w:val="0"/>
          <w:marRight w:val="0"/>
          <w:marTop w:val="0"/>
          <w:marBottom w:val="0"/>
          <w:divBdr>
            <w:top w:val="none" w:sz="0" w:space="0" w:color="auto"/>
            <w:left w:val="none" w:sz="0" w:space="0" w:color="auto"/>
            <w:bottom w:val="none" w:sz="0" w:space="0" w:color="auto"/>
            <w:right w:val="none" w:sz="0" w:space="0" w:color="auto"/>
          </w:divBdr>
          <w:divsChild>
            <w:div w:id="216596677">
              <w:marLeft w:val="0"/>
              <w:marRight w:val="0"/>
              <w:marTop w:val="0"/>
              <w:marBottom w:val="0"/>
              <w:divBdr>
                <w:top w:val="none" w:sz="0" w:space="0" w:color="auto"/>
                <w:left w:val="none" w:sz="0" w:space="0" w:color="auto"/>
                <w:bottom w:val="none" w:sz="0" w:space="0" w:color="auto"/>
                <w:right w:val="none" w:sz="0" w:space="0" w:color="auto"/>
              </w:divBdr>
              <w:divsChild>
                <w:div w:id="1051463187">
                  <w:marLeft w:val="0"/>
                  <w:marRight w:val="0"/>
                  <w:marTop w:val="0"/>
                  <w:marBottom w:val="0"/>
                  <w:divBdr>
                    <w:top w:val="none" w:sz="0" w:space="0" w:color="auto"/>
                    <w:left w:val="none" w:sz="0" w:space="0" w:color="auto"/>
                    <w:bottom w:val="none" w:sz="0" w:space="0" w:color="auto"/>
                    <w:right w:val="none" w:sz="0" w:space="0" w:color="auto"/>
                  </w:divBdr>
                  <w:divsChild>
                    <w:div w:id="17327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23446">
      <w:bodyDiv w:val="1"/>
      <w:marLeft w:val="0"/>
      <w:marRight w:val="0"/>
      <w:marTop w:val="594"/>
      <w:marBottom w:val="0"/>
      <w:divBdr>
        <w:top w:val="none" w:sz="0" w:space="0" w:color="auto"/>
        <w:left w:val="none" w:sz="0" w:space="0" w:color="auto"/>
        <w:bottom w:val="none" w:sz="0" w:space="0" w:color="auto"/>
        <w:right w:val="none" w:sz="0" w:space="0" w:color="auto"/>
      </w:divBdr>
      <w:divsChild>
        <w:div w:id="1205824340">
          <w:marLeft w:val="0"/>
          <w:marRight w:val="0"/>
          <w:marTop w:val="0"/>
          <w:marBottom w:val="0"/>
          <w:divBdr>
            <w:top w:val="none" w:sz="0" w:space="0" w:color="auto"/>
            <w:left w:val="none" w:sz="0" w:space="0" w:color="auto"/>
            <w:bottom w:val="none" w:sz="0" w:space="0" w:color="auto"/>
            <w:right w:val="none" w:sz="0" w:space="0" w:color="auto"/>
          </w:divBdr>
          <w:divsChild>
            <w:div w:id="869338652">
              <w:marLeft w:val="0"/>
              <w:marRight w:val="0"/>
              <w:marTop w:val="0"/>
              <w:marBottom w:val="0"/>
              <w:divBdr>
                <w:top w:val="none" w:sz="0" w:space="0" w:color="auto"/>
                <w:left w:val="none" w:sz="0" w:space="0" w:color="auto"/>
                <w:bottom w:val="none" w:sz="0" w:space="0" w:color="auto"/>
                <w:right w:val="none" w:sz="0" w:space="0" w:color="auto"/>
              </w:divBdr>
              <w:divsChild>
                <w:div w:id="216744963">
                  <w:marLeft w:val="0"/>
                  <w:marRight w:val="0"/>
                  <w:marTop w:val="0"/>
                  <w:marBottom w:val="0"/>
                  <w:divBdr>
                    <w:top w:val="none" w:sz="0" w:space="0" w:color="auto"/>
                    <w:left w:val="none" w:sz="0" w:space="0" w:color="auto"/>
                    <w:bottom w:val="none" w:sz="0" w:space="0" w:color="auto"/>
                    <w:right w:val="none" w:sz="0" w:space="0" w:color="auto"/>
                  </w:divBdr>
                  <w:divsChild>
                    <w:div w:id="17227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94042">
      <w:bodyDiv w:val="1"/>
      <w:marLeft w:val="0"/>
      <w:marRight w:val="0"/>
      <w:marTop w:val="594"/>
      <w:marBottom w:val="0"/>
      <w:divBdr>
        <w:top w:val="none" w:sz="0" w:space="0" w:color="auto"/>
        <w:left w:val="none" w:sz="0" w:space="0" w:color="auto"/>
        <w:bottom w:val="none" w:sz="0" w:space="0" w:color="auto"/>
        <w:right w:val="none" w:sz="0" w:space="0" w:color="auto"/>
      </w:divBdr>
      <w:divsChild>
        <w:div w:id="356321682">
          <w:marLeft w:val="0"/>
          <w:marRight w:val="0"/>
          <w:marTop w:val="0"/>
          <w:marBottom w:val="0"/>
          <w:divBdr>
            <w:top w:val="none" w:sz="0" w:space="0" w:color="auto"/>
            <w:left w:val="none" w:sz="0" w:space="0" w:color="auto"/>
            <w:bottom w:val="none" w:sz="0" w:space="0" w:color="auto"/>
            <w:right w:val="none" w:sz="0" w:space="0" w:color="auto"/>
          </w:divBdr>
          <w:divsChild>
            <w:div w:id="713189290">
              <w:marLeft w:val="0"/>
              <w:marRight w:val="0"/>
              <w:marTop w:val="0"/>
              <w:marBottom w:val="0"/>
              <w:divBdr>
                <w:top w:val="none" w:sz="0" w:space="0" w:color="auto"/>
                <w:left w:val="none" w:sz="0" w:space="0" w:color="auto"/>
                <w:bottom w:val="none" w:sz="0" w:space="0" w:color="auto"/>
                <w:right w:val="none" w:sz="0" w:space="0" w:color="auto"/>
              </w:divBdr>
              <w:divsChild>
                <w:div w:id="2016347514">
                  <w:marLeft w:val="0"/>
                  <w:marRight w:val="0"/>
                  <w:marTop w:val="0"/>
                  <w:marBottom w:val="0"/>
                  <w:divBdr>
                    <w:top w:val="none" w:sz="0" w:space="0" w:color="auto"/>
                    <w:left w:val="none" w:sz="0" w:space="0" w:color="auto"/>
                    <w:bottom w:val="none" w:sz="0" w:space="0" w:color="auto"/>
                    <w:right w:val="none" w:sz="0" w:space="0" w:color="auto"/>
                  </w:divBdr>
                  <w:divsChild>
                    <w:div w:id="11334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610555">
      <w:bodyDiv w:val="1"/>
      <w:marLeft w:val="0"/>
      <w:marRight w:val="0"/>
      <w:marTop w:val="594"/>
      <w:marBottom w:val="0"/>
      <w:divBdr>
        <w:top w:val="none" w:sz="0" w:space="0" w:color="auto"/>
        <w:left w:val="none" w:sz="0" w:space="0" w:color="auto"/>
        <w:bottom w:val="none" w:sz="0" w:space="0" w:color="auto"/>
        <w:right w:val="none" w:sz="0" w:space="0" w:color="auto"/>
      </w:divBdr>
      <w:divsChild>
        <w:div w:id="1617366315">
          <w:marLeft w:val="0"/>
          <w:marRight w:val="0"/>
          <w:marTop w:val="0"/>
          <w:marBottom w:val="0"/>
          <w:divBdr>
            <w:top w:val="none" w:sz="0" w:space="0" w:color="auto"/>
            <w:left w:val="none" w:sz="0" w:space="0" w:color="auto"/>
            <w:bottom w:val="none" w:sz="0" w:space="0" w:color="auto"/>
            <w:right w:val="none" w:sz="0" w:space="0" w:color="auto"/>
          </w:divBdr>
          <w:divsChild>
            <w:div w:id="562984350">
              <w:marLeft w:val="0"/>
              <w:marRight w:val="0"/>
              <w:marTop w:val="0"/>
              <w:marBottom w:val="0"/>
              <w:divBdr>
                <w:top w:val="none" w:sz="0" w:space="0" w:color="auto"/>
                <w:left w:val="none" w:sz="0" w:space="0" w:color="auto"/>
                <w:bottom w:val="none" w:sz="0" w:space="0" w:color="auto"/>
                <w:right w:val="none" w:sz="0" w:space="0" w:color="auto"/>
              </w:divBdr>
              <w:divsChild>
                <w:div w:id="1453094120">
                  <w:marLeft w:val="0"/>
                  <w:marRight w:val="0"/>
                  <w:marTop w:val="0"/>
                  <w:marBottom w:val="0"/>
                  <w:divBdr>
                    <w:top w:val="none" w:sz="0" w:space="0" w:color="auto"/>
                    <w:left w:val="none" w:sz="0" w:space="0" w:color="auto"/>
                    <w:bottom w:val="none" w:sz="0" w:space="0" w:color="auto"/>
                    <w:right w:val="none" w:sz="0" w:space="0" w:color="auto"/>
                  </w:divBdr>
                  <w:divsChild>
                    <w:div w:id="20481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945168">
      <w:bodyDiv w:val="1"/>
      <w:marLeft w:val="0"/>
      <w:marRight w:val="0"/>
      <w:marTop w:val="594"/>
      <w:marBottom w:val="0"/>
      <w:divBdr>
        <w:top w:val="none" w:sz="0" w:space="0" w:color="auto"/>
        <w:left w:val="none" w:sz="0" w:space="0" w:color="auto"/>
        <w:bottom w:val="none" w:sz="0" w:space="0" w:color="auto"/>
        <w:right w:val="none" w:sz="0" w:space="0" w:color="auto"/>
      </w:divBdr>
      <w:divsChild>
        <w:div w:id="897516959">
          <w:marLeft w:val="0"/>
          <w:marRight w:val="0"/>
          <w:marTop w:val="0"/>
          <w:marBottom w:val="0"/>
          <w:divBdr>
            <w:top w:val="none" w:sz="0" w:space="0" w:color="auto"/>
            <w:left w:val="none" w:sz="0" w:space="0" w:color="auto"/>
            <w:bottom w:val="none" w:sz="0" w:space="0" w:color="auto"/>
            <w:right w:val="none" w:sz="0" w:space="0" w:color="auto"/>
          </w:divBdr>
          <w:divsChild>
            <w:div w:id="1989240981">
              <w:marLeft w:val="0"/>
              <w:marRight w:val="0"/>
              <w:marTop w:val="0"/>
              <w:marBottom w:val="0"/>
              <w:divBdr>
                <w:top w:val="none" w:sz="0" w:space="0" w:color="auto"/>
                <w:left w:val="none" w:sz="0" w:space="0" w:color="auto"/>
                <w:bottom w:val="none" w:sz="0" w:space="0" w:color="auto"/>
                <w:right w:val="none" w:sz="0" w:space="0" w:color="auto"/>
              </w:divBdr>
              <w:divsChild>
                <w:div w:id="1762800810">
                  <w:marLeft w:val="0"/>
                  <w:marRight w:val="0"/>
                  <w:marTop w:val="0"/>
                  <w:marBottom w:val="0"/>
                  <w:divBdr>
                    <w:top w:val="none" w:sz="0" w:space="0" w:color="auto"/>
                    <w:left w:val="none" w:sz="0" w:space="0" w:color="auto"/>
                    <w:bottom w:val="none" w:sz="0" w:space="0" w:color="auto"/>
                    <w:right w:val="none" w:sz="0" w:space="0" w:color="auto"/>
                  </w:divBdr>
                  <w:divsChild>
                    <w:div w:id="1810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014996">
      <w:bodyDiv w:val="1"/>
      <w:marLeft w:val="0"/>
      <w:marRight w:val="0"/>
      <w:marTop w:val="594"/>
      <w:marBottom w:val="0"/>
      <w:divBdr>
        <w:top w:val="none" w:sz="0" w:space="0" w:color="auto"/>
        <w:left w:val="none" w:sz="0" w:space="0" w:color="auto"/>
        <w:bottom w:val="none" w:sz="0" w:space="0" w:color="auto"/>
        <w:right w:val="none" w:sz="0" w:space="0" w:color="auto"/>
      </w:divBdr>
      <w:divsChild>
        <w:div w:id="680427411">
          <w:marLeft w:val="0"/>
          <w:marRight w:val="0"/>
          <w:marTop w:val="0"/>
          <w:marBottom w:val="0"/>
          <w:divBdr>
            <w:top w:val="none" w:sz="0" w:space="0" w:color="auto"/>
            <w:left w:val="none" w:sz="0" w:space="0" w:color="auto"/>
            <w:bottom w:val="none" w:sz="0" w:space="0" w:color="auto"/>
            <w:right w:val="none" w:sz="0" w:space="0" w:color="auto"/>
          </w:divBdr>
          <w:divsChild>
            <w:div w:id="566378274">
              <w:marLeft w:val="0"/>
              <w:marRight w:val="0"/>
              <w:marTop w:val="0"/>
              <w:marBottom w:val="0"/>
              <w:divBdr>
                <w:top w:val="none" w:sz="0" w:space="0" w:color="auto"/>
                <w:left w:val="none" w:sz="0" w:space="0" w:color="auto"/>
                <w:bottom w:val="none" w:sz="0" w:space="0" w:color="auto"/>
                <w:right w:val="none" w:sz="0" w:space="0" w:color="auto"/>
              </w:divBdr>
              <w:divsChild>
                <w:div w:id="14420443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7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omasons.co.uk/download/NDI5"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DC510-11EF-48D8-AE16-27B253CD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dc:creator>
  <cp:keywords/>
  <dc:description/>
  <cp:lastModifiedBy>User31</cp:lastModifiedBy>
  <cp:revision>4</cp:revision>
  <dcterms:created xsi:type="dcterms:W3CDTF">2013-01-24T18:15:00Z</dcterms:created>
  <dcterms:modified xsi:type="dcterms:W3CDTF">2013-01-28T16:12:00Z</dcterms:modified>
</cp:coreProperties>
</file>