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62" w:rsidRDefault="0071151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#17-461</w:t>
      </w:r>
      <w:bookmarkStart w:id="0" w:name="_GoBack"/>
      <w:bookmarkEnd w:id="0"/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2017-10-03</w:t>
      </w: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Vontobel Financial Products GmbH</w:t>
      </w: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October 04, 2017, 10 Knock out warrants issued by Vontobel Financial Products GmbH will be listed on NDX Finland and will be included on the list for Knock-Outs. The instruments will be registered at Euroclear Finland Oy.</w:t>
      </w: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Vontobel Financia</w:t>
      </w:r>
      <w:r>
        <w:rPr>
          <w:rFonts w:ascii="Baskerville MT" w:hAnsi="Baskerville MT" w:cs="Baskerville MT"/>
          <w:sz w:val="24"/>
          <w:szCs w:val="24"/>
        </w:rPr>
        <w:t>l Products GmbH</w:t>
      </w: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warrants, open ended</w:t>
      </w: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04, 2017 and forward or until time for knock out event</w:t>
      </w: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>Neste Corpora</w:t>
      </w:r>
      <w:r>
        <w:rPr>
          <w:rFonts w:ascii="Baskerville MT" w:hAnsi="Baskerville MT" w:cs="Baskerville MT"/>
          <w:sz w:val="24"/>
          <w:szCs w:val="24"/>
        </w:rPr>
        <w:t>tion</w:t>
      </w: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766C62" w:rsidRDefault="00711519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766C62" w:rsidRDefault="00766C62">
      <w:pPr>
        <w:spacing w:after="0"/>
      </w:pP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</w:t>
      </w:r>
      <w:r>
        <w:rPr>
          <w:rFonts w:ascii="Baskerville MT" w:hAnsi="Baskerville MT" w:cs="Baskerville MT"/>
          <w:b/>
          <w:sz w:val="24"/>
          <w:szCs w:val="24"/>
        </w:rPr>
        <w:t>le.</w:t>
      </w: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766C62" w:rsidRDefault="00711519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766C62" w:rsidRDefault="00766C62">
      <w:pPr>
        <w:spacing w:after="0"/>
      </w:pPr>
    </w:p>
    <w:p w:rsidR="00766C62" w:rsidRDefault="00766C62">
      <w:pPr>
        <w:spacing w:after="0"/>
      </w:pP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766C62" w:rsidRDefault="00711519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766C62" w:rsidRDefault="00766C62">
      <w:pPr>
        <w:spacing w:after="0"/>
      </w:pPr>
    </w:p>
    <w:p w:rsidR="00766C62" w:rsidRDefault="00711519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766C6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1519">
      <w:pPr>
        <w:spacing w:after="0" w:line="240" w:lineRule="auto"/>
      </w:pPr>
      <w:r>
        <w:separator/>
      </w:r>
    </w:p>
  </w:endnote>
  <w:endnote w:type="continuationSeparator" w:id="0">
    <w:p w:rsidR="00000000" w:rsidRDefault="0071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1519">
      <w:pPr>
        <w:spacing w:after="0" w:line="240" w:lineRule="auto"/>
      </w:pPr>
      <w:r>
        <w:separator/>
      </w:r>
    </w:p>
  </w:footnote>
  <w:footnote w:type="continuationSeparator" w:id="0">
    <w:p w:rsidR="00000000" w:rsidRDefault="0071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62" w:rsidRDefault="0071151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C62"/>
    <w:rsid w:val="00711519"/>
    <w:rsid w:val="0076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85059"/>
  <w15:docId w15:val="{FB848E53-9907-4F2B-A001-A77CA353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2017-10-03T06:48:00Z</dcterms:created>
  <dcterms:modified xsi:type="dcterms:W3CDTF">2017-10-03T11:42:00Z</dcterms:modified>
  <cp:category/>
</cp:coreProperties>
</file>