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11" w:rsidRPr="007B0EBB" w:rsidRDefault="007B0EBB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#17-959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Stockholm 2017-10-13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b/>
          <w:sz w:val="28"/>
          <w:szCs w:val="28"/>
          <w:lang w:val="en-US"/>
        </w:rPr>
        <w:t xml:space="preserve">Listing of Turbo warrants </w:t>
      </w:r>
      <w:bookmarkStart w:id="0" w:name="_GoBack"/>
      <w:bookmarkEnd w:id="0"/>
      <w:r w:rsidRPr="007B0EBB">
        <w:rPr>
          <w:rFonts w:ascii="Baskerville MT" w:hAnsi="Baskerville MT" w:cs="Baskerville MT"/>
          <w:b/>
          <w:sz w:val="28"/>
          <w:szCs w:val="28"/>
          <w:lang w:val="en-US"/>
        </w:rPr>
        <w:t>issued by Commerzbank AG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 xml:space="preserve">As from October 16, 2017, 24 Turbo warrants issued by Commerzbank AG will be listed on NDX Sweden and will be included on the list for Knock-Outs. The instruments will be registered at </w:t>
      </w:r>
      <w:proofErr w:type="spellStart"/>
      <w:r w:rsidRPr="007B0EB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7B0EB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Type of security: Call and</w:t>
      </w:r>
      <w:r w:rsidRPr="007B0EBB">
        <w:rPr>
          <w:rFonts w:ascii="Baskerville MT" w:hAnsi="Baskerville MT" w:cs="Baskerville MT"/>
          <w:sz w:val="24"/>
          <w:szCs w:val="24"/>
          <w:lang w:val="en-US"/>
        </w:rPr>
        <w:t xml:space="preserve"> put Turbo warrants of European type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Term: As from October 16, 2017 to expiry date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7B0EBB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7B0EBB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2"/>
          <w:szCs w:val="22"/>
          <w:lang w:val="en-US"/>
        </w:rPr>
        <w:t>For further information concer</w:t>
      </w:r>
      <w:r w:rsidRPr="007B0EBB">
        <w:rPr>
          <w:rFonts w:ascii="Baskerville MT" w:hAnsi="Baskerville MT" w:cs="Baskerville MT"/>
          <w:sz w:val="22"/>
          <w:szCs w:val="22"/>
          <w:lang w:val="en-US"/>
        </w:rPr>
        <w:t>ning this NDX notice please contact: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</w:t>
      </w:r>
      <w:r w:rsidRPr="007B0EBB">
        <w:rPr>
          <w:rFonts w:ascii="Baskerville MT" w:hAnsi="Baskerville MT" w:cs="Baskerville MT"/>
          <w:sz w:val="18"/>
          <w:szCs w:val="18"/>
          <w:lang w:val="en-US"/>
        </w:rPr>
        <w:t xml:space="preserve">ket is operated by Nordic Growth Market (www.ngm.se), a regulated exchange under the supervision of the Swedish Financial Supervisory Authority. NDX offers listing and trading of derivatives and structured products and the ambition is to offer issuers and </w:t>
      </w:r>
      <w:r w:rsidRPr="007B0EBB">
        <w:rPr>
          <w:rFonts w:ascii="Baskerville MT" w:hAnsi="Baskerville MT" w:cs="Baskerville MT"/>
          <w:sz w:val="18"/>
          <w:szCs w:val="18"/>
          <w:lang w:val="en-US"/>
        </w:rPr>
        <w:t>other market participants a flexible market for all types of products. Especially important for NDX is the encouragement of a market driven product development as well as the establishment of a powerful framework for marketing of issuers and issuers' produ</w:t>
      </w:r>
      <w:r w:rsidRPr="007B0EBB">
        <w:rPr>
          <w:rFonts w:ascii="Baskerville MT" w:hAnsi="Baskerville MT" w:cs="Baskerville MT"/>
          <w:sz w:val="18"/>
          <w:szCs w:val="18"/>
          <w:lang w:val="en-US"/>
        </w:rPr>
        <w:t>cts. NDX offers an increased influence for issuers and increased opportunities for product development. Further, NDX offers a platform that also aims at increasing the understanding and knowledge of derivatives and other structured products for the members</w:t>
      </w:r>
      <w:r w:rsidRPr="007B0EBB">
        <w:rPr>
          <w:rFonts w:ascii="Baskerville MT" w:hAnsi="Baskerville MT" w:cs="Baskerville MT"/>
          <w:sz w:val="18"/>
          <w:szCs w:val="18"/>
          <w:lang w:val="en-US"/>
        </w:rPr>
        <w:t>' customers.</w:t>
      </w:r>
    </w:p>
    <w:p w:rsidR="00707C11" w:rsidRPr="007B0EBB" w:rsidRDefault="00707C11">
      <w:pPr>
        <w:spacing w:after="0"/>
        <w:rPr>
          <w:lang w:val="en-US"/>
        </w:rPr>
      </w:pPr>
    </w:p>
    <w:p w:rsidR="00707C11" w:rsidRPr="007B0EBB" w:rsidRDefault="007B0EBB">
      <w:pPr>
        <w:spacing w:after="0"/>
        <w:rPr>
          <w:lang w:val="en-US"/>
        </w:rPr>
      </w:pPr>
      <w:r w:rsidRPr="007B0EB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707C11" w:rsidRPr="007B0EBB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0EBB">
      <w:pPr>
        <w:spacing w:after="0" w:line="240" w:lineRule="auto"/>
      </w:pPr>
      <w:r>
        <w:separator/>
      </w:r>
    </w:p>
  </w:endnote>
  <w:endnote w:type="continuationSeparator" w:id="0">
    <w:p w:rsidR="00000000" w:rsidRDefault="007B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0EBB">
      <w:pPr>
        <w:spacing w:after="0" w:line="240" w:lineRule="auto"/>
      </w:pPr>
      <w:r>
        <w:separator/>
      </w:r>
    </w:p>
  </w:footnote>
  <w:footnote w:type="continuationSeparator" w:id="0">
    <w:p w:rsidR="00000000" w:rsidRDefault="007B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11" w:rsidRDefault="007B0EB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C11"/>
    <w:rsid w:val="00707C11"/>
    <w:rsid w:val="007B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8A426"/>
  <w15:docId w15:val="{AB7133E3-2982-4CD8-8DE2-E5843328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2017-10-13T11:17:00Z</dcterms:created>
  <dcterms:modified xsi:type="dcterms:W3CDTF">2017-10-13T11:27:00Z</dcterms:modified>
  <cp:category/>
</cp:coreProperties>
</file>