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16" w:rsidRPr="00C6432C" w:rsidRDefault="00C6432C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#17-558</w:t>
      </w:r>
      <w:bookmarkStart w:id="0" w:name="_GoBack"/>
      <w:bookmarkEnd w:id="0"/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Stockholm 2017-06-16</w:t>
      </w:r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As from June 19, 2017, 36 Knock out warrants issued by Commerzbank AG will be listed on NDX Sweden and will be included on the list for Knock-Outs. The instruments will be registered at Euroclear Sweden AB.</w:t>
      </w:r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Type of security: Knock o</w:t>
      </w:r>
      <w:r w:rsidRPr="00C6432C">
        <w:rPr>
          <w:rFonts w:ascii="Baskerville MT" w:hAnsi="Baskerville MT" w:cs="Baskerville MT"/>
          <w:sz w:val="24"/>
          <w:szCs w:val="24"/>
          <w:lang w:val="en-US"/>
        </w:rPr>
        <w:t>ut warrants, open ended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Term: As from June 19, 2017 and forward or until time for knock out event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Atlas Copco AB Ser. A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Bolide</w:t>
      </w:r>
      <w:r w:rsidRPr="00C6432C">
        <w:rPr>
          <w:rFonts w:ascii="Baskerville MT" w:hAnsi="Baskerville MT" w:cs="Baskerville MT"/>
          <w:sz w:val="24"/>
          <w:szCs w:val="24"/>
          <w:lang w:val="en-US"/>
        </w:rPr>
        <w:t>n AB</w:t>
      </w:r>
    </w:p>
    <w:p w:rsidR="00B56B16" w:rsidRDefault="00C6432C">
      <w:pPr>
        <w:spacing w:after="0"/>
      </w:pPr>
      <w:r>
        <w:rPr>
          <w:rFonts w:ascii="Baskerville MT" w:hAnsi="Baskerville MT" w:cs="Baskerville MT"/>
          <w:sz w:val="24"/>
          <w:szCs w:val="24"/>
        </w:rPr>
        <w:t>Electrolux AB ser. B</w:t>
      </w:r>
    </w:p>
    <w:p w:rsidR="00B56B16" w:rsidRDefault="00C6432C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B56B16" w:rsidRDefault="00C6432C">
      <w:pPr>
        <w:spacing w:after="0"/>
      </w:pPr>
      <w:r>
        <w:rPr>
          <w:rFonts w:ascii="Baskerville MT" w:hAnsi="Baskerville MT" w:cs="Baskerville MT"/>
          <w:sz w:val="24"/>
          <w:szCs w:val="24"/>
        </w:rPr>
        <w:t>Investor AB ser. B</w:t>
      </w:r>
    </w:p>
    <w:p w:rsidR="00B56B16" w:rsidRPr="00C6432C" w:rsidRDefault="00C6432C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Telefonaktiebolaget LM Ericsson ser. </w:t>
      </w:r>
      <w:r w:rsidRPr="00C6432C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Lundin Petroleum AB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Nokia Oyj (SEK)</w:t>
      </w:r>
    </w:p>
    <w:p w:rsidR="00B56B16" w:rsidRDefault="00C6432C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B56B16" w:rsidRDefault="00C6432C">
      <w:pPr>
        <w:spacing w:after="0"/>
      </w:pPr>
      <w:r>
        <w:rPr>
          <w:rFonts w:ascii="Baskerville MT" w:hAnsi="Baskerville MT" w:cs="Baskerville MT"/>
          <w:sz w:val="24"/>
          <w:szCs w:val="24"/>
        </w:rPr>
        <w:t>Svenska Handelsbanken AB ser. A</w:t>
      </w:r>
    </w:p>
    <w:p w:rsidR="00B56B16" w:rsidRDefault="00C6432C">
      <w:pPr>
        <w:spacing w:after="0"/>
      </w:pPr>
      <w:r>
        <w:rPr>
          <w:rFonts w:ascii="Baskerville MT" w:hAnsi="Baskerville MT" w:cs="Baskerville MT"/>
          <w:sz w:val="24"/>
          <w:szCs w:val="24"/>
        </w:rPr>
        <w:t>Skanska AB</w:t>
      </w:r>
    </w:p>
    <w:p w:rsidR="00B56B16" w:rsidRPr="00C6432C" w:rsidRDefault="00C6432C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SSAB AB ser. </w:t>
      </w:r>
      <w:r w:rsidRPr="00C6432C">
        <w:rPr>
          <w:rFonts w:ascii="Baskerville MT" w:hAnsi="Baskerville MT" w:cs="Baskerville MT"/>
          <w:sz w:val="24"/>
          <w:szCs w:val="24"/>
          <w:lang w:val="en-US"/>
        </w:rPr>
        <w:t>A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>Telia Company AB</w:t>
      </w:r>
    </w:p>
    <w:p w:rsidR="00B56B16" w:rsidRDefault="00C6432C">
      <w:pPr>
        <w:spacing w:after="0"/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 xml:space="preserve">Volvo AB ser. </w:t>
      </w:r>
      <w:r>
        <w:rPr>
          <w:rFonts w:ascii="Baskerville MT" w:hAnsi="Baskerville MT" w:cs="Baskerville MT"/>
          <w:sz w:val="24"/>
          <w:szCs w:val="24"/>
        </w:rPr>
        <w:t>B</w:t>
      </w:r>
    </w:p>
    <w:p w:rsidR="00B56B16" w:rsidRDefault="00B56B16">
      <w:pPr>
        <w:spacing w:after="0"/>
      </w:pP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56B16" w:rsidRPr="00C6432C" w:rsidRDefault="00C6432C">
      <w:pPr>
        <w:spacing w:after="0"/>
        <w:rPr>
          <w:lang w:val="en-US"/>
        </w:rPr>
      </w:pPr>
      <w:hyperlink r:id="rId8" w:history="1">
        <w:r w:rsidRPr="00C6432C">
          <w:rPr>
            <w:color w:val="0000FF"/>
            <w:u w:val="single"/>
            <w:lang w:val="en-US"/>
          </w:rPr>
          <w:t>[ NGM Market Data Web - KnockOutWarrants ]</w:t>
        </w:r>
      </w:hyperlink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lang w:val="en-US"/>
        </w:rPr>
        <w:t>www.warrants.commerzbank.com</w:t>
      </w:r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r w:rsidRPr="00C6432C">
        <w:rPr>
          <w:rFonts w:ascii="Baskerville MT" w:hAnsi="Baskerville MT" w:cs="Baskerville MT"/>
          <w:b/>
          <w:sz w:val="24"/>
          <w:szCs w:val="24"/>
          <w:lang w:val="en-US"/>
        </w:rPr>
        <w:t>details see attached file.</w:t>
      </w:r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C6432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6432C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6432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56B16" w:rsidRPr="00C6432C" w:rsidRDefault="00B56B16">
      <w:pPr>
        <w:spacing w:after="0"/>
        <w:rPr>
          <w:lang w:val="en-US"/>
        </w:rPr>
      </w:pPr>
    </w:p>
    <w:p w:rsidR="00B56B16" w:rsidRPr="00C6432C" w:rsidRDefault="00C6432C">
      <w:pPr>
        <w:spacing w:after="0"/>
        <w:rPr>
          <w:lang w:val="en-US"/>
        </w:rPr>
      </w:pPr>
      <w:r w:rsidRPr="00C6432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C6432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56B16" w:rsidRPr="00C6432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432C">
      <w:pPr>
        <w:spacing w:after="0" w:line="240" w:lineRule="auto"/>
      </w:pPr>
      <w:r>
        <w:separator/>
      </w:r>
    </w:p>
  </w:endnote>
  <w:endnote w:type="continuationSeparator" w:id="0">
    <w:p w:rsidR="00000000" w:rsidRDefault="00C6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432C">
      <w:pPr>
        <w:spacing w:after="0" w:line="240" w:lineRule="auto"/>
      </w:pPr>
      <w:r>
        <w:separator/>
      </w:r>
    </w:p>
  </w:footnote>
  <w:footnote w:type="continuationSeparator" w:id="0">
    <w:p w:rsidR="00000000" w:rsidRDefault="00C6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16" w:rsidRDefault="00C6432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B16"/>
    <w:rsid w:val="00B56B16"/>
    <w:rsid w:val="00C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2017-06-16T11:49:00Z</dcterms:created>
  <dcterms:modified xsi:type="dcterms:W3CDTF">2017-06-16T12:28:00Z</dcterms:modified>
  <cp:category/>
</cp:coreProperties>
</file>