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F2" w:rsidRPr="00B708AF" w:rsidRDefault="00B708AF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#17-326</w:t>
      </w:r>
    </w:p>
    <w:p w:rsidR="00161AF2" w:rsidRPr="00B708AF" w:rsidRDefault="00161AF2">
      <w:pPr>
        <w:spacing w:after="0"/>
        <w:rPr>
          <w:lang w:val="en-US"/>
        </w:rPr>
      </w:pPr>
      <w:bookmarkStart w:id="0" w:name="_GoBack"/>
      <w:bookmarkEnd w:id="0"/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Stockholm 2017-04-07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proofErr w:type="gramStart"/>
      <w:r w:rsidRPr="00B708AF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  <w:proofErr w:type="gramEnd"/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 xml:space="preserve">As from April 10, 2017, 5 Mini futures issued by BNP Paribas Arbitrage Issuance B.V. will be listed on NDX Sweden and will be included on the list for Knock-Outs. The instruments will be registered at </w:t>
      </w:r>
      <w:proofErr w:type="spellStart"/>
      <w:r w:rsidRPr="00B708A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708A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B708AF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B708AF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B708AF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Term: As from April 10, 2017 and forward or until time for knock out event</w:t>
      </w:r>
    </w:p>
    <w:p w:rsidR="00161AF2" w:rsidRDefault="00B708AF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61AF2" w:rsidRDefault="00161AF2">
      <w:pPr>
        <w:spacing w:after="0"/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Light Swe</w:t>
      </w:r>
      <w:r w:rsidRPr="00B708AF">
        <w:rPr>
          <w:rFonts w:ascii="Baskerville MT" w:hAnsi="Baskerville MT" w:cs="Baskerville MT"/>
          <w:sz w:val="24"/>
          <w:szCs w:val="24"/>
          <w:lang w:val="en-US"/>
        </w:rPr>
        <w:t>et Crude Oil (WTI) Futures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161AF2" w:rsidRPr="00B708AF" w:rsidRDefault="00B708AF">
      <w:pPr>
        <w:spacing w:after="0"/>
        <w:rPr>
          <w:lang w:val="en-US"/>
        </w:rPr>
      </w:pPr>
      <w:hyperlink r:id="rId8" w:history="1">
        <w:proofErr w:type="gramStart"/>
        <w:r w:rsidRPr="00B708AF">
          <w:rPr>
            <w:color w:val="0000FF"/>
            <w:u w:val="single"/>
            <w:lang w:val="en-US"/>
          </w:rPr>
          <w:t>[ NGM</w:t>
        </w:r>
        <w:proofErr w:type="gramEnd"/>
        <w:r w:rsidRPr="00B708AF">
          <w:rPr>
            <w:color w:val="0000FF"/>
            <w:u w:val="single"/>
            <w:lang w:val="en-US"/>
          </w:rPr>
          <w:t xml:space="preserve"> Market Data Web </w:t>
        </w:r>
        <w:r w:rsidRPr="00B708AF">
          <w:rPr>
            <w:color w:val="0000FF"/>
            <w:u w:val="single"/>
            <w:lang w:val="en-US"/>
          </w:rPr>
          <w:t xml:space="preserve">- </w:t>
        </w:r>
        <w:proofErr w:type="spellStart"/>
        <w:r w:rsidRPr="00B708AF">
          <w:rPr>
            <w:color w:val="0000FF"/>
            <w:u w:val="single"/>
            <w:lang w:val="en-US"/>
          </w:rPr>
          <w:t>MiniFutures</w:t>
        </w:r>
        <w:proofErr w:type="spellEnd"/>
        <w:r w:rsidRPr="00B708AF">
          <w:rPr>
            <w:color w:val="0000FF"/>
            <w:u w:val="single"/>
            <w:lang w:val="en-US"/>
          </w:rPr>
          <w:t xml:space="preserve"> ]</w:t>
        </w:r>
      </w:hyperlink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708A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708A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708A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61AF2" w:rsidRPr="00B708AF" w:rsidRDefault="00161AF2">
      <w:pPr>
        <w:spacing w:after="0"/>
        <w:rPr>
          <w:lang w:val="en-US"/>
        </w:rPr>
      </w:pPr>
    </w:p>
    <w:p w:rsidR="00161AF2" w:rsidRPr="00B708AF" w:rsidRDefault="00B708AF">
      <w:pPr>
        <w:spacing w:after="0"/>
        <w:rPr>
          <w:lang w:val="en-US"/>
        </w:rPr>
      </w:pPr>
      <w:r w:rsidRPr="00B708A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708A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61AF2" w:rsidRPr="00B708A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08AF">
      <w:pPr>
        <w:spacing w:after="0" w:line="240" w:lineRule="auto"/>
      </w:pPr>
      <w:r>
        <w:separator/>
      </w:r>
    </w:p>
  </w:endnote>
  <w:endnote w:type="continuationSeparator" w:id="0">
    <w:p w:rsidR="00000000" w:rsidRDefault="00B7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08AF">
      <w:pPr>
        <w:spacing w:after="0" w:line="240" w:lineRule="auto"/>
      </w:pPr>
      <w:r>
        <w:separator/>
      </w:r>
    </w:p>
  </w:footnote>
  <w:footnote w:type="continuationSeparator" w:id="0">
    <w:p w:rsidR="00000000" w:rsidRDefault="00B7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2" w:rsidRDefault="00B708A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AF2"/>
    <w:rsid w:val="00161AF2"/>
    <w:rsid w:val="00B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2017-04-07T08:34:00Z</dcterms:created>
  <dcterms:modified xsi:type="dcterms:W3CDTF">2017-04-07T12:36:00Z</dcterms:modified>
  <cp:category/>
</cp:coreProperties>
</file>