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01C" w:rsidRDefault="006E301C" w:rsidP="009B32C1">
      <w:pPr>
        <w:spacing w:after="0"/>
        <w:jc w:val="both"/>
        <w:rPr>
          <w:rFonts w:ascii="Calibri Light" w:hAnsi="Calibri Light" w:cs="Calibri Light"/>
          <w:b/>
          <w:sz w:val="32"/>
          <w:szCs w:val="32"/>
        </w:rPr>
      </w:pPr>
    </w:p>
    <w:p w:rsidR="00233169" w:rsidRDefault="00233169" w:rsidP="004C49C2">
      <w:pPr>
        <w:spacing w:after="0"/>
        <w:jc w:val="both"/>
        <w:rPr>
          <w:rFonts w:cs="Calibri"/>
          <w:b/>
          <w:sz w:val="32"/>
          <w:szCs w:val="32"/>
        </w:rPr>
      </w:pPr>
    </w:p>
    <w:p w:rsidR="0024658F" w:rsidRDefault="0024658F" w:rsidP="00AB233E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4C49C2" w:rsidRPr="001354AB" w:rsidRDefault="005F04BC" w:rsidP="00AB233E">
      <w:pPr>
        <w:spacing w:after="0"/>
        <w:jc w:val="both"/>
        <w:rPr>
          <w:rFonts w:asciiTheme="majorHAnsi" w:hAnsiTheme="majorHAnsi" w:cstheme="majorHAnsi"/>
          <w:b/>
          <w:sz w:val="28"/>
          <w:szCs w:val="28"/>
        </w:rPr>
      </w:pPr>
      <w:r w:rsidRPr="001354AB">
        <w:rPr>
          <w:rFonts w:asciiTheme="majorHAnsi" w:hAnsiTheme="majorHAnsi" w:cstheme="majorHAnsi"/>
          <w:b/>
          <w:sz w:val="28"/>
          <w:szCs w:val="28"/>
        </w:rPr>
        <w:t>PRESSE</w:t>
      </w:r>
      <w:r w:rsidR="0024658F" w:rsidRPr="001354AB">
        <w:rPr>
          <w:rFonts w:asciiTheme="majorHAnsi" w:hAnsiTheme="majorHAnsi" w:cstheme="majorHAnsi"/>
          <w:b/>
          <w:sz w:val="28"/>
          <w:szCs w:val="28"/>
        </w:rPr>
        <w:t>MELDUNG</w:t>
      </w:r>
    </w:p>
    <w:p w:rsidR="0024658F" w:rsidRDefault="0024658F" w:rsidP="00AB233E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4658F" w:rsidRPr="0007070F" w:rsidRDefault="0024658F" w:rsidP="00AB233E">
      <w:pPr>
        <w:spacing w:after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F941F1" w:rsidRDefault="00CB70A2" w:rsidP="004C49C2">
      <w:pPr>
        <w:spacing w:after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1. </w:t>
      </w:r>
      <w:r w:rsidR="00F941F1" w:rsidRPr="0007070F">
        <w:rPr>
          <w:rFonts w:asciiTheme="minorHAnsi" w:hAnsiTheme="minorHAnsi" w:cstheme="minorHAnsi"/>
          <w:b/>
          <w:sz w:val="28"/>
          <w:szCs w:val="28"/>
        </w:rPr>
        <w:t xml:space="preserve">VDI Zukunftsfrühstück </w:t>
      </w:r>
      <w:r w:rsidR="0044186A" w:rsidRPr="0007070F">
        <w:rPr>
          <w:rFonts w:asciiTheme="minorHAnsi" w:hAnsiTheme="minorHAnsi" w:cstheme="minorHAnsi"/>
          <w:b/>
          <w:sz w:val="28"/>
          <w:szCs w:val="28"/>
        </w:rPr>
        <w:t xml:space="preserve">– Innovation braucht Frauen </w:t>
      </w:r>
    </w:p>
    <w:p w:rsidR="0024658F" w:rsidRDefault="0024658F" w:rsidP="004C49C2">
      <w:pPr>
        <w:spacing w:after="0"/>
        <w:rPr>
          <w:rFonts w:asciiTheme="minorHAnsi" w:hAnsiTheme="minorHAnsi" w:cstheme="minorHAnsi"/>
          <w:b/>
          <w:sz w:val="28"/>
          <w:szCs w:val="28"/>
        </w:rPr>
      </w:pPr>
    </w:p>
    <w:p w:rsidR="00B445C5" w:rsidRDefault="0024658F" w:rsidP="004C49C2">
      <w:pPr>
        <w:spacing w:after="0"/>
      </w:pPr>
      <w:r w:rsidRPr="0024658F">
        <w:rPr>
          <w:rFonts w:asciiTheme="minorHAnsi" w:hAnsiTheme="minorHAnsi" w:cstheme="minorHAnsi"/>
          <w:b/>
        </w:rPr>
        <w:t xml:space="preserve">Köln, </w:t>
      </w:r>
      <w:r w:rsidR="004811C2">
        <w:rPr>
          <w:rFonts w:asciiTheme="minorHAnsi" w:hAnsiTheme="minorHAnsi" w:cstheme="minorHAnsi"/>
          <w:b/>
        </w:rPr>
        <w:t>17</w:t>
      </w:r>
      <w:r w:rsidRPr="0024658F">
        <w:rPr>
          <w:rFonts w:asciiTheme="minorHAnsi" w:hAnsiTheme="minorHAnsi" w:cstheme="minorHAnsi"/>
          <w:b/>
        </w:rPr>
        <w:t xml:space="preserve">.08.2017. </w:t>
      </w:r>
      <w:r>
        <w:rPr>
          <w:rFonts w:asciiTheme="minorHAnsi" w:hAnsiTheme="minorHAnsi" w:cstheme="minorHAnsi"/>
        </w:rPr>
        <w:t xml:space="preserve">Rund 257.000 freie Stellen im MINT-Bereich signalisieren, dass </w:t>
      </w:r>
      <w:r w:rsidR="003612B4">
        <w:rPr>
          <w:rFonts w:asciiTheme="minorHAnsi" w:hAnsiTheme="minorHAnsi" w:cstheme="minorHAnsi"/>
        </w:rPr>
        <w:t>der</w:t>
      </w:r>
      <w:r>
        <w:rPr>
          <w:rFonts w:asciiTheme="minorHAnsi" w:hAnsiTheme="minorHAnsi" w:cstheme="minorHAnsi"/>
        </w:rPr>
        <w:t xml:space="preserve"> Fachkräftemangel </w:t>
      </w:r>
      <w:r w:rsidR="00DF79BB">
        <w:rPr>
          <w:rFonts w:asciiTheme="minorHAnsi" w:hAnsiTheme="minorHAnsi" w:cstheme="minorHAnsi"/>
        </w:rPr>
        <w:t xml:space="preserve">in Deutschland </w:t>
      </w:r>
      <w:r w:rsidR="003612B4">
        <w:rPr>
          <w:rFonts w:asciiTheme="minorHAnsi" w:hAnsiTheme="minorHAnsi" w:cstheme="minorHAnsi"/>
        </w:rPr>
        <w:t>gerade das</w:t>
      </w:r>
      <w:r>
        <w:rPr>
          <w:rFonts w:asciiTheme="minorHAnsi" w:hAnsiTheme="minorHAnsi" w:cstheme="minorHAnsi"/>
        </w:rPr>
        <w:t xml:space="preserve"> Ingenieurwesen </w:t>
      </w:r>
      <w:r w:rsidR="00874824">
        <w:rPr>
          <w:rFonts w:asciiTheme="minorHAnsi" w:hAnsiTheme="minorHAnsi" w:cstheme="minorHAnsi"/>
        </w:rPr>
        <w:t>hart</w:t>
      </w:r>
      <w:r w:rsidR="003612B4">
        <w:rPr>
          <w:rFonts w:asciiTheme="minorHAnsi" w:hAnsiTheme="minorHAnsi" w:cstheme="minorHAnsi"/>
        </w:rPr>
        <w:t xml:space="preserve"> trifft. Junge Menschen – insbesondere</w:t>
      </w:r>
      <w:r w:rsidR="003612B4">
        <w:t xml:space="preserve"> Mädchen und junge Frauen – frühzeitig für technische Berufe zu begeistern, ist daher das Ziel des Vereins Deutscher Ingenieure (VDI). </w:t>
      </w:r>
      <w:r w:rsidR="00106EDF">
        <w:t>Unter dem Titel „</w:t>
      </w:r>
      <w:r w:rsidR="00CB70A2">
        <w:rPr>
          <w:rFonts w:asciiTheme="minorHAnsi" w:hAnsiTheme="minorHAnsi" w:cstheme="minorHAnsi"/>
        </w:rPr>
        <w:t>Innovation braucht Frauen</w:t>
      </w:r>
      <w:r w:rsidR="00CB70A2">
        <w:t>“ will der</w:t>
      </w:r>
      <w:r w:rsidR="00CB70A2" w:rsidRPr="00CB70A2">
        <w:t xml:space="preserve"> </w:t>
      </w:r>
      <w:r w:rsidR="00CB70A2">
        <w:t>VDI Kölner Bezirksverein e.V. ge</w:t>
      </w:r>
      <w:r w:rsidR="003612B4">
        <w:t xml:space="preserve">meinsam mit </w:t>
      </w:r>
      <w:r w:rsidR="00254BDE">
        <w:t xml:space="preserve">der Immobilien </w:t>
      </w:r>
      <w:r w:rsidR="00254BDE" w:rsidRPr="00AF395A">
        <w:rPr>
          <w:rFonts w:cs="Calibri"/>
        </w:rPr>
        <w:t>Projektentwicklungs</w:t>
      </w:r>
      <w:r w:rsidR="00254BDE">
        <w:rPr>
          <w:rFonts w:cs="Calibri"/>
        </w:rPr>
        <w:t>- und Investment</w:t>
      </w:r>
      <w:r w:rsidR="00254BDE" w:rsidRPr="00AF395A">
        <w:rPr>
          <w:rFonts w:cs="Calibri"/>
        </w:rPr>
        <w:t>gesellschaft</w:t>
      </w:r>
      <w:r w:rsidR="00254BDE">
        <w:rPr>
          <w:rFonts w:asciiTheme="minorHAnsi" w:hAnsiTheme="minorHAnsi" w:cstheme="minorHAnsi"/>
        </w:rPr>
        <w:t xml:space="preserve"> </w:t>
      </w:r>
      <w:r w:rsidR="003612B4">
        <w:rPr>
          <w:rFonts w:asciiTheme="minorHAnsi" w:hAnsiTheme="minorHAnsi" w:cstheme="minorHAnsi"/>
        </w:rPr>
        <w:t>Art-</w:t>
      </w:r>
      <w:proofErr w:type="spellStart"/>
      <w:r w:rsidR="003612B4">
        <w:rPr>
          <w:rFonts w:asciiTheme="minorHAnsi" w:hAnsiTheme="minorHAnsi" w:cstheme="minorHAnsi"/>
        </w:rPr>
        <w:t>Invest</w:t>
      </w:r>
      <w:proofErr w:type="spellEnd"/>
      <w:r w:rsidR="003612B4">
        <w:rPr>
          <w:rFonts w:asciiTheme="minorHAnsi" w:hAnsiTheme="minorHAnsi" w:cstheme="minorHAnsi"/>
        </w:rPr>
        <w:t xml:space="preserve"> Real Estate Management </w:t>
      </w:r>
      <w:r w:rsidR="007D6B1A">
        <w:t xml:space="preserve">das Thema </w:t>
      </w:r>
      <w:r w:rsidR="003612B4">
        <w:t xml:space="preserve">bei seinem </w:t>
      </w:r>
      <w:r w:rsidR="00874824">
        <w:t>1.</w:t>
      </w:r>
      <w:r w:rsidR="003612B4">
        <w:t xml:space="preserve"> VDI Zukunftsfrühstück </w:t>
      </w:r>
      <w:r w:rsidR="00CB70A2">
        <w:t xml:space="preserve">fokussieren. </w:t>
      </w:r>
    </w:p>
    <w:p w:rsidR="0024658F" w:rsidRDefault="00CB70A2" w:rsidP="004C49C2">
      <w:pPr>
        <w:spacing w:after="0"/>
      </w:pPr>
      <w:r>
        <w:t>Impulse dazu geben unter anderem Franziska Müller-Rech (</w:t>
      </w:r>
      <w:r w:rsidR="004830C4">
        <w:t xml:space="preserve">MdL, </w:t>
      </w:r>
      <w:r w:rsidR="004830C4" w:rsidRPr="004830C4">
        <w:t>Sprecherin für Schule der FDP-Landtagsfraktion</w:t>
      </w:r>
      <w:r w:rsidR="004830C4">
        <w:t xml:space="preserve"> und der FDP-Stadtratsfraktion Bonn</w:t>
      </w:r>
      <w:r>
        <w:t>)</w:t>
      </w:r>
      <w:r w:rsidR="00B445C5">
        <w:t>,</w:t>
      </w:r>
      <w:r>
        <w:t xml:space="preserve"> </w:t>
      </w:r>
      <w:r w:rsidR="004830C4">
        <w:t xml:space="preserve">die </w:t>
      </w:r>
      <w:bookmarkStart w:id="0" w:name="_GoBack"/>
      <w:r w:rsidR="004830C4">
        <w:t>Meteorologin</w:t>
      </w:r>
      <w:bookmarkEnd w:id="0"/>
      <w:r w:rsidR="004830C4">
        <w:t xml:space="preserve"> Insa Thiele-Eich, die </w:t>
      </w:r>
      <w:r w:rsidR="00F94F28">
        <w:t>als erste deutsche Frau die Chance</w:t>
      </w:r>
      <w:r w:rsidR="004811C2">
        <w:t xml:space="preserve"> hat</w:t>
      </w:r>
      <w:r w:rsidR="00F94F28">
        <w:t xml:space="preserve"> </w:t>
      </w:r>
      <w:r w:rsidR="004830C4">
        <w:t xml:space="preserve">ins All </w:t>
      </w:r>
      <w:r w:rsidR="00F94F28">
        <w:t xml:space="preserve">zu </w:t>
      </w:r>
      <w:r w:rsidR="00B445C5">
        <w:t>fliegen, und Mitarbeiterinnen der Art-</w:t>
      </w:r>
      <w:proofErr w:type="spellStart"/>
      <w:r w:rsidR="00B445C5">
        <w:t>Inve</w:t>
      </w:r>
      <w:r w:rsidR="00067585">
        <w:t>st</w:t>
      </w:r>
      <w:proofErr w:type="spellEnd"/>
      <w:r w:rsidR="00067585">
        <w:t xml:space="preserve"> Real Estate Management</w:t>
      </w:r>
      <w:r w:rsidR="00B445C5">
        <w:t xml:space="preserve">, die </w:t>
      </w:r>
      <w:r w:rsidR="009D6BDB">
        <w:t>das Bauprojekt „Neu</w:t>
      </w:r>
      <w:r w:rsidR="005A492D">
        <w:t>e</w:t>
      </w:r>
      <w:r w:rsidR="009D6BDB">
        <w:t>r</w:t>
      </w:r>
      <w:r w:rsidR="005A492D">
        <w:t xml:space="preserve"> Kanzlerplatz“</w:t>
      </w:r>
      <w:r w:rsidR="00B445C5">
        <w:t xml:space="preserve"> am </w:t>
      </w:r>
      <w:r w:rsidR="007D140F">
        <w:t>Bundeskanzler</w:t>
      </w:r>
      <w:r w:rsidR="00B445C5">
        <w:t xml:space="preserve">platz </w:t>
      </w:r>
      <w:r w:rsidR="005A492D">
        <w:t xml:space="preserve">in Bonn </w:t>
      </w:r>
      <w:r w:rsidR="00B445C5">
        <w:t xml:space="preserve">leiten. </w:t>
      </w:r>
    </w:p>
    <w:p w:rsidR="00B445C5" w:rsidRDefault="00B445C5" w:rsidP="004C49C2">
      <w:pPr>
        <w:spacing w:after="0"/>
      </w:pPr>
    </w:p>
    <w:p w:rsidR="00B445C5" w:rsidRDefault="00B445C5" w:rsidP="004C49C2">
      <w:pPr>
        <w:spacing w:after="0"/>
      </w:pPr>
      <w:r>
        <w:t xml:space="preserve">Zum </w:t>
      </w:r>
      <w:r w:rsidR="00874824">
        <w:t>„</w:t>
      </w:r>
      <w:r>
        <w:t>1. VDI Zukunftsfrühstück – Innovation braucht Frauen</w:t>
      </w:r>
      <w:r w:rsidR="00874824">
        <w:t>“</w:t>
      </w:r>
      <w:r>
        <w:t xml:space="preserve"> sind alle an der Nachwuchs- und </w:t>
      </w:r>
      <w:r w:rsidR="00874824">
        <w:t xml:space="preserve">Frauenförderung Interessierte am Montag, 11. September, </w:t>
      </w:r>
      <w:r w:rsidR="00311748">
        <w:t>um</w:t>
      </w:r>
      <w:r w:rsidR="00874824">
        <w:t xml:space="preserve"> 8.30 Uhr</w:t>
      </w:r>
      <w:r w:rsidR="007D7A29">
        <w:t xml:space="preserve"> herzlich</w:t>
      </w:r>
      <w:r w:rsidR="00755DFB">
        <w:t xml:space="preserve"> ins </w:t>
      </w:r>
      <w:r w:rsidR="00755DFB">
        <w:rPr>
          <w:rFonts w:asciiTheme="minorHAnsi" w:hAnsiTheme="minorHAnsi" w:cstheme="minorHAnsi"/>
        </w:rPr>
        <w:t>Marriott World-Conference Hotel,</w:t>
      </w:r>
      <w:r w:rsidR="00755DFB" w:rsidRPr="00755DFB">
        <w:rPr>
          <w:rFonts w:asciiTheme="minorHAnsi" w:hAnsiTheme="minorHAnsi" w:cstheme="minorHAnsi"/>
        </w:rPr>
        <w:t xml:space="preserve"> </w:t>
      </w:r>
      <w:r w:rsidR="00755DFB" w:rsidRPr="00755DFB">
        <w:t>Platz der Vereinten Nationen 4</w:t>
      </w:r>
      <w:r w:rsidR="00755DFB">
        <w:t xml:space="preserve"> in</w:t>
      </w:r>
      <w:r w:rsidR="00755DFB" w:rsidRPr="00755DFB">
        <w:t xml:space="preserve"> 53113 Bonn, </w:t>
      </w:r>
      <w:r w:rsidR="00755DFB">
        <w:rPr>
          <w:rFonts w:asciiTheme="minorHAnsi" w:hAnsiTheme="minorHAnsi" w:cstheme="minorHAnsi"/>
        </w:rPr>
        <w:t>eingeladen. VDI und Art-</w:t>
      </w:r>
      <w:proofErr w:type="spellStart"/>
      <w:r w:rsidR="00755DFB">
        <w:rPr>
          <w:rFonts w:asciiTheme="minorHAnsi" w:hAnsiTheme="minorHAnsi" w:cstheme="minorHAnsi"/>
        </w:rPr>
        <w:t>Invest</w:t>
      </w:r>
      <w:proofErr w:type="spellEnd"/>
      <w:r w:rsidR="00755DFB">
        <w:rPr>
          <w:rFonts w:asciiTheme="minorHAnsi" w:hAnsiTheme="minorHAnsi" w:cstheme="minorHAnsi"/>
        </w:rPr>
        <w:t xml:space="preserve"> freuen sich </w:t>
      </w:r>
      <w:r w:rsidR="003C6826">
        <w:rPr>
          <w:rFonts w:asciiTheme="minorHAnsi" w:hAnsiTheme="minorHAnsi" w:cstheme="minorHAnsi"/>
        </w:rPr>
        <w:t xml:space="preserve">ausdrücklich </w:t>
      </w:r>
      <w:r w:rsidR="00755DFB">
        <w:rPr>
          <w:rFonts w:asciiTheme="minorHAnsi" w:hAnsiTheme="minorHAnsi" w:cstheme="minorHAnsi"/>
        </w:rPr>
        <w:t>auch über die Teilnahme von</w:t>
      </w:r>
      <w:r w:rsidR="007325FE">
        <w:rPr>
          <w:rFonts w:asciiTheme="minorHAnsi" w:hAnsiTheme="minorHAnsi" w:cstheme="minorHAnsi"/>
        </w:rPr>
        <w:t xml:space="preserve"> Schülerinnen, Studierenden und</w:t>
      </w:r>
      <w:r w:rsidR="00755DFB">
        <w:rPr>
          <w:rFonts w:asciiTheme="minorHAnsi" w:hAnsiTheme="minorHAnsi" w:cstheme="minorHAnsi"/>
        </w:rPr>
        <w:t xml:space="preserve"> Schulklassen. Nach dem Zukunftsfrühstück besteht die Möglichkeit, die in unmittelbarer Nachbarschaft zum Hotel liegende Baustelle am Kanzleramtsplatz zu besichtigen. Die Teilnahme ist kostenfrei. </w:t>
      </w:r>
      <w:r w:rsidR="00755DFB" w:rsidRPr="0044186A">
        <w:rPr>
          <w:rFonts w:asciiTheme="minorHAnsi" w:hAnsiTheme="minorHAnsi" w:cstheme="minorHAnsi"/>
          <w:color w:val="000000"/>
        </w:rPr>
        <w:t>Die Teil</w:t>
      </w:r>
      <w:r w:rsidR="00755DFB">
        <w:rPr>
          <w:rFonts w:asciiTheme="minorHAnsi" w:hAnsiTheme="minorHAnsi" w:cstheme="minorHAnsi"/>
          <w:color w:val="000000"/>
        </w:rPr>
        <w:t xml:space="preserve">nehmerzahl ist begrenzt. Anmeldung bis zum </w:t>
      </w:r>
      <w:r w:rsidR="007D6FD2" w:rsidRPr="007D6FD2">
        <w:rPr>
          <w:rFonts w:asciiTheme="minorHAnsi" w:hAnsiTheme="minorHAnsi" w:cstheme="minorHAnsi"/>
        </w:rPr>
        <w:t xml:space="preserve">4. September </w:t>
      </w:r>
      <w:r w:rsidR="00755DFB">
        <w:rPr>
          <w:rFonts w:asciiTheme="minorHAnsi" w:hAnsiTheme="minorHAnsi" w:cstheme="minorHAnsi"/>
          <w:color w:val="000000"/>
        </w:rPr>
        <w:t xml:space="preserve">2017: </w:t>
      </w:r>
      <w:hyperlink r:id="rId8" w:history="1">
        <w:r w:rsidR="00755DFB" w:rsidRPr="00A57054">
          <w:rPr>
            <w:rStyle w:val="Hyperlink"/>
            <w:rFonts w:asciiTheme="minorHAnsi" w:hAnsiTheme="minorHAnsi" w:cstheme="minorHAnsi"/>
          </w:rPr>
          <w:t>bv-koeln@vdi.de</w:t>
        </w:r>
      </w:hyperlink>
      <w:r w:rsidR="00755DFB">
        <w:rPr>
          <w:rFonts w:asciiTheme="minorHAnsi" w:hAnsiTheme="minorHAnsi" w:cstheme="minorHAnsi"/>
          <w:color w:val="000000"/>
        </w:rPr>
        <w:t>.</w:t>
      </w:r>
    </w:p>
    <w:p w:rsidR="00B445C5" w:rsidRDefault="00B445C5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Default="007D6B1A" w:rsidP="004C49C2">
      <w:pPr>
        <w:spacing w:after="0"/>
      </w:pPr>
    </w:p>
    <w:p w:rsidR="007D6B1A" w:rsidRPr="00EB556D" w:rsidRDefault="007D6B1A" w:rsidP="007D6B1A">
      <w:pPr>
        <w:spacing w:after="0"/>
        <w:jc w:val="both"/>
        <w:rPr>
          <w:rFonts w:ascii="Calibri Light" w:hAnsi="Calibri Light" w:cs="Calibri Light"/>
          <w:b/>
          <w:bCs/>
        </w:rPr>
      </w:pPr>
      <w:r w:rsidRPr="00EB556D">
        <w:rPr>
          <w:rFonts w:ascii="Calibri Light" w:hAnsi="Calibri Light" w:cs="Calibri Light"/>
          <w:b/>
          <w:bCs/>
        </w:rPr>
        <w:t>Pressekontakt</w:t>
      </w:r>
    </w:p>
    <w:p w:rsidR="007D6B1A" w:rsidRPr="00EB556D" w:rsidRDefault="007D6B1A" w:rsidP="007D6B1A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ANNÉ SCHWARZKOPF COMMUNICATIONS GMBH &amp; Co. KG</w:t>
      </w:r>
    </w:p>
    <w:p w:rsidR="007D6B1A" w:rsidRPr="00EB556D" w:rsidRDefault="007D6B1A" w:rsidP="007D6B1A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Nicole Marschall – Seniorberaterin Public &amp; Media Relations</w:t>
      </w:r>
    </w:p>
    <w:p w:rsidR="007D6B1A" w:rsidRPr="00EB556D" w:rsidRDefault="007D6B1A" w:rsidP="007D6B1A">
      <w:pPr>
        <w:spacing w:after="0" w:line="240" w:lineRule="auto"/>
        <w:jc w:val="both"/>
        <w:rPr>
          <w:rFonts w:ascii="Calibri Light" w:hAnsi="Calibri Light" w:cs="Calibri Light"/>
          <w:bCs/>
        </w:rPr>
      </w:pPr>
      <w:r w:rsidRPr="00EB556D">
        <w:rPr>
          <w:rFonts w:ascii="Calibri Light" w:hAnsi="Calibri Light" w:cs="Calibri Light"/>
          <w:bCs/>
        </w:rPr>
        <w:t>Stadtwaldgürtel 42, D - 50931 Köln</w:t>
      </w:r>
    </w:p>
    <w:p w:rsidR="007D6B1A" w:rsidRPr="00EB556D" w:rsidRDefault="007D6B1A" w:rsidP="007D6B1A">
      <w:pPr>
        <w:spacing w:after="0" w:line="240" w:lineRule="auto"/>
        <w:jc w:val="both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Phone +49 - 221 - 400 83 90</w:t>
      </w:r>
    </w:p>
    <w:p w:rsidR="007D6B1A" w:rsidRDefault="007D6B1A" w:rsidP="007D6B1A">
      <w:pPr>
        <w:spacing w:after="0"/>
        <w:rPr>
          <w:rFonts w:ascii="Calibri Light" w:hAnsi="Calibri Light" w:cs="Calibri Light"/>
          <w:bCs/>
        </w:rPr>
      </w:pPr>
      <w:r w:rsidRPr="007D6B1A">
        <w:rPr>
          <w:rFonts w:ascii="Calibri Light" w:hAnsi="Calibri Light" w:cs="Calibri Light"/>
          <w:bCs/>
        </w:rPr>
        <w:t>nm@schwarzkopfcommunications.de</w:t>
      </w:r>
    </w:p>
    <w:p w:rsidR="007D6B1A" w:rsidRPr="003612B4" w:rsidRDefault="004811C2" w:rsidP="007D6B1A">
      <w:pPr>
        <w:spacing w:after="0"/>
      </w:pPr>
      <w:hyperlink r:id="rId9" w:history="1">
        <w:r w:rsidR="007D6B1A" w:rsidRPr="00EB556D">
          <w:rPr>
            <w:rFonts w:ascii="Calibri Light" w:hAnsi="Calibri Light" w:cs="Calibri Light"/>
            <w:bCs/>
          </w:rPr>
          <w:t>www.schwarzkopfcommunications.de</w:t>
        </w:r>
      </w:hyperlink>
    </w:p>
    <w:sectPr w:rsidR="007D6B1A" w:rsidRPr="003612B4" w:rsidSect="00235013">
      <w:head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5FB" w:rsidRDefault="008215FB" w:rsidP="00232C70">
      <w:pPr>
        <w:spacing w:after="0" w:line="240" w:lineRule="auto"/>
      </w:pPr>
      <w:r>
        <w:separator/>
      </w:r>
    </w:p>
  </w:endnote>
  <w:endnote w:type="continuationSeparator" w:id="0">
    <w:p w:rsidR="008215FB" w:rsidRDefault="008215FB" w:rsidP="0023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5FB" w:rsidRDefault="008215FB" w:rsidP="00232C70">
      <w:pPr>
        <w:spacing w:after="0" w:line="240" w:lineRule="auto"/>
      </w:pPr>
      <w:r>
        <w:separator/>
      </w:r>
    </w:p>
  </w:footnote>
  <w:footnote w:type="continuationSeparator" w:id="0">
    <w:p w:rsidR="008215FB" w:rsidRDefault="008215FB" w:rsidP="0023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013" w:rsidRDefault="00235013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-333375</wp:posOffset>
          </wp:positionH>
          <wp:positionV relativeFrom="page">
            <wp:posOffset>439420</wp:posOffset>
          </wp:positionV>
          <wp:extent cx="2469515" cy="661670"/>
          <wp:effectExtent l="0" t="0" r="6985" b="508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951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61B"/>
    <w:multiLevelType w:val="hybridMultilevel"/>
    <w:tmpl w:val="AFC480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2527C"/>
    <w:multiLevelType w:val="hybridMultilevel"/>
    <w:tmpl w:val="6C9E5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3F4FD9"/>
    <w:multiLevelType w:val="hybridMultilevel"/>
    <w:tmpl w:val="0F3610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41"/>
    <w:rsid w:val="00002DE1"/>
    <w:rsid w:val="0003258F"/>
    <w:rsid w:val="00045164"/>
    <w:rsid w:val="00067585"/>
    <w:rsid w:val="0007070F"/>
    <w:rsid w:val="00077B89"/>
    <w:rsid w:val="000A3400"/>
    <w:rsid w:val="000B7709"/>
    <w:rsid w:val="000C59AD"/>
    <w:rsid w:val="000D338E"/>
    <w:rsid w:val="000D6D20"/>
    <w:rsid w:val="000E138A"/>
    <w:rsid w:val="000E31F5"/>
    <w:rsid w:val="00101CC4"/>
    <w:rsid w:val="00106EDF"/>
    <w:rsid w:val="0011069F"/>
    <w:rsid w:val="001213F7"/>
    <w:rsid w:val="001354AB"/>
    <w:rsid w:val="00143AAC"/>
    <w:rsid w:val="001516A3"/>
    <w:rsid w:val="00167302"/>
    <w:rsid w:val="00182A7B"/>
    <w:rsid w:val="001B6B29"/>
    <w:rsid w:val="001D249C"/>
    <w:rsid w:val="001D259E"/>
    <w:rsid w:val="001E4092"/>
    <w:rsid w:val="002015D5"/>
    <w:rsid w:val="00224182"/>
    <w:rsid w:val="00232C70"/>
    <w:rsid w:val="00233169"/>
    <w:rsid w:val="0023394A"/>
    <w:rsid w:val="00235013"/>
    <w:rsid w:val="0024658F"/>
    <w:rsid w:val="00254BDE"/>
    <w:rsid w:val="002B40A9"/>
    <w:rsid w:val="002C6894"/>
    <w:rsid w:val="002C7F64"/>
    <w:rsid w:val="002E1DE0"/>
    <w:rsid w:val="002F1FAE"/>
    <w:rsid w:val="002F651A"/>
    <w:rsid w:val="002F69C2"/>
    <w:rsid w:val="00311748"/>
    <w:rsid w:val="0031452D"/>
    <w:rsid w:val="00314C43"/>
    <w:rsid w:val="0034006E"/>
    <w:rsid w:val="0034524F"/>
    <w:rsid w:val="0034666A"/>
    <w:rsid w:val="00357A6C"/>
    <w:rsid w:val="00360795"/>
    <w:rsid w:val="003612B4"/>
    <w:rsid w:val="00373595"/>
    <w:rsid w:val="0037470F"/>
    <w:rsid w:val="00377F24"/>
    <w:rsid w:val="00387BFB"/>
    <w:rsid w:val="003A758F"/>
    <w:rsid w:val="003B1EF6"/>
    <w:rsid w:val="003C6826"/>
    <w:rsid w:val="003D2B5A"/>
    <w:rsid w:val="003D5E63"/>
    <w:rsid w:val="004149F1"/>
    <w:rsid w:val="0041654E"/>
    <w:rsid w:val="0042137B"/>
    <w:rsid w:val="004359C3"/>
    <w:rsid w:val="0044186A"/>
    <w:rsid w:val="004437A1"/>
    <w:rsid w:val="00445BDC"/>
    <w:rsid w:val="004811C2"/>
    <w:rsid w:val="004830C4"/>
    <w:rsid w:val="004A63D0"/>
    <w:rsid w:val="004A7F9C"/>
    <w:rsid w:val="004B7712"/>
    <w:rsid w:val="004C0706"/>
    <w:rsid w:val="004C49C2"/>
    <w:rsid w:val="004D14F8"/>
    <w:rsid w:val="004D4168"/>
    <w:rsid w:val="004D786F"/>
    <w:rsid w:val="00515365"/>
    <w:rsid w:val="0052058C"/>
    <w:rsid w:val="00526F7C"/>
    <w:rsid w:val="00531C76"/>
    <w:rsid w:val="00556938"/>
    <w:rsid w:val="00560E58"/>
    <w:rsid w:val="00564E09"/>
    <w:rsid w:val="00590E1B"/>
    <w:rsid w:val="005A182A"/>
    <w:rsid w:val="005A492D"/>
    <w:rsid w:val="005D0445"/>
    <w:rsid w:val="005E1278"/>
    <w:rsid w:val="005F04BC"/>
    <w:rsid w:val="005F60B8"/>
    <w:rsid w:val="00604168"/>
    <w:rsid w:val="00607124"/>
    <w:rsid w:val="00611ECA"/>
    <w:rsid w:val="00614E54"/>
    <w:rsid w:val="0062080B"/>
    <w:rsid w:val="00657BBE"/>
    <w:rsid w:val="006708E4"/>
    <w:rsid w:val="006939F9"/>
    <w:rsid w:val="006A2B52"/>
    <w:rsid w:val="006E301C"/>
    <w:rsid w:val="00703161"/>
    <w:rsid w:val="007325FE"/>
    <w:rsid w:val="00734715"/>
    <w:rsid w:val="007421C0"/>
    <w:rsid w:val="00755DFB"/>
    <w:rsid w:val="00760541"/>
    <w:rsid w:val="00765E04"/>
    <w:rsid w:val="007751E5"/>
    <w:rsid w:val="007865A8"/>
    <w:rsid w:val="007D140F"/>
    <w:rsid w:val="007D20EC"/>
    <w:rsid w:val="007D6B1A"/>
    <w:rsid w:val="007D6FD2"/>
    <w:rsid w:val="007D7A29"/>
    <w:rsid w:val="007F2B89"/>
    <w:rsid w:val="008215FB"/>
    <w:rsid w:val="00824991"/>
    <w:rsid w:val="00834BCE"/>
    <w:rsid w:val="00874824"/>
    <w:rsid w:val="00875BF0"/>
    <w:rsid w:val="008966F7"/>
    <w:rsid w:val="008C7E11"/>
    <w:rsid w:val="008D0565"/>
    <w:rsid w:val="008D3BAC"/>
    <w:rsid w:val="008E52C3"/>
    <w:rsid w:val="008F13F5"/>
    <w:rsid w:val="008F1508"/>
    <w:rsid w:val="0097295C"/>
    <w:rsid w:val="0097721A"/>
    <w:rsid w:val="009831D7"/>
    <w:rsid w:val="00994A64"/>
    <w:rsid w:val="009A3D81"/>
    <w:rsid w:val="009B32C1"/>
    <w:rsid w:val="009B57FC"/>
    <w:rsid w:val="009C6A09"/>
    <w:rsid w:val="009D6BDB"/>
    <w:rsid w:val="009E6B41"/>
    <w:rsid w:val="009F7FF6"/>
    <w:rsid w:val="00A21F11"/>
    <w:rsid w:val="00A3688F"/>
    <w:rsid w:val="00A415A8"/>
    <w:rsid w:val="00AA11A5"/>
    <w:rsid w:val="00AB233E"/>
    <w:rsid w:val="00AD22B7"/>
    <w:rsid w:val="00AD7AD3"/>
    <w:rsid w:val="00AF0BB4"/>
    <w:rsid w:val="00AF2540"/>
    <w:rsid w:val="00B01491"/>
    <w:rsid w:val="00B07AE7"/>
    <w:rsid w:val="00B07C7C"/>
    <w:rsid w:val="00B11526"/>
    <w:rsid w:val="00B1306C"/>
    <w:rsid w:val="00B156D0"/>
    <w:rsid w:val="00B223AB"/>
    <w:rsid w:val="00B33C9B"/>
    <w:rsid w:val="00B445C5"/>
    <w:rsid w:val="00B458C5"/>
    <w:rsid w:val="00B64D4A"/>
    <w:rsid w:val="00B718DC"/>
    <w:rsid w:val="00B748D8"/>
    <w:rsid w:val="00B84910"/>
    <w:rsid w:val="00BA0917"/>
    <w:rsid w:val="00BC2D5C"/>
    <w:rsid w:val="00BC7978"/>
    <w:rsid w:val="00BE48BA"/>
    <w:rsid w:val="00BE4A20"/>
    <w:rsid w:val="00BF4E86"/>
    <w:rsid w:val="00BF64EB"/>
    <w:rsid w:val="00C06A04"/>
    <w:rsid w:val="00C334B5"/>
    <w:rsid w:val="00C45D3D"/>
    <w:rsid w:val="00C5125C"/>
    <w:rsid w:val="00C53EF3"/>
    <w:rsid w:val="00C55B0B"/>
    <w:rsid w:val="00C55B83"/>
    <w:rsid w:val="00C65952"/>
    <w:rsid w:val="00C711EC"/>
    <w:rsid w:val="00CA02EE"/>
    <w:rsid w:val="00CB12FC"/>
    <w:rsid w:val="00CB70A2"/>
    <w:rsid w:val="00CE740E"/>
    <w:rsid w:val="00D00E2A"/>
    <w:rsid w:val="00D02117"/>
    <w:rsid w:val="00D07D35"/>
    <w:rsid w:val="00D10A3C"/>
    <w:rsid w:val="00D145B2"/>
    <w:rsid w:val="00D206D9"/>
    <w:rsid w:val="00D3672D"/>
    <w:rsid w:val="00D375F3"/>
    <w:rsid w:val="00D469FF"/>
    <w:rsid w:val="00D509E1"/>
    <w:rsid w:val="00D51F40"/>
    <w:rsid w:val="00D57E7C"/>
    <w:rsid w:val="00D7059B"/>
    <w:rsid w:val="00D70F66"/>
    <w:rsid w:val="00D90524"/>
    <w:rsid w:val="00DA2BEA"/>
    <w:rsid w:val="00DB7D2D"/>
    <w:rsid w:val="00DC18F9"/>
    <w:rsid w:val="00DC34D5"/>
    <w:rsid w:val="00DD7B60"/>
    <w:rsid w:val="00DF5B8A"/>
    <w:rsid w:val="00DF79BB"/>
    <w:rsid w:val="00E0449A"/>
    <w:rsid w:val="00E04A81"/>
    <w:rsid w:val="00E152DB"/>
    <w:rsid w:val="00E303B8"/>
    <w:rsid w:val="00E56419"/>
    <w:rsid w:val="00E64246"/>
    <w:rsid w:val="00E70E01"/>
    <w:rsid w:val="00E7308A"/>
    <w:rsid w:val="00E76CBF"/>
    <w:rsid w:val="00E94F37"/>
    <w:rsid w:val="00EC0247"/>
    <w:rsid w:val="00ED46FA"/>
    <w:rsid w:val="00ED77FE"/>
    <w:rsid w:val="00EE4457"/>
    <w:rsid w:val="00F062F3"/>
    <w:rsid w:val="00F07D28"/>
    <w:rsid w:val="00F103B6"/>
    <w:rsid w:val="00F1043F"/>
    <w:rsid w:val="00F37DDD"/>
    <w:rsid w:val="00F4018C"/>
    <w:rsid w:val="00F47A88"/>
    <w:rsid w:val="00F5065F"/>
    <w:rsid w:val="00F5488A"/>
    <w:rsid w:val="00F7112B"/>
    <w:rsid w:val="00F941F1"/>
    <w:rsid w:val="00F94F28"/>
    <w:rsid w:val="00FA7C5D"/>
    <w:rsid w:val="00FB6DEE"/>
    <w:rsid w:val="00FC4535"/>
    <w:rsid w:val="00FE2F71"/>
    <w:rsid w:val="00FE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5:docId w15:val="{1A57A984-9F2A-4C25-AD62-90EA3730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740E"/>
    <w:pPr>
      <w:spacing w:after="200" w:line="276" w:lineRule="auto"/>
    </w:pPr>
    <w:rPr>
      <w:sz w:val="22"/>
      <w:szCs w:val="22"/>
      <w:lang w:eastAsia="en-US"/>
    </w:rPr>
  </w:style>
  <w:style w:type="paragraph" w:styleId="berschrift5">
    <w:name w:val="heading 5"/>
    <w:basedOn w:val="Standard"/>
    <w:link w:val="berschrift5Zchn"/>
    <w:uiPriority w:val="9"/>
    <w:qFormat/>
    <w:rsid w:val="00AB23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654E"/>
    <w:rPr>
      <w:color w:val="0000FF"/>
      <w:u w:val="single"/>
    </w:rPr>
  </w:style>
  <w:style w:type="paragraph" w:styleId="Kopfzeile">
    <w:name w:val="header"/>
    <w:basedOn w:val="Standard"/>
    <w:link w:val="KopfzeileZchn"/>
    <w:unhideWhenUsed/>
    <w:rsid w:val="00232C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32C7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32C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32C70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6E301C"/>
    <w:pPr>
      <w:ind w:left="720"/>
      <w:contextualSpacing/>
    </w:pPr>
  </w:style>
  <w:style w:type="character" w:styleId="Kommentarzeichen">
    <w:name w:val="annotation reference"/>
    <w:uiPriority w:val="99"/>
    <w:semiHidden/>
    <w:unhideWhenUsed/>
    <w:rsid w:val="006E301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301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301C"/>
    <w:rPr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01C"/>
    <w:rPr>
      <w:rFonts w:ascii="Segoe UI" w:hAnsi="Segoe UI" w:cs="Segoe UI"/>
      <w:sz w:val="18"/>
      <w:szCs w:val="18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B40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B40A9"/>
    <w:rPr>
      <w:b/>
      <w:bCs/>
      <w:lang w:eastAsia="en-US"/>
    </w:rPr>
  </w:style>
  <w:style w:type="paragraph" w:customStyle="1" w:styleId="Default">
    <w:name w:val="Default"/>
    <w:rsid w:val="00E642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Absatz-Standardschriftart"/>
    <w:rsid w:val="00FB6DEE"/>
  </w:style>
  <w:style w:type="character" w:customStyle="1" w:styleId="berschrift5Zchn">
    <w:name w:val="Überschrift 5 Zchn"/>
    <w:basedOn w:val="Absatz-Standardschriftart"/>
    <w:link w:val="berschrift5"/>
    <w:uiPriority w:val="9"/>
    <w:rsid w:val="00AB233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6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v-koeln@vdi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chwarzkopfcommunications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CB6A3-74F0-4EFD-A06A-AE47D0C5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Links>
    <vt:vector size="6" baseType="variant">
      <vt:variant>
        <vt:i4>917549</vt:i4>
      </vt:variant>
      <vt:variant>
        <vt:i4>0</vt:i4>
      </vt:variant>
      <vt:variant>
        <vt:i4>0</vt:i4>
      </vt:variant>
      <vt:variant>
        <vt:i4>5</vt:i4>
      </vt:variant>
      <vt:variant>
        <vt:lpwstr>mailto:nm@schwarzkopfcommunications.de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ESchneider</dc:creator>
  <cp:lastModifiedBy>Nicole Marschall</cp:lastModifiedBy>
  <cp:revision>9</cp:revision>
  <cp:lastPrinted>2017-05-10T05:43:00Z</cp:lastPrinted>
  <dcterms:created xsi:type="dcterms:W3CDTF">2017-08-09T09:08:00Z</dcterms:created>
  <dcterms:modified xsi:type="dcterms:W3CDTF">2017-08-17T08:12:00Z</dcterms:modified>
</cp:coreProperties>
</file>