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BF" w:rsidRPr="00EA6B81" w:rsidRDefault="002406DB" w:rsidP="00B356F5">
      <w:pPr>
        <w:pStyle w:val="Subhead"/>
      </w:pPr>
      <w:bookmarkStart w:id="0" w:name="_GoBack"/>
      <w:bookmarkEnd w:id="0"/>
      <w:r w:rsidRPr="00EA6B81">
        <w:t>Piepenbrock übernimmt Aufgaben des infrastrukturellen Facility Managements im Chemiepark Marl</w:t>
      </w:r>
    </w:p>
    <w:p w:rsidR="00D168BF" w:rsidRPr="00EA6B81" w:rsidRDefault="00E6131C" w:rsidP="00B356F5">
      <w:pPr>
        <w:pStyle w:val="berschrift1"/>
      </w:pPr>
      <w:r w:rsidRPr="00EA6B81">
        <w:t xml:space="preserve">Neuer Auftrag für </w:t>
      </w:r>
      <w:r w:rsidR="002406DB" w:rsidRPr="00EA6B81">
        <w:t>Evonik</w:t>
      </w:r>
    </w:p>
    <w:p w:rsidR="00A13766" w:rsidRPr="00EA6B81" w:rsidRDefault="00D168BF" w:rsidP="00A13766">
      <w:pPr>
        <w:rPr>
          <w:b/>
        </w:rPr>
      </w:pPr>
      <w:r w:rsidRPr="00EA6B81">
        <w:rPr>
          <w:b/>
        </w:rPr>
        <w:t>(</w:t>
      </w:r>
      <w:r w:rsidR="002406DB" w:rsidRPr="00EA6B81">
        <w:rPr>
          <w:b/>
        </w:rPr>
        <w:t>Marl/</w:t>
      </w:r>
      <w:r w:rsidRPr="00EA6B81">
        <w:rPr>
          <w:b/>
        </w:rPr>
        <w:t xml:space="preserve">Osnabrück, </w:t>
      </w:r>
      <w:r w:rsidRPr="00EA6B81">
        <w:rPr>
          <w:b/>
        </w:rPr>
        <w:fldChar w:fldCharType="begin"/>
      </w:r>
      <w:r w:rsidRPr="00EA6B81">
        <w:rPr>
          <w:b/>
        </w:rPr>
        <w:instrText xml:space="preserve"> TIME \@ "dd.MM.yyyy" </w:instrText>
      </w:r>
      <w:r w:rsidRPr="00EA6B81">
        <w:rPr>
          <w:b/>
        </w:rPr>
        <w:fldChar w:fldCharType="separate"/>
      </w:r>
      <w:r w:rsidR="00001142">
        <w:rPr>
          <w:b/>
          <w:noProof/>
        </w:rPr>
        <w:t>18.05.2017</w:t>
      </w:r>
      <w:r w:rsidRPr="00EA6B81">
        <w:rPr>
          <w:b/>
        </w:rPr>
        <w:fldChar w:fldCharType="end"/>
      </w:r>
      <w:r w:rsidRPr="00EA6B81">
        <w:rPr>
          <w:b/>
        </w:rPr>
        <w:t xml:space="preserve">) </w:t>
      </w:r>
      <w:r w:rsidR="002C1C0D" w:rsidRPr="00EA6B81">
        <w:rPr>
          <w:b/>
        </w:rPr>
        <w:t xml:space="preserve">Piepenbrock ist </w:t>
      </w:r>
      <w:r w:rsidR="00F632FC" w:rsidRPr="00EA6B81">
        <w:rPr>
          <w:b/>
        </w:rPr>
        <w:t>ein</w:t>
      </w:r>
      <w:r w:rsidR="002406DB" w:rsidRPr="00EA6B81">
        <w:rPr>
          <w:b/>
        </w:rPr>
        <w:t xml:space="preserve"> neue</w:t>
      </w:r>
      <w:r w:rsidR="00F632FC" w:rsidRPr="00EA6B81">
        <w:rPr>
          <w:b/>
        </w:rPr>
        <w:t>r</w:t>
      </w:r>
      <w:r w:rsidR="002406DB" w:rsidRPr="00EA6B81">
        <w:rPr>
          <w:b/>
        </w:rPr>
        <w:t xml:space="preserve"> Servicepartner </w:t>
      </w:r>
      <w:r w:rsidR="0001103E" w:rsidRPr="00EA6B81">
        <w:rPr>
          <w:b/>
        </w:rPr>
        <w:t xml:space="preserve">in der </w:t>
      </w:r>
      <w:r w:rsidR="00F632FC" w:rsidRPr="00EA6B81">
        <w:rPr>
          <w:b/>
        </w:rPr>
        <w:t>Gebäudereinigung</w:t>
      </w:r>
      <w:r w:rsidR="002406DB" w:rsidRPr="00EA6B81">
        <w:rPr>
          <w:b/>
        </w:rPr>
        <w:t xml:space="preserve"> am Standort Marl. Der Gebäudedienstleister übernahm zum 1. April 2017 einen Auftrag im infrastrukturellen Facility Management. </w:t>
      </w:r>
      <w:r w:rsidR="00F632FC" w:rsidRPr="00EA6B81">
        <w:rPr>
          <w:b/>
        </w:rPr>
        <w:t>Hierbei erbringt Piepenbrock ein umfangreiches</w:t>
      </w:r>
      <w:r w:rsidR="002406DB" w:rsidRPr="00EA6B81">
        <w:rPr>
          <w:b/>
        </w:rPr>
        <w:t xml:space="preserve"> Aufgabenportfolio in der Gebäudereinigung.</w:t>
      </w:r>
    </w:p>
    <w:p w:rsidR="003A0B62" w:rsidRPr="00EA6B81" w:rsidRDefault="003A0B62" w:rsidP="00A13766"/>
    <w:p w:rsidR="007D1DDF" w:rsidRPr="00EA6B81" w:rsidRDefault="003A0B62" w:rsidP="00A13766">
      <w:r w:rsidRPr="00EA6B81">
        <w:t xml:space="preserve">Evonik beauftragte Piepenbrock als Dienstleister für </w:t>
      </w:r>
      <w:r w:rsidR="00E6131C" w:rsidRPr="00EA6B81">
        <w:t>den</w:t>
      </w:r>
      <w:r w:rsidRPr="00EA6B81">
        <w:t xml:space="preserve"> Chemiepark Marl. Zu den vergebenen </w:t>
      </w:r>
      <w:r w:rsidR="00851564" w:rsidRPr="00EA6B81">
        <w:t>Services</w:t>
      </w:r>
      <w:r w:rsidRPr="00EA6B81">
        <w:t xml:space="preserve"> zählen Unterhalts- und Glasreinigung sowie Sonderleistungen. Nahezu 70 </w:t>
      </w:r>
      <w:r w:rsidR="00851564" w:rsidRPr="00EA6B81">
        <w:t>Piepenbrock-</w:t>
      </w:r>
      <w:r w:rsidRPr="00EA6B81">
        <w:t xml:space="preserve">Mitarbeiter </w:t>
      </w:r>
      <w:r w:rsidR="00851564" w:rsidRPr="00EA6B81">
        <w:t xml:space="preserve">sind </w:t>
      </w:r>
      <w:r w:rsidRPr="00EA6B81">
        <w:t xml:space="preserve">in mehr als 120 Gebäuden des </w:t>
      </w:r>
      <w:r w:rsidR="00747675" w:rsidRPr="00EA6B81">
        <w:t>Chemieparks</w:t>
      </w:r>
      <w:r w:rsidR="00851564" w:rsidRPr="00EA6B81">
        <w:t xml:space="preserve"> tätig</w:t>
      </w:r>
      <w:r w:rsidRPr="00EA6B81">
        <w:t xml:space="preserve">. Darunter befinden sich unter anderem </w:t>
      </w:r>
      <w:r w:rsidR="00F632FC" w:rsidRPr="00EA6B81">
        <w:t xml:space="preserve">administrativ genutzte Gebäude </w:t>
      </w:r>
      <w:r w:rsidRPr="00EA6B81">
        <w:t xml:space="preserve">und </w:t>
      </w:r>
      <w:r w:rsidR="00F632FC" w:rsidRPr="00EA6B81">
        <w:t>weitere in der</w:t>
      </w:r>
      <w:r w:rsidRPr="00EA6B81">
        <w:t xml:space="preserve"> Produktion. </w:t>
      </w:r>
      <w:r w:rsidR="002C1C0D" w:rsidRPr="00EA6B81">
        <w:t xml:space="preserve">Um </w:t>
      </w:r>
      <w:r w:rsidR="00E6131C" w:rsidRPr="00EA6B81">
        <w:t xml:space="preserve">die </w:t>
      </w:r>
      <w:r w:rsidR="002C1C0D" w:rsidRPr="00EA6B81">
        <w:t xml:space="preserve">Umsetzung der vereinbarten Leistungen transparent </w:t>
      </w:r>
      <w:r w:rsidR="0001103E" w:rsidRPr="00EA6B81">
        <w:t xml:space="preserve">zu </w:t>
      </w:r>
      <w:r w:rsidR="002C1C0D" w:rsidRPr="00EA6B81">
        <w:t xml:space="preserve">machen, setzt Piepenbrock </w:t>
      </w:r>
      <w:r w:rsidR="00F44F7B" w:rsidRPr="00EA6B81">
        <w:t xml:space="preserve">elektronische Qualitätsmesssysteme </w:t>
      </w:r>
      <w:r w:rsidR="002C1C0D" w:rsidRPr="00EA6B81">
        <w:t>ein</w:t>
      </w:r>
      <w:r w:rsidR="00F44F7B" w:rsidRPr="00EA6B81">
        <w:t xml:space="preserve">. </w:t>
      </w:r>
      <w:r w:rsidR="00F41E5A" w:rsidRPr="00EA6B81">
        <w:t xml:space="preserve">Thorsten Seewöster, Piepenbrock Geschäftsführer Nord-West, </w:t>
      </w:r>
      <w:r w:rsidR="00E6131C" w:rsidRPr="00EA6B81">
        <w:t>erklärt</w:t>
      </w:r>
      <w:r w:rsidR="00F41E5A" w:rsidRPr="00EA6B81">
        <w:t>: „Wir freuen uns</w:t>
      </w:r>
      <w:r w:rsidR="00E6131C" w:rsidRPr="00EA6B81">
        <w:t xml:space="preserve"> über die Zusammenarbeit mit Evonik</w:t>
      </w:r>
      <w:r w:rsidR="0019299E" w:rsidRPr="00EA6B81">
        <w:t xml:space="preserve">. </w:t>
      </w:r>
      <w:r w:rsidR="00CB650C" w:rsidRPr="00EA6B81">
        <w:t>Bereits s</w:t>
      </w:r>
      <w:r w:rsidR="0019299E" w:rsidRPr="00EA6B81">
        <w:t xml:space="preserve">eit </w:t>
      </w:r>
      <w:r w:rsidR="00CB650C" w:rsidRPr="00EA6B81">
        <w:t xml:space="preserve">einigen </w:t>
      </w:r>
      <w:r w:rsidR="0019299E" w:rsidRPr="00EA6B81">
        <w:t xml:space="preserve">Jahren </w:t>
      </w:r>
      <w:r w:rsidR="00CB650C" w:rsidRPr="00EA6B81">
        <w:t xml:space="preserve">arbeiten wir </w:t>
      </w:r>
      <w:r w:rsidR="0019299E" w:rsidRPr="00EA6B81">
        <w:t>lösungsorientiert zusammen</w:t>
      </w:r>
      <w:r w:rsidR="00CB650C" w:rsidRPr="00EA6B81">
        <w:t>, indem</w:t>
      </w:r>
      <w:r w:rsidR="0019299E" w:rsidRPr="00EA6B81">
        <w:t xml:space="preserve"> wir an </w:t>
      </w:r>
      <w:r w:rsidR="00876BB4" w:rsidRPr="00EA6B81">
        <w:t xml:space="preserve">verschiedenen </w:t>
      </w:r>
      <w:r w:rsidR="0019299E" w:rsidRPr="00EA6B81">
        <w:t xml:space="preserve">Standorten </w:t>
      </w:r>
      <w:r w:rsidR="00876BB4" w:rsidRPr="00EA6B81">
        <w:t xml:space="preserve">unter anderem </w:t>
      </w:r>
      <w:r w:rsidR="00851564" w:rsidRPr="00EA6B81">
        <w:t>Leistungen</w:t>
      </w:r>
      <w:r w:rsidR="0019299E" w:rsidRPr="00EA6B81">
        <w:t xml:space="preserve"> im technischen Gebäudemanagement</w:t>
      </w:r>
      <w:r w:rsidR="00CB650C" w:rsidRPr="00EA6B81">
        <w:t xml:space="preserve"> erbringen</w:t>
      </w:r>
      <w:r w:rsidR="0019299E" w:rsidRPr="00EA6B81">
        <w:t>.</w:t>
      </w:r>
      <w:r w:rsidR="00F44F7B" w:rsidRPr="00EA6B81">
        <w:t xml:space="preserve"> Diese Kooperation möchten wir langfristig ausbauen.</w:t>
      </w:r>
      <w:r w:rsidR="0019299E" w:rsidRPr="00EA6B81">
        <w:t>“</w:t>
      </w:r>
    </w:p>
    <w:p w:rsidR="00B356F5" w:rsidRPr="00EA6B81" w:rsidRDefault="00B356F5" w:rsidP="00B4412C"/>
    <w:p w:rsidR="00470FAF" w:rsidRPr="00EA6B81" w:rsidRDefault="00470FAF" w:rsidP="00470FAF">
      <w:pPr>
        <w:pStyle w:val="berschrift4"/>
      </w:pPr>
      <w:r w:rsidRPr="00EA6B81">
        <w:t>Über Piepenbrock</w:t>
      </w:r>
    </w:p>
    <w:p w:rsidR="00F96395" w:rsidRPr="00EA6B81" w:rsidRDefault="00820CA5" w:rsidP="00F96395">
      <w:r w:rsidRPr="00EA6B81">
        <w:t>Piepenbrock ist ein in vierter Generation inhabergeführtes Familienunternehmen</w:t>
      </w:r>
      <w:r w:rsidR="00A04C2D" w:rsidRPr="00EA6B81">
        <w:t xml:space="preserve">. </w:t>
      </w:r>
      <w:r w:rsidR="00B356F5" w:rsidRPr="00EA6B81">
        <w:t>Der</w:t>
      </w:r>
      <w:r w:rsidRPr="00EA6B81">
        <w:t xml:space="preserve"> 1913 gegründete</w:t>
      </w:r>
      <w:r w:rsidR="00B356F5" w:rsidRPr="00EA6B81">
        <w:t xml:space="preserve"> Gebäudedienstleister </w:t>
      </w:r>
      <w:r w:rsidR="00B4412C" w:rsidRPr="00EA6B81">
        <w:t>stärkt</w:t>
      </w:r>
      <w:r w:rsidR="00A04C2D" w:rsidRPr="00EA6B81">
        <w:t xml:space="preserve"> seine Kunden </w:t>
      </w:r>
      <w:r w:rsidR="00B4412C" w:rsidRPr="00EA6B81">
        <w:t xml:space="preserve">mit einem breiten Dienstleistungsspektrum </w:t>
      </w:r>
      <w:r w:rsidR="00A04C2D" w:rsidRPr="00EA6B81">
        <w:t xml:space="preserve">in den Geschäftsbereichen Facility Management, Gebäudereinigung, Sicherheit und Instandhaltung. Die Tochterunternehmen </w:t>
      </w:r>
      <w:proofErr w:type="spellStart"/>
      <w:r w:rsidR="00A04C2D" w:rsidRPr="00EA6B81">
        <w:t>LoeschPack</w:t>
      </w:r>
      <w:proofErr w:type="spellEnd"/>
      <w:r w:rsidR="00A04C2D" w:rsidRPr="00EA6B81">
        <w:t xml:space="preserve"> und </w:t>
      </w:r>
      <w:proofErr w:type="spellStart"/>
      <w:r w:rsidR="00A04C2D" w:rsidRPr="00EA6B81">
        <w:t>Hastamat</w:t>
      </w:r>
      <w:proofErr w:type="spellEnd"/>
      <w:r w:rsidR="00A04C2D" w:rsidRPr="00EA6B81">
        <w:t xml:space="preserve"> sind im Verpackungsmaschinenbau, </w:t>
      </w:r>
      <w:proofErr w:type="spellStart"/>
      <w:r w:rsidR="00A04C2D" w:rsidRPr="00EA6B81">
        <w:t>Planol</w:t>
      </w:r>
      <w:proofErr w:type="spellEnd"/>
      <w:r w:rsidR="00A04C2D" w:rsidRPr="00EA6B81">
        <w:t xml:space="preserve"> in der Chemieproduktion erfolgreich. </w:t>
      </w:r>
      <w:r w:rsidR="00B4412C" w:rsidRPr="00EA6B81">
        <w:t xml:space="preserve">An rund </w:t>
      </w:r>
      <w:r w:rsidR="00A04C2D" w:rsidRPr="00EA6B81">
        <w:t xml:space="preserve">800 Standorten und 70 Niederlassungen ist das Unternehmen </w:t>
      </w:r>
      <w:r w:rsidR="00B4412C" w:rsidRPr="00EA6B81">
        <w:t xml:space="preserve">mit seinen </w:t>
      </w:r>
      <w:r w:rsidR="00EA385E" w:rsidRPr="00EA6B81">
        <w:t>26 069</w:t>
      </w:r>
      <w:r w:rsidR="00B4412C" w:rsidRPr="00EA6B81">
        <w:t xml:space="preserve"> Mitarbeitern </w:t>
      </w:r>
      <w:r w:rsidR="00A04C2D" w:rsidRPr="00EA6B81">
        <w:t xml:space="preserve">ein zuverlässiger Partner. </w:t>
      </w:r>
      <w:r w:rsidR="00B356F5" w:rsidRPr="00EA6B81">
        <w:t xml:space="preserve">Das Unternehmen steht für nachhaltiges Handeln, wie es beispielsweise mit dem Umweltprogramm „Piepenbrock Goes Green“ und der engen Zusammenarbeit mit dem Kinderhilfswerk Plan International Deutschland e. V. zeigt. Seit Anfang 2014 trägt Piepenbrock das Siegel </w:t>
      </w:r>
      <w:r w:rsidR="00B356F5" w:rsidRPr="00EA6B81">
        <w:lastRenderedPageBreak/>
        <w:t>„Gesicherte Nachhaltigkeit“ des Deutschen privaten Instituts für Nachhaltigkeit und Ökonomie.</w:t>
      </w:r>
    </w:p>
    <w:p w:rsidR="00A04C2D" w:rsidRPr="00EA6B81" w:rsidRDefault="00A04C2D" w:rsidP="00A04C2D"/>
    <w:p w:rsidR="00470FAF" w:rsidRPr="00EA6B81" w:rsidRDefault="00470FAF" w:rsidP="00C6646A">
      <w:pPr>
        <w:keepNext/>
        <w:outlineLvl w:val="0"/>
        <w:rPr>
          <w:rFonts w:cs="Arial"/>
        </w:rPr>
      </w:pPr>
      <w:r w:rsidRPr="00EA6B81">
        <w:rPr>
          <w:rFonts w:cs="Arial"/>
        </w:rPr>
        <w:t xml:space="preserve">Erfahren Sie mehr über Piepenbrock: </w:t>
      </w:r>
    </w:p>
    <w:p w:rsidR="00470FAF" w:rsidRPr="00EA6B81" w:rsidRDefault="00001142" w:rsidP="00470FAF">
      <w:pPr>
        <w:rPr>
          <w:rStyle w:val="Hyperlink"/>
          <w:color w:val="80197F"/>
        </w:rPr>
      </w:pPr>
      <w:hyperlink r:id="rId9" w:history="1">
        <w:r w:rsidR="007A72F8" w:rsidRPr="00EA6B81">
          <w:rPr>
            <w:rStyle w:val="Hyperlink"/>
            <w:color w:val="80197F"/>
          </w:rPr>
          <w:t>https://www.piepenbrock.de/</w:t>
        </w:r>
      </w:hyperlink>
    </w:p>
    <w:p w:rsidR="00A024B2" w:rsidRPr="00EA6B81" w:rsidRDefault="00001142" w:rsidP="00470FAF">
      <w:pPr>
        <w:rPr>
          <w:rStyle w:val="Hyperlink"/>
          <w:color w:val="80197F"/>
        </w:rPr>
      </w:pPr>
      <w:hyperlink r:id="rId10" w:history="1">
        <w:r w:rsidR="00A024B2" w:rsidRPr="00EA6B81">
          <w:rPr>
            <w:rStyle w:val="Hyperlink"/>
            <w:color w:val="80197F"/>
          </w:rPr>
          <w:t>https://www.piepenbrock.de/dienstleistungen/gebaeudereinigung.html</w:t>
        </w:r>
      </w:hyperlink>
    </w:p>
    <w:p w:rsidR="00A024B2" w:rsidRPr="00EA6B81" w:rsidRDefault="00A024B2" w:rsidP="00470FAF">
      <w:pPr>
        <w:rPr>
          <w:rStyle w:val="Hyperlink"/>
          <w:color w:val="80197F"/>
        </w:rPr>
      </w:pPr>
      <w:r w:rsidRPr="00EA6B81">
        <w:rPr>
          <w:rStyle w:val="Hyperlink"/>
          <w:color w:val="80197F"/>
        </w:rPr>
        <w:t>https://www.piepenbrock.de/dienstleistungen/facility-management/technisches-facility-management.html</w:t>
      </w:r>
    </w:p>
    <w:p w:rsidR="00470FAF" w:rsidRPr="00EA6B81" w:rsidRDefault="00470FAF" w:rsidP="00470FAF">
      <w:pPr>
        <w:rPr>
          <w:rFonts w:cs="Arial"/>
        </w:rPr>
      </w:pPr>
    </w:p>
    <w:p w:rsidR="00470FAF" w:rsidRPr="00EA6B81" w:rsidRDefault="00470FAF" w:rsidP="00470FAF">
      <w:pPr>
        <w:pStyle w:val="berschrift3"/>
      </w:pPr>
      <w:r w:rsidRPr="00EA6B81">
        <w:t>Bildunterschriften</w:t>
      </w:r>
    </w:p>
    <w:p w:rsidR="00B76727" w:rsidRPr="00D81BC0" w:rsidRDefault="00EA6B81" w:rsidP="00D81BC0">
      <w:pPr>
        <w:jc w:val="left"/>
      </w:pPr>
      <w:r w:rsidRPr="00923F49">
        <w:rPr>
          <w:i/>
        </w:rPr>
        <w:t>2017-13-piepenbrock-evonik-neuauftrag-chemiepark-marl-infrastrukturelles-facility-management-ifm.jpg:</w:t>
      </w:r>
      <w:r w:rsidRPr="00923F49">
        <w:t xml:space="preserve"> Piepenbrock ist ein neuer Servicepartner im infrastrukturellen Facility Management am Evonik-Standort Marl. (Bild: </w:t>
      </w:r>
      <w:r>
        <w:t>Evonik</w:t>
      </w:r>
      <w:r w:rsidRPr="00923F49">
        <w:t>)</w:t>
      </w:r>
    </w:p>
    <w:sectPr w:rsidR="00B76727" w:rsidRPr="00D81BC0" w:rsidSect="00BF0DDF">
      <w:headerReference w:type="even" r:id="rId11"/>
      <w:headerReference w:type="default" r:id="rId12"/>
      <w:footerReference w:type="default" r:id="rId13"/>
      <w:headerReference w:type="first" r:id="rId14"/>
      <w:pgSz w:w="11906" w:h="16838"/>
      <w:pgMar w:top="1843" w:right="4526" w:bottom="1616"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72" w:rsidRDefault="009D3772" w:rsidP="005656FB">
      <w:pPr>
        <w:spacing w:line="240" w:lineRule="auto"/>
      </w:pPr>
      <w:r>
        <w:separator/>
      </w:r>
    </w:p>
  </w:endnote>
  <w:endnote w:type="continuationSeparator" w:id="0">
    <w:p w:rsidR="009D3772" w:rsidRDefault="009D3772" w:rsidP="00565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LtCn BT">
    <w:altName w:val="Arial Narrow"/>
    <w:panose1 w:val="020B0406020202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wis721 Lt BT">
    <w:panose1 w:val="020B0403020202020204"/>
    <w:charset w:val="00"/>
    <w:family w:val="swiss"/>
    <w:pitch w:val="variable"/>
    <w:sig w:usb0="00000087" w:usb1="00000000" w:usb2="00000000" w:usb3="00000000" w:csb0="0000001B" w:csb1="00000000"/>
  </w:font>
  <w:font w:name="Swis721 Md BT">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Pr="00AB18EF" w:rsidRDefault="007E6A58">
    <w:pPr>
      <w:pStyle w:val="Fuzeile"/>
      <w:rPr>
        <w:color w:val="F29400"/>
        <w:sz w:val="16"/>
        <w:szCs w:val="16"/>
      </w:rPr>
    </w:pPr>
    <w:r w:rsidRPr="00AB18EF">
      <w:rPr>
        <w:color w:val="F29400"/>
        <w:sz w:val="16"/>
        <w:szCs w:val="16"/>
      </w:rPr>
      <w:t>Pressemitteilung der Piepenbrock Unternehmensgruppe GmbH + Co. KG</w:t>
    </w:r>
  </w:p>
  <w:p w:rsidR="007E6A58" w:rsidRPr="00AB18EF" w:rsidRDefault="007E6A58">
    <w:pPr>
      <w:pStyle w:val="Fuzeile"/>
      <w:rPr>
        <w:b/>
        <w:color w:val="F29400"/>
        <w:sz w:val="16"/>
        <w:szCs w:val="16"/>
      </w:rPr>
    </w:pPr>
    <w:r w:rsidRPr="00AB18EF">
      <w:rPr>
        <w:b/>
        <w:color w:val="F29400"/>
        <w:sz w:val="16"/>
        <w:szCs w:val="16"/>
      </w:rPr>
      <w:t xml:space="preserve">Seite </w:t>
    </w:r>
    <w:r w:rsidRPr="00AB18EF">
      <w:rPr>
        <w:b/>
        <w:color w:val="F29400"/>
        <w:sz w:val="16"/>
        <w:szCs w:val="16"/>
      </w:rPr>
      <w:fldChar w:fldCharType="begin"/>
    </w:r>
    <w:r w:rsidRPr="00AB18EF">
      <w:rPr>
        <w:b/>
        <w:color w:val="F29400"/>
        <w:sz w:val="16"/>
        <w:szCs w:val="16"/>
      </w:rPr>
      <w:instrText xml:space="preserve"> PAGE </w:instrText>
    </w:r>
    <w:r w:rsidRPr="00AB18EF">
      <w:rPr>
        <w:b/>
        <w:color w:val="F29400"/>
        <w:sz w:val="16"/>
        <w:szCs w:val="16"/>
      </w:rPr>
      <w:fldChar w:fldCharType="separate"/>
    </w:r>
    <w:r w:rsidR="00001142">
      <w:rPr>
        <w:b/>
        <w:noProof/>
        <w:color w:val="F29400"/>
        <w:sz w:val="16"/>
        <w:szCs w:val="16"/>
      </w:rPr>
      <w:t>1</w:t>
    </w:r>
    <w:r w:rsidRPr="00AB18EF">
      <w:rPr>
        <w:b/>
        <w:color w:val="F29400"/>
        <w:sz w:val="16"/>
        <w:szCs w:val="16"/>
      </w:rPr>
      <w:fldChar w:fldCharType="end"/>
    </w:r>
    <w:r w:rsidRPr="00AB18EF">
      <w:rPr>
        <w:b/>
        <w:color w:val="F29400"/>
        <w:sz w:val="16"/>
        <w:szCs w:val="16"/>
      </w:rPr>
      <w:t xml:space="preserve"> von </w:t>
    </w:r>
    <w:r w:rsidRPr="00AB18EF">
      <w:rPr>
        <w:b/>
        <w:color w:val="F29400"/>
        <w:sz w:val="16"/>
        <w:szCs w:val="16"/>
      </w:rPr>
      <w:fldChar w:fldCharType="begin"/>
    </w:r>
    <w:r w:rsidRPr="00AB18EF">
      <w:rPr>
        <w:b/>
        <w:color w:val="F29400"/>
        <w:sz w:val="16"/>
        <w:szCs w:val="16"/>
      </w:rPr>
      <w:instrText xml:space="preserve"> NUMPAGES </w:instrText>
    </w:r>
    <w:r w:rsidRPr="00AB18EF">
      <w:rPr>
        <w:b/>
        <w:color w:val="F29400"/>
        <w:sz w:val="16"/>
        <w:szCs w:val="16"/>
      </w:rPr>
      <w:fldChar w:fldCharType="separate"/>
    </w:r>
    <w:r w:rsidR="00001142">
      <w:rPr>
        <w:b/>
        <w:noProof/>
        <w:color w:val="F29400"/>
        <w:sz w:val="16"/>
        <w:szCs w:val="16"/>
      </w:rPr>
      <w:t>2</w:t>
    </w:r>
    <w:r w:rsidRPr="00AB18EF">
      <w:rPr>
        <w:b/>
        <w:color w:val="F294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72" w:rsidRDefault="009D3772" w:rsidP="005656FB">
      <w:pPr>
        <w:spacing w:line="240" w:lineRule="auto"/>
      </w:pPr>
      <w:r>
        <w:separator/>
      </w:r>
    </w:p>
  </w:footnote>
  <w:footnote w:type="continuationSeparator" w:id="0">
    <w:p w:rsidR="009D3772" w:rsidRDefault="009D3772" w:rsidP="005656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Default="00001142">
    <w:pPr>
      <w:pStyle w:val="Kopfzeile"/>
    </w:pPr>
    <w:r>
      <w:rPr>
        <w:noProof/>
        <w:lang w:eastAsia="de-DE"/>
      </w:rPr>
      <w:pict w14:anchorId="38712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9" o:spid="_x0000_s2050" type="#_x0000_t75" style="position:absolute;left:0;text-align:left;margin-left:0;margin-top:0;width:595.2pt;height:841.9pt;z-index:-25166028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Default="00D30C6E" w:rsidP="00A04C2D">
    <w:pPr>
      <w:pStyle w:val="Kopfzeile"/>
      <w:tabs>
        <w:tab w:val="clear" w:pos="4536"/>
        <w:tab w:val="clear" w:pos="9072"/>
        <w:tab w:val="left" w:pos="4815"/>
      </w:tabs>
    </w:pPr>
    <w:r>
      <w:rPr>
        <w:noProof/>
        <w:lang w:eastAsia="de-DE"/>
      </w:rPr>
      <w:drawing>
        <wp:anchor distT="0" distB="0" distL="114300" distR="114300" simplePos="0" relativeHeight="251661312" behindDoc="1" locked="1" layoutInCell="1" allowOverlap="1">
          <wp:simplePos x="0" y="0"/>
          <wp:positionH relativeFrom="page">
            <wp:posOffset>-21590</wp:posOffset>
          </wp:positionH>
          <wp:positionV relativeFrom="page">
            <wp:posOffset>-3810</wp:posOffset>
          </wp:positionV>
          <wp:extent cx="7621270" cy="10772140"/>
          <wp:effectExtent l="0" t="0" r="0" b="0"/>
          <wp:wrapNone/>
          <wp:docPr id="2" name="Grafik 2" descr="pressemitteilung_2017_ohne_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emitteilung_2017_ohne_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70" cy="1077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C2D">
      <w:tab/>
    </w:r>
  </w:p>
  <w:p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8240" behindDoc="0" locked="1" layoutInCell="0" allowOverlap="1" wp14:anchorId="2472BF5B" wp14:editId="6123D794">
              <wp:simplePos x="0" y="0"/>
              <wp:positionH relativeFrom="page">
                <wp:posOffset>4990465</wp:posOffset>
              </wp:positionH>
              <wp:positionV relativeFrom="page">
                <wp:posOffset>671830</wp:posOffset>
              </wp:positionV>
              <wp:extent cx="2401200" cy="518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00" cy="5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58" w:rsidRPr="00B76727" w:rsidRDefault="007E6A58"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2.95pt;margin-top:52.9pt;width:189.05pt;height:4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USsgIAALk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" o:allowincell="f" filled="f" stroked="f">
              <v:textbox>
                <w:txbxContent>
                  <w:p w:rsidR="007E6A58" w:rsidRPr="00B76727" w:rsidRDefault="007E6A58"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v:textbox>
              <w10:wrap anchorx="page" anchory="page"/>
              <w10:anchorlock/>
            </v:shape>
          </w:pict>
        </mc:Fallback>
      </mc:AlternateContent>
    </w:r>
  </w:p>
  <w:p w:rsidR="007E6A58" w:rsidRDefault="007E6A58" w:rsidP="00B0220F">
    <w:pPr>
      <w:pStyle w:val="Kopfzeile"/>
      <w:tabs>
        <w:tab w:val="clear" w:pos="4536"/>
        <w:tab w:val="clear" w:pos="9072"/>
        <w:tab w:val="right" w:pos="6660"/>
      </w:tabs>
    </w:pPr>
  </w:p>
  <w:p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9264" behindDoc="0" locked="1" layoutInCell="1" allowOverlap="1" wp14:anchorId="37123A95" wp14:editId="515E3C98">
              <wp:simplePos x="0" y="0"/>
              <wp:positionH relativeFrom="page">
                <wp:posOffset>4993640</wp:posOffset>
              </wp:positionH>
              <wp:positionV relativeFrom="page">
                <wp:posOffset>1038860</wp:posOffset>
              </wp:positionV>
              <wp:extent cx="2388870" cy="1257300"/>
              <wp:effectExtent l="0" t="0" r="0" b="0"/>
              <wp:wrapNone/>
              <wp:docPr id="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8887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58" w:rsidRPr="00BF0DDF" w:rsidRDefault="007E6A58"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rsidR="007E6A58" w:rsidRPr="00BF0DDF" w:rsidRDefault="00F44F7B" w:rsidP="00895C6F">
                          <w:pPr>
                            <w:spacing w:line="240" w:lineRule="auto"/>
                            <w:ind w:right="-284"/>
                            <w:rPr>
                              <w:rFonts w:cs="Arial"/>
                              <w:i/>
                              <w:color w:val="4D4D4D"/>
                              <w:sz w:val="16"/>
                              <w:szCs w:val="16"/>
                            </w:rPr>
                          </w:pPr>
                          <w:r>
                            <w:rPr>
                              <w:rFonts w:cs="Arial"/>
                              <w:color w:val="4D4D4D"/>
                              <w:sz w:val="16"/>
                              <w:szCs w:val="16"/>
                            </w:rPr>
                            <w:t>13</w:t>
                          </w:r>
                          <w:r w:rsidR="007E6A58" w:rsidRPr="00BF0DDF">
                            <w:rPr>
                              <w:rFonts w:cs="Arial"/>
                              <w:color w:val="4D4D4D"/>
                              <w:sz w:val="16"/>
                              <w:szCs w:val="16"/>
                            </w:rPr>
                            <w:t>/20</w:t>
                          </w:r>
                          <w:r w:rsidR="00EA385E">
                            <w:rPr>
                              <w:rFonts w:cs="Arial"/>
                              <w:color w:val="4D4D4D"/>
                              <w:sz w:val="16"/>
                              <w:szCs w:val="16"/>
                            </w:rPr>
                            <w:t>17</w:t>
                          </w:r>
                        </w:p>
                        <w:p w:rsidR="007E6A58" w:rsidRPr="00BF0DDF" w:rsidRDefault="007E6A58" w:rsidP="00895C6F">
                          <w:pPr>
                            <w:pStyle w:val="Beschriftung"/>
                            <w:spacing w:line="240" w:lineRule="auto"/>
                            <w:rPr>
                              <w:rFonts w:ascii="Arial" w:hAnsi="Arial" w:cs="Arial"/>
                              <w:color w:val="4D4D4D"/>
                              <w:sz w:val="14"/>
                              <w:szCs w:val="14"/>
                            </w:rPr>
                          </w:pPr>
                        </w:p>
                        <w:p w:rsidR="007E6A58" w:rsidRPr="00BF0DDF" w:rsidRDefault="007E6A58"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rsidR="007E6A58" w:rsidRPr="00895C6F" w:rsidRDefault="00D81BC0" w:rsidP="000863E3">
                          <w:pPr>
                            <w:pStyle w:val="Thema"/>
                          </w:pPr>
                          <w:fldSimple w:instr=" STYLEREF  &quot;Überschrift 1&quot;  \* MERGEFORMAT ">
                            <w:r w:rsidR="00001142">
                              <w:rPr>
                                <w:noProof/>
                              </w:rPr>
                              <w:t>Neuer Auftrag für Evonik</w:t>
                            </w:r>
                          </w:fldSimple>
                        </w:p>
                      </w:txbxContent>
                    </wps:txbx>
                    <wps:bodyPr rot="0" vert="horz" wrap="square" lIns="90000" tIns="154800" rIns="126000" bIns="154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93.2pt;margin-top:81.8pt;width:188.1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" filled="f" stroked="f">
              <o:lock v:ext="edit" aspectratio="t"/>
              <v:textbox inset="2.5mm,4.3mm,3.5mm,4.3mm">
                <w:txbxContent>
                  <w:p w:rsidR="007E6A58" w:rsidRPr="00BF0DDF" w:rsidRDefault="007E6A58"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rsidR="007E6A58" w:rsidRPr="00BF0DDF" w:rsidRDefault="00F44F7B" w:rsidP="00895C6F">
                    <w:pPr>
                      <w:spacing w:line="240" w:lineRule="auto"/>
                      <w:ind w:right="-284"/>
                      <w:rPr>
                        <w:rFonts w:cs="Arial"/>
                        <w:i/>
                        <w:color w:val="4D4D4D"/>
                        <w:sz w:val="16"/>
                        <w:szCs w:val="16"/>
                      </w:rPr>
                    </w:pPr>
                    <w:r>
                      <w:rPr>
                        <w:rFonts w:cs="Arial"/>
                        <w:color w:val="4D4D4D"/>
                        <w:sz w:val="16"/>
                        <w:szCs w:val="16"/>
                      </w:rPr>
                      <w:t>13</w:t>
                    </w:r>
                    <w:r w:rsidR="007E6A58" w:rsidRPr="00BF0DDF">
                      <w:rPr>
                        <w:rFonts w:cs="Arial"/>
                        <w:color w:val="4D4D4D"/>
                        <w:sz w:val="16"/>
                        <w:szCs w:val="16"/>
                      </w:rPr>
                      <w:t>/20</w:t>
                    </w:r>
                    <w:r w:rsidR="00EA385E">
                      <w:rPr>
                        <w:rFonts w:cs="Arial"/>
                        <w:color w:val="4D4D4D"/>
                        <w:sz w:val="16"/>
                        <w:szCs w:val="16"/>
                      </w:rPr>
                      <w:t>17</w:t>
                    </w:r>
                  </w:p>
                  <w:p w:rsidR="007E6A58" w:rsidRPr="00BF0DDF" w:rsidRDefault="007E6A58" w:rsidP="00895C6F">
                    <w:pPr>
                      <w:pStyle w:val="Beschriftung"/>
                      <w:spacing w:line="240" w:lineRule="auto"/>
                      <w:rPr>
                        <w:rFonts w:ascii="Arial" w:hAnsi="Arial" w:cs="Arial"/>
                        <w:color w:val="4D4D4D"/>
                        <w:sz w:val="14"/>
                        <w:szCs w:val="14"/>
                      </w:rPr>
                    </w:pPr>
                  </w:p>
                  <w:p w:rsidR="007E6A58" w:rsidRPr="00BF0DDF" w:rsidRDefault="007E6A58"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rsidR="007E6A58" w:rsidRPr="00895C6F" w:rsidRDefault="00D81BC0" w:rsidP="000863E3">
                    <w:pPr>
                      <w:pStyle w:val="Thema"/>
                    </w:pPr>
                    <w:fldSimple w:instr=" STYLEREF  &quot;Überschrift 1&quot;  \* MERGEFORMAT ">
                      <w:r w:rsidR="00001142">
                        <w:rPr>
                          <w:noProof/>
                        </w:rPr>
                        <w:t>Neuer Auftrag für Evonik</w:t>
                      </w:r>
                    </w:fldSimple>
                  </w:p>
                </w:txbxContent>
              </v:textbox>
              <w10:wrap anchorx="page" anchory="page"/>
              <w10:anchorlock/>
            </v:shape>
          </w:pict>
        </mc:Fallback>
      </mc:AlternateContent>
    </w:r>
  </w:p>
  <w:p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60288" behindDoc="0" locked="1" layoutInCell="0" allowOverlap="1" wp14:anchorId="27478496" wp14:editId="7DB64182">
              <wp:simplePos x="0" y="0"/>
              <wp:positionH relativeFrom="page">
                <wp:posOffset>4982845</wp:posOffset>
              </wp:positionH>
              <wp:positionV relativeFrom="page">
                <wp:posOffset>3481070</wp:posOffset>
              </wp:positionV>
              <wp:extent cx="2343150" cy="3086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6A58" w:rsidRPr="00470FAF" w:rsidRDefault="007E6A58">
                          <w:pPr>
                            <w:rPr>
                              <w:rFonts w:ascii="Swis721 Lt BT" w:hAnsi="Swis721 Lt BT"/>
                              <w:color w:val="80197F"/>
                              <w:sz w:val="22"/>
                              <w:szCs w:val="24"/>
                            </w:rPr>
                          </w:pPr>
                          <w:r w:rsidRPr="00470FAF">
                            <w:rPr>
                              <w:rFonts w:ascii="Swis721 Lt BT" w:hAnsi="Swis721 Lt BT"/>
                              <w:color w:val="80197F"/>
                              <w:sz w:val="24"/>
                              <w:szCs w:val="28"/>
                            </w:rPr>
                            <w:t>Ihr Ansprechpartner:</w:t>
                          </w:r>
                        </w:p>
                        <w:p w:rsidR="007E6A58" w:rsidRPr="00AB18EF" w:rsidRDefault="007E6A58">
                          <w:pPr>
                            <w:rPr>
                              <w:rFonts w:ascii="Swis721 Md BT" w:hAnsi="Swis721 Md BT"/>
                              <w:color w:val="80197F"/>
                              <w:sz w:val="18"/>
                              <w:szCs w:val="18"/>
                            </w:rPr>
                          </w:pPr>
                        </w:p>
                        <w:p w:rsidR="007E6A58" w:rsidRDefault="007E6A58" w:rsidP="00AB18EF">
                          <w:pPr>
                            <w:spacing w:line="288" w:lineRule="auto"/>
                            <w:rPr>
                              <w:rFonts w:ascii="Swis721 Md BT" w:hAnsi="Swis721 Md BT"/>
                              <w:color w:val="4D4D4D"/>
                              <w:sz w:val="18"/>
                              <w:szCs w:val="18"/>
                            </w:rPr>
                          </w:pPr>
                          <w:r w:rsidRPr="00AB18EF">
                            <w:rPr>
                              <w:rFonts w:ascii="Swis721 Md BT" w:hAnsi="Swis721 Md BT"/>
                              <w:color w:val="4D4D4D"/>
                              <w:sz w:val="18"/>
                              <w:szCs w:val="18"/>
                            </w:rPr>
                            <w:t>Markus Forytta</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Referent Unternehmenskommunikation</w:t>
                          </w:r>
                        </w:p>
                        <w:p w:rsidR="007E6A58" w:rsidRDefault="007E6A58" w:rsidP="00AB18EF">
                          <w:pPr>
                            <w:spacing w:line="288" w:lineRule="auto"/>
                            <w:rPr>
                              <w:rFonts w:ascii="Swis721 Lt BT" w:hAnsi="Swis721 Lt BT"/>
                              <w:color w:val="4D4D4D"/>
                              <w:sz w:val="18"/>
                              <w:szCs w:val="18"/>
                            </w:rPr>
                          </w:pP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5841-480</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Mobil:</w:t>
                          </w:r>
                          <w:r w:rsidRPr="00470FAF">
                            <w:rPr>
                              <w:rFonts w:ascii="Swis721 Lt BT" w:hAnsi="Swis721 Lt BT"/>
                              <w:color w:val="4D4D4D"/>
                              <w:sz w:val="18"/>
                              <w:szCs w:val="18"/>
                            </w:rPr>
                            <w:tab/>
                          </w:r>
                          <w:r>
                            <w:rPr>
                              <w:rFonts w:ascii="Swis721 Lt BT" w:hAnsi="Swis721 Lt BT"/>
                              <w:color w:val="4D4D4D"/>
                              <w:sz w:val="18"/>
                              <w:szCs w:val="18"/>
                            </w:rPr>
                            <w:t>+49 177 9400-480</w:t>
                          </w:r>
                        </w:p>
                        <w:p w:rsidR="007E6A58" w:rsidRPr="00370E5B" w:rsidRDefault="007E6A58"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2.35pt;margin-top:274.1pt;width:184.5pt;height: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sz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" o:allowincell="f" stroked="f">
              <v:textbox>
                <w:txbxContent>
                  <w:p w:rsidR="007E6A58" w:rsidRPr="00470FAF" w:rsidRDefault="007E6A58">
                    <w:pPr>
                      <w:rPr>
                        <w:rFonts w:ascii="Swis721 Lt BT" w:hAnsi="Swis721 Lt BT"/>
                        <w:color w:val="80197F"/>
                        <w:sz w:val="22"/>
                        <w:szCs w:val="24"/>
                      </w:rPr>
                    </w:pPr>
                    <w:r w:rsidRPr="00470FAF">
                      <w:rPr>
                        <w:rFonts w:ascii="Swis721 Lt BT" w:hAnsi="Swis721 Lt BT"/>
                        <w:color w:val="80197F"/>
                        <w:sz w:val="24"/>
                        <w:szCs w:val="28"/>
                      </w:rPr>
                      <w:t>Ihr Ansprechpartner:</w:t>
                    </w:r>
                  </w:p>
                  <w:p w:rsidR="007E6A58" w:rsidRPr="00AB18EF" w:rsidRDefault="007E6A58">
                    <w:pPr>
                      <w:rPr>
                        <w:rFonts w:ascii="Swis721 Md BT" w:hAnsi="Swis721 Md BT"/>
                        <w:color w:val="80197F"/>
                        <w:sz w:val="18"/>
                        <w:szCs w:val="18"/>
                      </w:rPr>
                    </w:pPr>
                  </w:p>
                  <w:p w:rsidR="007E6A58" w:rsidRDefault="007E6A58" w:rsidP="00AB18EF">
                    <w:pPr>
                      <w:spacing w:line="288" w:lineRule="auto"/>
                      <w:rPr>
                        <w:rFonts w:ascii="Swis721 Md BT" w:hAnsi="Swis721 Md BT"/>
                        <w:color w:val="4D4D4D"/>
                        <w:sz w:val="18"/>
                        <w:szCs w:val="18"/>
                      </w:rPr>
                    </w:pPr>
                    <w:r w:rsidRPr="00AB18EF">
                      <w:rPr>
                        <w:rFonts w:ascii="Swis721 Md BT" w:hAnsi="Swis721 Md BT"/>
                        <w:color w:val="4D4D4D"/>
                        <w:sz w:val="18"/>
                        <w:szCs w:val="18"/>
                      </w:rPr>
                      <w:t>Markus Forytta</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Referent Unternehmenskommunikation</w:t>
                    </w:r>
                  </w:p>
                  <w:p w:rsidR="007E6A58" w:rsidRDefault="007E6A58" w:rsidP="00AB18EF">
                    <w:pPr>
                      <w:spacing w:line="288" w:lineRule="auto"/>
                      <w:rPr>
                        <w:rFonts w:ascii="Swis721 Lt BT" w:hAnsi="Swis721 Lt BT"/>
                        <w:color w:val="4D4D4D"/>
                        <w:sz w:val="18"/>
                        <w:szCs w:val="18"/>
                      </w:rPr>
                    </w:pP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5841-480</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Mobil:</w:t>
                    </w:r>
                    <w:r w:rsidRPr="00470FAF">
                      <w:rPr>
                        <w:rFonts w:ascii="Swis721 Lt BT" w:hAnsi="Swis721 Lt BT"/>
                        <w:color w:val="4D4D4D"/>
                        <w:sz w:val="18"/>
                        <w:szCs w:val="18"/>
                      </w:rPr>
                      <w:tab/>
                    </w:r>
                    <w:r>
                      <w:rPr>
                        <w:rFonts w:ascii="Swis721 Lt BT" w:hAnsi="Swis721 Lt BT"/>
                        <w:color w:val="4D4D4D"/>
                        <w:sz w:val="18"/>
                        <w:szCs w:val="18"/>
                      </w:rPr>
                      <w:t>+49 177 9400-480</w:t>
                    </w:r>
                  </w:p>
                  <w:p w:rsidR="007E6A58" w:rsidRPr="00370E5B" w:rsidRDefault="007E6A58"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Default="00001142">
    <w:pPr>
      <w:pStyle w:val="Kopfzeile"/>
    </w:pPr>
    <w:r>
      <w:rPr>
        <w:noProof/>
        <w:lang w:eastAsia="de-DE"/>
      </w:rPr>
      <w:pict w14:anchorId="10B53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8" o:spid="_x0000_s2049" type="#_x0000_t75" style="position:absolute;left:0;text-align:left;margin-left:0;margin-top:0;width:595.2pt;height:841.9pt;z-index:-251661312;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0AF542"/>
    <w:lvl w:ilvl="0">
      <w:start w:val="1"/>
      <w:numFmt w:val="decimal"/>
      <w:lvlText w:val="%1."/>
      <w:lvlJc w:val="left"/>
      <w:pPr>
        <w:tabs>
          <w:tab w:val="num" w:pos="1492"/>
        </w:tabs>
        <w:ind w:left="1492" w:hanging="360"/>
      </w:pPr>
    </w:lvl>
  </w:abstractNum>
  <w:abstractNum w:abstractNumId="1">
    <w:nsid w:val="FFFFFF7D"/>
    <w:multiLevelType w:val="singleLevel"/>
    <w:tmpl w:val="7EBA44DE"/>
    <w:lvl w:ilvl="0">
      <w:start w:val="1"/>
      <w:numFmt w:val="decimal"/>
      <w:lvlText w:val="%1."/>
      <w:lvlJc w:val="left"/>
      <w:pPr>
        <w:tabs>
          <w:tab w:val="num" w:pos="1209"/>
        </w:tabs>
        <w:ind w:left="1209" w:hanging="360"/>
      </w:pPr>
    </w:lvl>
  </w:abstractNum>
  <w:abstractNum w:abstractNumId="2">
    <w:nsid w:val="FFFFFF7E"/>
    <w:multiLevelType w:val="singleLevel"/>
    <w:tmpl w:val="6A6AC43A"/>
    <w:lvl w:ilvl="0">
      <w:start w:val="1"/>
      <w:numFmt w:val="decimal"/>
      <w:lvlText w:val="%1."/>
      <w:lvlJc w:val="left"/>
      <w:pPr>
        <w:tabs>
          <w:tab w:val="num" w:pos="926"/>
        </w:tabs>
        <w:ind w:left="926" w:hanging="360"/>
      </w:pPr>
    </w:lvl>
  </w:abstractNum>
  <w:abstractNum w:abstractNumId="3">
    <w:nsid w:val="FFFFFF7F"/>
    <w:multiLevelType w:val="singleLevel"/>
    <w:tmpl w:val="CD0A8E4C"/>
    <w:lvl w:ilvl="0">
      <w:start w:val="1"/>
      <w:numFmt w:val="decimal"/>
      <w:lvlText w:val="%1."/>
      <w:lvlJc w:val="left"/>
      <w:pPr>
        <w:tabs>
          <w:tab w:val="num" w:pos="643"/>
        </w:tabs>
        <w:ind w:left="643" w:hanging="360"/>
      </w:pPr>
    </w:lvl>
  </w:abstractNum>
  <w:abstractNum w:abstractNumId="4">
    <w:nsid w:val="FFFFFF80"/>
    <w:multiLevelType w:val="singleLevel"/>
    <w:tmpl w:val="BCF82C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865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FA8A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886D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DC1874"/>
    <w:lvl w:ilvl="0">
      <w:start w:val="1"/>
      <w:numFmt w:val="decimal"/>
      <w:lvlText w:val="%1."/>
      <w:lvlJc w:val="left"/>
      <w:pPr>
        <w:tabs>
          <w:tab w:val="num" w:pos="360"/>
        </w:tabs>
        <w:ind w:left="360" w:hanging="360"/>
      </w:pPr>
    </w:lvl>
  </w:abstractNum>
  <w:abstractNum w:abstractNumId="9">
    <w:nsid w:val="FFFFFF89"/>
    <w:multiLevelType w:val="singleLevel"/>
    <w:tmpl w:val="DBBA2570"/>
    <w:lvl w:ilvl="0">
      <w:start w:val="1"/>
      <w:numFmt w:val="bullet"/>
      <w:lvlText w:val=""/>
      <w:lvlJc w:val="left"/>
      <w:pPr>
        <w:tabs>
          <w:tab w:val="num" w:pos="360"/>
        </w:tabs>
        <w:ind w:left="360" w:hanging="360"/>
      </w:pPr>
      <w:rPr>
        <w:rFonts w:ascii="Symbol" w:hAnsi="Symbol" w:hint="default"/>
      </w:rPr>
    </w:lvl>
  </w:abstractNum>
  <w:abstractNum w:abstractNumId="10">
    <w:nsid w:val="38321F37"/>
    <w:multiLevelType w:val="hybridMultilevel"/>
    <w:tmpl w:val="89D89908"/>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DB"/>
    <w:rsid w:val="00001142"/>
    <w:rsid w:val="00003999"/>
    <w:rsid w:val="0001103E"/>
    <w:rsid w:val="00037520"/>
    <w:rsid w:val="00047068"/>
    <w:rsid w:val="000863E3"/>
    <w:rsid w:val="00086C3A"/>
    <w:rsid w:val="000920EE"/>
    <w:rsid w:val="00097DD3"/>
    <w:rsid w:val="000A082E"/>
    <w:rsid w:val="000C7DD9"/>
    <w:rsid w:val="000D3040"/>
    <w:rsid w:val="000F1AAB"/>
    <w:rsid w:val="0019299E"/>
    <w:rsid w:val="001D5B44"/>
    <w:rsid w:val="001F5EE1"/>
    <w:rsid w:val="00200D2D"/>
    <w:rsid w:val="002253EF"/>
    <w:rsid w:val="002406DB"/>
    <w:rsid w:val="00270958"/>
    <w:rsid w:val="00291BC2"/>
    <w:rsid w:val="0029538B"/>
    <w:rsid w:val="002C1C0D"/>
    <w:rsid w:val="002C1C7D"/>
    <w:rsid w:val="002C2858"/>
    <w:rsid w:val="002F182F"/>
    <w:rsid w:val="002F6165"/>
    <w:rsid w:val="0030181B"/>
    <w:rsid w:val="003139A5"/>
    <w:rsid w:val="00345CC2"/>
    <w:rsid w:val="00352B21"/>
    <w:rsid w:val="00370E5B"/>
    <w:rsid w:val="003A0B62"/>
    <w:rsid w:val="003C49DC"/>
    <w:rsid w:val="003E5B7A"/>
    <w:rsid w:val="00403833"/>
    <w:rsid w:val="004138D2"/>
    <w:rsid w:val="00470FAF"/>
    <w:rsid w:val="004717A9"/>
    <w:rsid w:val="0047262E"/>
    <w:rsid w:val="004827C0"/>
    <w:rsid w:val="004C33CE"/>
    <w:rsid w:val="004F1F10"/>
    <w:rsid w:val="0052005E"/>
    <w:rsid w:val="00562067"/>
    <w:rsid w:val="00563D29"/>
    <w:rsid w:val="0056428A"/>
    <w:rsid w:val="00564B32"/>
    <w:rsid w:val="005656FB"/>
    <w:rsid w:val="005B66C3"/>
    <w:rsid w:val="005C508A"/>
    <w:rsid w:val="005C5573"/>
    <w:rsid w:val="005C5F9E"/>
    <w:rsid w:val="00604631"/>
    <w:rsid w:val="00672C74"/>
    <w:rsid w:val="00683AEC"/>
    <w:rsid w:val="006910F8"/>
    <w:rsid w:val="006D2E36"/>
    <w:rsid w:val="006F2623"/>
    <w:rsid w:val="0070368E"/>
    <w:rsid w:val="007279E7"/>
    <w:rsid w:val="00730434"/>
    <w:rsid w:val="00747675"/>
    <w:rsid w:val="007501F4"/>
    <w:rsid w:val="00750A5D"/>
    <w:rsid w:val="0075412F"/>
    <w:rsid w:val="007A72F8"/>
    <w:rsid w:val="007D1DDF"/>
    <w:rsid w:val="007E6A58"/>
    <w:rsid w:val="0080041E"/>
    <w:rsid w:val="00820CA5"/>
    <w:rsid w:val="00844B6B"/>
    <w:rsid w:val="008461EC"/>
    <w:rsid w:val="00851564"/>
    <w:rsid w:val="00876BB4"/>
    <w:rsid w:val="0088135C"/>
    <w:rsid w:val="00895C6F"/>
    <w:rsid w:val="008B1A86"/>
    <w:rsid w:val="008C7BCA"/>
    <w:rsid w:val="008E211C"/>
    <w:rsid w:val="00953F50"/>
    <w:rsid w:val="00956AD7"/>
    <w:rsid w:val="0097132C"/>
    <w:rsid w:val="00975A56"/>
    <w:rsid w:val="0099435B"/>
    <w:rsid w:val="009A1548"/>
    <w:rsid w:val="009A6F30"/>
    <w:rsid w:val="009D3772"/>
    <w:rsid w:val="009F56B7"/>
    <w:rsid w:val="00A01D9C"/>
    <w:rsid w:val="00A024B2"/>
    <w:rsid w:val="00A04C2D"/>
    <w:rsid w:val="00A13766"/>
    <w:rsid w:val="00A4481C"/>
    <w:rsid w:val="00A52442"/>
    <w:rsid w:val="00A73060"/>
    <w:rsid w:val="00A73263"/>
    <w:rsid w:val="00A84CE0"/>
    <w:rsid w:val="00AB18EF"/>
    <w:rsid w:val="00AC7625"/>
    <w:rsid w:val="00AE4693"/>
    <w:rsid w:val="00AF12EF"/>
    <w:rsid w:val="00B0220F"/>
    <w:rsid w:val="00B25442"/>
    <w:rsid w:val="00B3250A"/>
    <w:rsid w:val="00B356F5"/>
    <w:rsid w:val="00B40A7A"/>
    <w:rsid w:val="00B4412C"/>
    <w:rsid w:val="00B45B56"/>
    <w:rsid w:val="00B47091"/>
    <w:rsid w:val="00B75AF2"/>
    <w:rsid w:val="00B76727"/>
    <w:rsid w:val="00BB0E03"/>
    <w:rsid w:val="00BF0DDF"/>
    <w:rsid w:val="00BF55EC"/>
    <w:rsid w:val="00C01D33"/>
    <w:rsid w:val="00C5005E"/>
    <w:rsid w:val="00C6646A"/>
    <w:rsid w:val="00C76969"/>
    <w:rsid w:val="00CB5187"/>
    <w:rsid w:val="00CB650C"/>
    <w:rsid w:val="00CD509F"/>
    <w:rsid w:val="00CE6733"/>
    <w:rsid w:val="00D168BF"/>
    <w:rsid w:val="00D30C6E"/>
    <w:rsid w:val="00D501F0"/>
    <w:rsid w:val="00D81BC0"/>
    <w:rsid w:val="00D9649E"/>
    <w:rsid w:val="00DB1919"/>
    <w:rsid w:val="00DF52A6"/>
    <w:rsid w:val="00E14FCB"/>
    <w:rsid w:val="00E57953"/>
    <w:rsid w:val="00E6131C"/>
    <w:rsid w:val="00EA385E"/>
    <w:rsid w:val="00EA6B81"/>
    <w:rsid w:val="00EB3926"/>
    <w:rsid w:val="00EC4ECD"/>
    <w:rsid w:val="00EC6707"/>
    <w:rsid w:val="00EE0576"/>
    <w:rsid w:val="00EF586B"/>
    <w:rsid w:val="00F05329"/>
    <w:rsid w:val="00F055E3"/>
    <w:rsid w:val="00F31BE7"/>
    <w:rsid w:val="00F41E5A"/>
    <w:rsid w:val="00F44F7B"/>
    <w:rsid w:val="00F52799"/>
    <w:rsid w:val="00F62B9E"/>
    <w:rsid w:val="00F632FC"/>
    <w:rsid w:val="00F96395"/>
    <w:rsid w:val="00FB568C"/>
    <w:rsid w:val="00FC3976"/>
    <w:rsid w:val="00FE7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 w:type="paragraph" w:styleId="Funotentext">
    <w:name w:val="footnote text"/>
    <w:basedOn w:val="Standard"/>
    <w:link w:val="FunotentextZchn"/>
    <w:semiHidden/>
    <w:unhideWhenUsed/>
    <w:rsid w:val="00A024B2"/>
    <w:pPr>
      <w:spacing w:line="240" w:lineRule="auto"/>
    </w:pPr>
    <w:rPr>
      <w:szCs w:val="20"/>
    </w:rPr>
  </w:style>
  <w:style w:type="character" w:customStyle="1" w:styleId="FunotentextZchn">
    <w:name w:val="Fußnotentext Zchn"/>
    <w:basedOn w:val="Absatz-Standardschriftart"/>
    <w:link w:val="Funotentext"/>
    <w:semiHidden/>
    <w:rsid w:val="00A024B2"/>
    <w:rPr>
      <w:rFonts w:ascii="Arial" w:eastAsia="Times New Roman" w:hAnsi="Arial"/>
      <w:lang w:eastAsia="en-US"/>
    </w:rPr>
  </w:style>
  <w:style w:type="character" w:styleId="Funotenzeichen">
    <w:name w:val="footnote reference"/>
    <w:basedOn w:val="Absatz-Standardschriftart"/>
    <w:semiHidden/>
    <w:unhideWhenUsed/>
    <w:rsid w:val="00A024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 w:type="paragraph" w:styleId="Funotentext">
    <w:name w:val="footnote text"/>
    <w:basedOn w:val="Standard"/>
    <w:link w:val="FunotentextZchn"/>
    <w:semiHidden/>
    <w:unhideWhenUsed/>
    <w:rsid w:val="00A024B2"/>
    <w:pPr>
      <w:spacing w:line="240" w:lineRule="auto"/>
    </w:pPr>
    <w:rPr>
      <w:szCs w:val="20"/>
    </w:rPr>
  </w:style>
  <w:style w:type="character" w:customStyle="1" w:styleId="FunotentextZchn">
    <w:name w:val="Fußnotentext Zchn"/>
    <w:basedOn w:val="Absatz-Standardschriftart"/>
    <w:link w:val="Funotentext"/>
    <w:semiHidden/>
    <w:rsid w:val="00A024B2"/>
    <w:rPr>
      <w:rFonts w:ascii="Arial" w:eastAsia="Times New Roman" w:hAnsi="Arial"/>
      <w:lang w:eastAsia="en-US"/>
    </w:rPr>
  </w:style>
  <w:style w:type="character" w:styleId="Funotenzeichen">
    <w:name w:val="footnote reference"/>
    <w:basedOn w:val="Absatz-Standardschriftart"/>
    <w:semiHidden/>
    <w:unhideWhenUsed/>
    <w:rsid w:val="00A02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0074">
      <w:bodyDiv w:val="1"/>
      <w:marLeft w:val="0"/>
      <w:marRight w:val="0"/>
      <w:marTop w:val="0"/>
      <w:marBottom w:val="0"/>
      <w:divBdr>
        <w:top w:val="none" w:sz="0" w:space="0" w:color="auto"/>
        <w:left w:val="none" w:sz="0" w:space="0" w:color="auto"/>
        <w:bottom w:val="none" w:sz="0" w:space="0" w:color="auto"/>
        <w:right w:val="none" w:sz="0" w:space="0" w:color="auto"/>
      </w:divBdr>
    </w:div>
    <w:div w:id="442771870">
      <w:bodyDiv w:val="1"/>
      <w:marLeft w:val="0"/>
      <w:marRight w:val="0"/>
      <w:marTop w:val="0"/>
      <w:marBottom w:val="0"/>
      <w:divBdr>
        <w:top w:val="none" w:sz="0" w:space="0" w:color="auto"/>
        <w:left w:val="none" w:sz="0" w:space="0" w:color="auto"/>
        <w:bottom w:val="none" w:sz="0" w:space="0" w:color="auto"/>
        <w:right w:val="none" w:sz="0" w:space="0" w:color="auto"/>
      </w:divBdr>
    </w:div>
    <w:div w:id="729158217">
      <w:bodyDiv w:val="1"/>
      <w:marLeft w:val="0"/>
      <w:marRight w:val="0"/>
      <w:marTop w:val="0"/>
      <w:marBottom w:val="0"/>
      <w:divBdr>
        <w:top w:val="none" w:sz="0" w:space="0" w:color="auto"/>
        <w:left w:val="none" w:sz="0" w:space="0" w:color="auto"/>
        <w:bottom w:val="none" w:sz="0" w:space="0" w:color="auto"/>
        <w:right w:val="none" w:sz="0" w:space="0" w:color="auto"/>
      </w:divBdr>
      <w:divsChild>
        <w:div w:id="2081321086">
          <w:marLeft w:val="0"/>
          <w:marRight w:val="0"/>
          <w:marTop w:val="0"/>
          <w:marBottom w:val="0"/>
          <w:divBdr>
            <w:top w:val="none" w:sz="0" w:space="0" w:color="auto"/>
            <w:left w:val="none" w:sz="0" w:space="0" w:color="auto"/>
            <w:bottom w:val="none" w:sz="0" w:space="0" w:color="auto"/>
            <w:right w:val="none" w:sz="0" w:space="0" w:color="auto"/>
          </w:divBdr>
        </w:div>
      </w:divsChild>
    </w:div>
    <w:div w:id="14046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iepenbrock.de/dienstleistungen/gebaeudereinigung.html" TargetMode="External"/><Relationship Id="rId4" Type="http://schemas.microsoft.com/office/2007/relationships/stylesWithEffects" Target="stylesWithEffects.xml"/><Relationship Id="rId9" Type="http://schemas.openxmlformats.org/officeDocument/2006/relationships/hyperlink" Target="https://www.piepenbrock.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rytta\AppData\Roaming\Microsoft\Templates\2017_pressemitteil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58C21-4F25-4EA6-A328-B4584146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2017_pressemitteilung.dotx</Template>
  <TotalTime>0</TotalTime>
  <Pages>2</Pages>
  <Words>276</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Platz für einen prägnanten Header</vt:lpstr>
    </vt:vector>
  </TitlesOfParts>
  <Company>Piepenbrock Unternehmensgruppe</Company>
  <LinksUpToDate>false</LinksUpToDate>
  <CharactersWithSpaces>2780</CharactersWithSpaces>
  <SharedDoc>false</SharedDoc>
  <HLinks>
    <vt:vector size="30" baseType="variant">
      <vt:variant>
        <vt:i4>917592</vt:i4>
      </vt:variant>
      <vt:variant>
        <vt:i4>15</vt:i4>
      </vt:variant>
      <vt:variant>
        <vt:i4>0</vt:i4>
      </vt:variant>
      <vt:variant>
        <vt:i4>5</vt:i4>
      </vt:variant>
      <vt:variant>
        <vt:lpwstr>http://www.xing.com/companies/piepenbrock</vt:lpwstr>
      </vt:variant>
      <vt:variant>
        <vt:lpwstr/>
      </vt:variant>
      <vt:variant>
        <vt:i4>7143456</vt:i4>
      </vt:variant>
      <vt:variant>
        <vt:i4>12</vt:i4>
      </vt:variant>
      <vt:variant>
        <vt:i4>0</vt:i4>
      </vt:variant>
      <vt:variant>
        <vt:i4>5</vt:i4>
      </vt:variant>
      <vt:variant>
        <vt:lpwstr>http://www.youtube.com/user/piepenbrockservice</vt:lpwstr>
      </vt:variant>
      <vt:variant>
        <vt:lpwstr/>
      </vt:variant>
      <vt:variant>
        <vt:i4>6094945</vt:i4>
      </vt:variant>
      <vt:variant>
        <vt:i4>9</vt:i4>
      </vt:variant>
      <vt:variant>
        <vt:i4>0</vt:i4>
      </vt:variant>
      <vt:variant>
        <vt:i4>5</vt:i4>
      </vt:variant>
      <vt:variant>
        <vt:lpwstr>http://www.twitter.com/piepenbrock_ug</vt:lpwstr>
      </vt:variant>
      <vt:variant>
        <vt:lpwstr/>
      </vt:variant>
      <vt:variant>
        <vt:i4>7929919</vt:i4>
      </vt:variant>
      <vt:variant>
        <vt:i4>6</vt:i4>
      </vt:variant>
      <vt:variant>
        <vt:i4>0</vt:i4>
      </vt:variant>
      <vt:variant>
        <vt:i4>5</vt:i4>
      </vt:variant>
      <vt:variant>
        <vt:lpwstr>http://www.facebook.com/piepenbrock.unternehmensgruppe</vt:lpwstr>
      </vt:variant>
      <vt:variant>
        <vt:lpwstr/>
      </vt:variant>
      <vt:variant>
        <vt:i4>7733373</vt:i4>
      </vt:variant>
      <vt:variant>
        <vt:i4>3</vt:i4>
      </vt:variant>
      <vt:variant>
        <vt:i4>0</vt:i4>
      </vt:variant>
      <vt:variant>
        <vt:i4>5</vt:i4>
      </vt:variant>
      <vt:variant>
        <vt:lpwstr>http://www.piepenbrock.de/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 Auftrag für Evonik</dc:title>
  <dc:creator>Forytta, Markus</dc:creator>
  <cp:lastModifiedBy>Forytta, Markus</cp:lastModifiedBy>
  <cp:revision>4</cp:revision>
  <cp:lastPrinted>2017-05-18T16:02:00Z</cp:lastPrinted>
  <dcterms:created xsi:type="dcterms:W3CDTF">2017-05-18T16:01:00Z</dcterms:created>
  <dcterms:modified xsi:type="dcterms:W3CDTF">2017-05-18T16:03:00Z</dcterms:modified>
</cp:coreProperties>
</file>