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693"/>
        <w:gridCol w:w="3135"/>
        <w:gridCol w:w="2335"/>
        <w:gridCol w:w="2760"/>
      </w:tblGrid>
      <w:tr w:rsidR="002B2551" w:rsidRPr="00A055E4" w:rsidTr="00850565">
        <w:tc>
          <w:tcPr>
            <w:tcW w:w="9923" w:type="dxa"/>
            <w:gridSpan w:val="4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b/>
                <w:lang w:val="fi-FI"/>
              </w:rPr>
            </w:pPr>
            <w:r w:rsidRPr="00A055E4">
              <w:rPr>
                <w:rFonts w:asciiTheme="majorHAnsi" w:hAnsiTheme="majorHAnsi" w:cstheme="majorHAnsi"/>
                <w:b/>
                <w:sz w:val="28"/>
                <w:lang w:val="fi-FI"/>
              </w:rPr>
              <w:t xml:space="preserve">KOSKIKESKUKSEN RAVINTOLAT 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b/>
                <w:lang w:val="fi-FI"/>
              </w:rPr>
            </w:pPr>
            <w:r w:rsidRPr="00A055E4">
              <w:rPr>
                <w:rFonts w:asciiTheme="majorHAnsi" w:hAnsiTheme="majorHAnsi" w:cstheme="majorHAnsi"/>
                <w:b/>
                <w:lang w:val="fi-FI"/>
              </w:rPr>
              <w:t>RAVINTOLA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b/>
                <w:lang w:val="fi-FI"/>
              </w:rPr>
            </w:pPr>
            <w:r w:rsidRPr="00A055E4">
              <w:rPr>
                <w:rFonts w:asciiTheme="majorHAnsi" w:hAnsiTheme="majorHAnsi" w:cstheme="majorHAnsi"/>
                <w:b/>
                <w:lang w:val="fi-FI"/>
              </w:rPr>
              <w:t>KONSEPTI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b/>
                <w:lang w:val="fi-FI"/>
              </w:rPr>
            </w:pPr>
            <w:r w:rsidRPr="00A055E4">
              <w:rPr>
                <w:rFonts w:asciiTheme="majorHAnsi" w:hAnsiTheme="majorHAnsi" w:cstheme="majorHAnsi"/>
                <w:b/>
                <w:lang w:val="fi-FI"/>
              </w:rPr>
              <w:t>PÄÄRUOKIEN HINTAHAITARI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b/>
                <w:lang w:val="fi-FI"/>
              </w:rPr>
            </w:pPr>
            <w:r w:rsidRPr="00A055E4">
              <w:rPr>
                <w:rFonts w:asciiTheme="majorHAnsi" w:hAnsiTheme="majorHAnsi" w:cstheme="majorHAnsi"/>
                <w:b/>
                <w:lang w:val="fi-FI"/>
              </w:rPr>
              <w:t>SUOSITTU ANNOS, ’SIGNATURE DISH’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Arnolds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Donitsikahvila, josta saa myös suolaisia bageleita ja toasteja.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</w:rPr>
            </w:pPr>
            <w:r w:rsidRPr="00A055E4">
              <w:rPr>
                <w:rFonts w:asciiTheme="majorHAnsi" w:hAnsiTheme="majorHAnsi" w:cstheme="majorHAnsi"/>
              </w:rPr>
              <w:t>2,70–6,50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Perinteinen kinuski-original-donitsi.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Rax Buffet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Helppo koko perheen buffet. Syö ja juo kiinteällä hinnalla niin paljon kuin haluat. Myös takeaway.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Aikuiset ark. 10,95 e, vkl (pe 15</w:t>
            </w:r>
            <w:r w:rsidRPr="00A055E4">
              <w:rPr>
                <w:rFonts w:asciiTheme="majorHAnsi" w:hAnsiTheme="majorHAnsi" w:cstheme="majorHAnsi"/>
                <w:lang w:val="fi-FI"/>
              </w:rPr>
              <w:sym w:font="Wingdings" w:char="F0E0"/>
            </w:r>
            <w:r w:rsidRPr="00A055E4">
              <w:rPr>
                <w:rFonts w:asciiTheme="majorHAnsi" w:hAnsiTheme="majorHAnsi" w:cstheme="majorHAnsi"/>
                <w:lang w:val="fi-FI"/>
              </w:rPr>
              <w:t xml:space="preserve">) 11,95 e. 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Alle 12-vuotiaat 6,95 e. Alle 7-vuotiaat 3,95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Juuri paistettu pizza, raikas salaattipöytä ja monipuolinen jälkiruokabuffet.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Bistro Frans &amp; Marie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Ranskalaistyylinen bistro/ruokaravintola yhdistää laadukkaan ruoan ja rennon, välittömän palvelun.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18</w:t>
            </w:r>
            <w:r w:rsidRPr="00A055E4">
              <w:rPr>
                <w:rFonts w:asciiTheme="majorHAnsi" w:hAnsiTheme="majorHAnsi" w:cstheme="majorHAnsi"/>
              </w:rPr>
              <w:t>–</w:t>
            </w:r>
            <w:r w:rsidRPr="00A055E4">
              <w:rPr>
                <w:rFonts w:asciiTheme="majorHAnsi" w:hAnsiTheme="majorHAnsi" w:cstheme="majorHAnsi"/>
                <w:lang w:val="fi-FI"/>
              </w:rPr>
              <w:t>37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Rievää ja kuhaa Marien tapaan (mm. Tampereen ohrarievää ja Näsijärven kuhaa). Suosittuja myös vasikanmaksa ja härkäruukku.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Café Linkosuo Koskikeskus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Linkosuo on tamperelainen klassikkokahvila. Runsas valikoima täytettyjä leipiä, uunituoreita kahvileipiä ja kakkuja. Aamiainen ja lounas-/salaattibuffet, arkisin myös lounaskeitto. 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Täytetyt leivät ja leipäruoka-annokset 5,50–7,50 e. Lounaskeitto 6,40 e. Salaatti 7,40 e. Salaattibuffetin hinta painon mukaan 2,40 e / 100 g.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Kaksi suosikkia: lämmin toast salaattipedillä ja Linkosuon oman keittiön Panini platter, (pariloitu panini vihersalaatin ja ruislastujen kera).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Manhattan Steak House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Lähes 29 vuotta toiminut pihviravintola, nopeaa ja edullista herkuttelua. Halvin pihvi 7,90 e. Kaikki liha 100 % kotimaista. Myös salaatteja, kasvisruokia ja lasten annoksia (ei ikärajaa).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7,90–30,70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Lehtipihvi talon omalla maustevoilla ja pippuripihvi (200/300 g) kermapippurikastikkeella. 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Nousussa talon chilikastikkeella maustetut pihvit.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Classic American Diner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Amerikkalaiseen ruokaan painottuva diner-henkinen perheravintola.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14–45 e. Suurin osa annoksista 14–20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Fatboy Burger (200 g naudanjauhelihapihvi, pekoni, cheddarjuusto, ranskalaiset ja coleslaw). 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>Los Pollos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Kana taipuu moneen uudenlaisessa fast casual -tyylisessä ravintolassa. Lähiruokaa ripeällä otteella. Kaikki valmistetaan itse alusta asti ranskanperunoista lähtien, ja ruoka on eettisesti tuotettua. 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Lounaat 10–13 e. 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Listan muut ruoat 9,90–21,90 e.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Los Pollos -kanatasku (pariloitu ohutrieska, täytteenä vihersalaattia, avotulella grillattua maalaiskananpoikaa, sipuli-paprikapaistosta, Salsa Brava -kastiketta ja aliolia). Patatas Bravas -perunat myös suosittuja.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Jungle Juice Bar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Terveellisiä smoothieita tuoreista raaka-aineista ilman lisäaineita ja lisättyä sokeria. Tuoreet hedelmät pilkotaan aamuisin ja smoothiet puristetaan paikan päällä.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Smoothiet 4,95–9,50 e. 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Mehut 3,50–7,50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Pink Panther (sis. mansikka, banaani, ananas, passio, jäät ja tuorepuristettu omenamehu).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Masuuni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Hotelli Ilveksen uniikki Rotisseurs-kilven ansainnut ravintola tekee ruokansa alusta asti itse. Silti rento tunnelma ja matala kynnys. Listalla paljon tähän päivään tuotuja klassikkoja.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20–35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Härkätartar löytyy usein listalta tavalla tai toisella. 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Poro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Tuulahdus Lapin henkeä upeilla näköaloilla. Poroa ja muita herkullisia lihoja Suomen kokkimaajoukkueen kapteenin Kristian Vuojärven suunnittelemalla listalla. Arkisin runsas kotiruokalounas, sunnuntaisin suosittu brunssi. Aurinkoterassi.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Lounas 10,90 e.</w:t>
            </w:r>
          </w:p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Brunssi 28,90 e.</w:t>
            </w:r>
          </w:p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A la Carten ruoat 7–29 e.</w:t>
            </w:r>
          </w:p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</w:p>
        </w:tc>
        <w:tc>
          <w:tcPr>
            <w:tcW w:w="2668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Lapin tuttu perinneherkku poronkäristys.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color w:val="000000"/>
                <w:lang w:val="fi-FI"/>
              </w:rPr>
              <w:t xml:space="preserve">Kesäravintola Ranta 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color w:val="000000"/>
                <w:lang w:val="fi-FI"/>
              </w:rPr>
              <w:t>Koskimaiseman suosituin kesäterassi on auki joka päivä sään salliessa. Ruokailu myös sisällä. Modernissa yökerhomaisessa sisätilassa voi jatkaa iltaa aamuyöhön saakka.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5–20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Uusi ravintola avattiin toukokuussa, ja kesä näyttää, mikä annoksista on suosituin.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hyperlink r:id="rId7" w:history="1">
              <w:r w:rsidRPr="00A055E4">
                <w:rPr>
                  <w:rFonts w:asciiTheme="majorHAnsi" w:hAnsiTheme="majorHAnsi" w:cstheme="majorHAnsi"/>
                  <w:lang w:val="fi-FI"/>
                </w:rPr>
                <w:t xml:space="preserve">Ståhlberg Home Bakery </w:t>
              </w:r>
              <w:r w:rsidRPr="00A055E4">
                <w:rPr>
                  <w:rFonts w:asciiTheme="majorHAnsi" w:hAnsiTheme="majorHAnsi" w:cstheme="majorHAnsi"/>
                  <w:lang w:val="fi-FI"/>
                </w:rPr>
                <w:lastRenderedPageBreak/>
                <w:t>&amp; Café</w:t>
              </w:r>
            </w:hyperlink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 xml:space="preserve">Kotona leivotun makuisia lähileipomotuotteita ja lounassalaatteja. Kakkuja ja </w:t>
            </w: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>leipomotuotteita myös tilauksesta esim. juhliin.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>Lounassalaatit 9,40–10,20 e.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>Leipomotuotteet 1,50–6,50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 xml:space="preserve">Lohisalaatti fetalla/mozzarellalla ja kanasalaatti </w:t>
            </w: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>ananaksella/parmesanilla. Pähkinäsuklaakakku, prinsessaleivos.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color w:val="FF0000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lastRenderedPageBreak/>
              <w:t>McDonald’s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color w:val="FF0000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Hampurilaisravintola, joka pelastaa päivän kiireen keskellä. Myös vastajauhetut Pauligin kahvit, viileät smoothiet ja frappét sekä raikkaat salaatit.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</w:rPr>
              <w:t>Ateriat 4,95</w:t>
            </w:r>
            <w:r w:rsidRPr="00A055E4">
              <w:rPr>
                <w:rFonts w:asciiTheme="majorHAnsi" w:hAnsiTheme="majorHAnsi" w:cstheme="majorHAnsi"/>
                <w:lang w:val="fi-FI"/>
              </w:rPr>
              <w:t>–</w:t>
            </w:r>
            <w:r w:rsidRPr="00A055E4">
              <w:rPr>
                <w:rFonts w:asciiTheme="majorHAnsi" w:hAnsiTheme="majorHAnsi" w:cstheme="majorHAnsi"/>
              </w:rPr>
              <w:t>7,95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Mäkkärin ikiklassikko eli Big Mac -ateria.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Minetti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Markkinoiden kattavimman makuvalikoiman tarjoava italialaishenkinen jäätelökahvila.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</w:rPr>
              <w:t>Jäätelöpallot 3,80</w:t>
            </w:r>
            <w:r w:rsidRPr="00A055E4">
              <w:rPr>
                <w:rFonts w:asciiTheme="majorHAnsi" w:hAnsiTheme="majorHAnsi" w:cstheme="majorHAnsi"/>
                <w:lang w:val="fi-FI"/>
              </w:rPr>
              <w:t>–</w:t>
            </w:r>
            <w:r w:rsidRPr="00A055E4">
              <w:rPr>
                <w:rFonts w:asciiTheme="majorHAnsi" w:hAnsiTheme="majorHAnsi" w:cstheme="majorHAnsi"/>
              </w:rPr>
              <w:t>7 e, pehmis 2,90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Lasten ehdoton lemppari on tuttifrutti-purukumilta maistuva Superman-jäätelö. 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Subway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 xml:space="preserve">Voileipä- ja salaattibaari, joka käyttää tuoreita ja raikkaita raaka-aineita. Rakenna valinnoillasi juuri sellainen leipä tai salaatti kuin haluat. 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Leivät 3,90–9 e.</w:t>
            </w:r>
          </w:p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Salaatit alk. 9 e (lisätäytteillä hinta nousee).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Teriyaki-kanaleipä (kanasuikaleita aasialaistyyppisessä kastikkeessa + asiakkaan valitsemat lisukkeet ja kastikkeet.</w:t>
            </w:r>
          </w:p>
        </w:tc>
      </w:tr>
      <w:tr w:rsidR="002B2551" w:rsidRPr="00A055E4" w:rsidTr="00850565">
        <w:tc>
          <w:tcPr>
            <w:tcW w:w="1702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Finnkinon jäätelöbaari</w:t>
            </w:r>
          </w:p>
        </w:tc>
        <w:tc>
          <w:tcPr>
            <w:tcW w:w="3187" w:type="dxa"/>
          </w:tcPr>
          <w:p w:rsidR="002B2551" w:rsidRPr="00A055E4" w:rsidRDefault="002B2551" w:rsidP="00850565">
            <w:pPr>
              <w:pStyle w:val="PlainText"/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Jäätelöannoksia, pehmistä, irtokarkkeja, erikoiskahveja, limuja, popcornia, hattaraa, jäähilejuomia ym. Valitse jäätelöannokseesi pallot, softis, kermavaahto, kastike ja namit.</w:t>
            </w:r>
          </w:p>
        </w:tc>
        <w:tc>
          <w:tcPr>
            <w:tcW w:w="2366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Jäätelöannokset 4,40–6,40 e.</w:t>
            </w:r>
          </w:p>
        </w:tc>
        <w:tc>
          <w:tcPr>
            <w:tcW w:w="2668" w:type="dxa"/>
          </w:tcPr>
          <w:p w:rsidR="002B2551" w:rsidRPr="00A055E4" w:rsidRDefault="002B2551" w:rsidP="00850565">
            <w:pPr>
              <w:rPr>
                <w:rFonts w:asciiTheme="majorHAnsi" w:hAnsiTheme="majorHAnsi" w:cstheme="majorHAnsi"/>
                <w:lang w:val="fi-FI"/>
              </w:rPr>
            </w:pPr>
            <w:r w:rsidRPr="00A055E4">
              <w:rPr>
                <w:rFonts w:asciiTheme="majorHAnsi" w:hAnsiTheme="majorHAnsi" w:cstheme="majorHAnsi"/>
                <w:lang w:val="fi-FI"/>
              </w:rPr>
              <w:t>Pieni suklaapuoti -jäätelöannos (vanhanajan suklaa- ja mudcake-jäätelöä, pehmistä tai kermavaahtoa, suklaapaloja ja -strösseliä).</w:t>
            </w:r>
          </w:p>
        </w:tc>
      </w:tr>
    </w:tbl>
    <w:p w:rsidR="002D55F3" w:rsidRPr="002B2551" w:rsidRDefault="002D55F3" w:rsidP="002B2551">
      <w:pPr>
        <w:rPr>
          <w:lang w:val="fi-FI"/>
        </w:rPr>
      </w:pPr>
      <w:bookmarkStart w:id="0" w:name="_GoBack"/>
      <w:bookmarkEnd w:id="0"/>
    </w:p>
    <w:sectPr w:rsidR="002D55F3" w:rsidRPr="002B2551" w:rsidSect="00722B26">
      <w:headerReference w:type="default" r:id="rId8"/>
      <w:footerReference w:type="even" r:id="rId9"/>
      <w:footerReference w:type="default" r:id="rId10"/>
      <w:pgSz w:w="11900" w:h="16840"/>
      <w:pgMar w:top="3345" w:right="1418" w:bottom="2410" w:left="1418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51" w:rsidRDefault="002B2551" w:rsidP="00964D4D">
      <w:r>
        <w:separator/>
      </w:r>
    </w:p>
  </w:endnote>
  <w:endnote w:type="continuationSeparator" w:id="0">
    <w:p w:rsidR="002B2551" w:rsidRDefault="002B2551" w:rsidP="009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pexNew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B8" w:rsidRDefault="009236B8" w:rsidP="00722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36B8" w:rsidRDefault="009236B8" w:rsidP="00722B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B8" w:rsidRDefault="009236B8" w:rsidP="00722B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551">
      <w:rPr>
        <w:rStyle w:val="PageNumber"/>
        <w:noProof/>
      </w:rPr>
      <w:t>2</w:t>
    </w:r>
    <w:r>
      <w:rPr>
        <w:rStyle w:val="PageNumber"/>
      </w:rPr>
      <w:fldChar w:fldCharType="end"/>
    </w:r>
  </w:p>
  <w:p w:rsidR="009236B8" w:rsidRDefault="007A3EF8" w:rsidP="00722B26">
    <w:pPr>
      <w:pStyle w:val="Footer"/>
      <w:ind w:right="360"/>
    </w:pPr>
    <w:r w:rsidRPr="00A679ED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39E55C" wp14:editId="7F20B72F">
              <wp:simplePos x="0" y="0"/>
              <wp:positionH relativeFrom="page">
                <wp:posOffset>907085</wp:posOffset>
              </wp:positionH>
              <wp:positionV relativeFrom="page">
                <wp:posOffset>9729216</wp:posOffset>
              </wp:positionV>
              <wp:extent cx="3437890" cy="577901"/>
              <wp:effectExtent l="0" t="0" r="10160" b="12700"/>
              <wp:wrapThrough wrapText="bothSides">
                <wp:wrapPolygon edited="0">
                  <wp:start x="0" y="0"/>
                  <wp:lineTo x="0" y="21363"/>
                  <wp:lineTo x="21544" y="21363"/>
                  <wp:lineTo x="21544" y="0"/>
                  <wp:lineTo x="0" y="0"/>
                </wp:wrapPolygon>
              </wp:wrapThrough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890" cy="5779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36B8" w:rsidRPr="004F568C" w:rsidRDefault="009236B8" w:rsidP="00A679ED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F568C">
                            <w:rPr>
                              <w:b/>
                              <w:sz w:val="18"/>
                              <w:szCs w:val="18"/>
                            </w:rPr>
                            <w:t xml:space="preserve">CITYCON </w:t>
                          </w:r>
                          <w:r w:rsidRPr="00926CCD">
                            <w:rPr>
                              <w:b/>
                              <w:sz w:val="18"/>
                              <w:szCs w:val="18"/>
                            </w:rPr>
                            <w:t>FINLAND</w:t>
                          </w:r>
                        </w:p>
                        <w:p w:rsidR="009236B8" w:rsidRPr="00926CCD" w:rsidRDefault="009236B8" w:rsidP="00A679ED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26CCD">
                            <w:rPr>
                              <w:sz w:val="18"/>
                              <w:szCs w:val="18"/>
                            </w:rPr>
                            <w:t>Iso Omena</w:t>
                          </w:r>
                        </w:p>
                        <w:p w:rsidR="009236B8" w:rsidRPr="004F568C" w:rsidRDefault="007A3EF8" w:rsidP="00A679ED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Visiting address: Piispansilta 21, FI-02230 Espoo, Finland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Mailing address: Suomenlahdentie 1, FI-02230 Espoo, Finland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71.4pt;margin-top:766.1pt;width:270.7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" filled="f" stroked="f">
              <v:textbox inset="0,0,0,0">
                <w:txbxContent>
                  <w:p w:rsidR="009236B8" w:rsidRPr="004F568C" w:rsidRDefault="009236B8" w:rsidP="00A679ED">
                    <w:pPr>
                      <w:spacing w:after="0"/>
                      <w:rPr>
                        <w:b/>
                        <w:sz w:val="18"/>
                        <w:szCs w:val="18"/>
                      </w:rPr>
                    </w:pPr>
                    <w:r w:rsidRPr="004F568C">
                      <w:rPr>
                        <w:b/>
                        <w:sz w:val="18"/>
                        <w:szCs w:val="18"/>
                      </w:rPr>
                      <w:t xml:space="preserve">CITYCON </w:t>
                    </w:r>
                    <w:r w:rsidRPr="00926CCD">
                      <w:rPr>
                        <w:b/>
                        <w:sz w:val="18"/>
                        <w:szCs w:val="18"/>
                      </w:rPr>
                      <w:t>FINLAND</w:t>
                    </w:r>
                  </w:p>
                  <w:p w:rsidR="009236B8" w:rsidRPr="00926CCD" w:rsidRDefault="009236B8" w:rsidP="00A679ED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926CCD">
                      <w:rPr>
                        <w:sz w:val="18"/>
                        <w:szCs w:val="18"/>
                      </w:rPr>
                      <w:t>Iso Omena</w:t>
                    </w:r>
                  </w:p>
                  <w:p w:rsidR="009236B8" w:rsidRPr="004F568C" w:rsidRDefault="007A3EF8" w:rsidP="00A679ED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Visiting address: Piispansilta 21, FI-02230 Espoo, Finland</w:t>
                    </w:r>
                    <w:r>
                      <w:rPr>
                        <w:sz w:val="18"/>
                        <w:szCs w:val="18"/>
                      </w:rPr>
                      <w:br/>
                      <w:t>Mailing address: Suomenlahdentie 1, FI-02230 Espoo, Finland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236B8" w:rsidRPr="00A679ED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209231" wp14:editId="6D952EE6">
              <wp:simplePos x="0" y="0"/>
              <wp:positionH relativeFrom="page">
                <wp:posOffset>5128895</wp:posOffset>
              </wp:positionH>
              <wp:positionV relativeFrom="page">
                <wp:posOffset>9731375</wp:posOffset>
              </wp:positionV>
              <wp:extent cx="1527175" cy="328930"/>
              <wp:effectExtent l="0" t="0" r="22225" b="1270"/>
              <wp:wrapThrough wrapText="bothSides">
                <wp:wrapPolygon edited="0">
                  <wp:start x="0" y="0"/>
                  <wp:lineTo x="0" y="20015"/>
                  <wp:lineTo x="21555" y="20015"/>
                  <wp:lineTo x="21555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36B8" w:rsidRPr="004F568C" w:rsidRDefault="009236B8" w:rsidP="00A679ED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F568C">
                            <w:rPr>
                              <w:b/>
                              <w:sz w:val="18"/>
                              <w:szCs w:val="18"/>
                            </w:rPr>
                            <w:t>www.citycon.com</w:t>
                          </w:r>
                        </w:p>
                        <w:p w:rsidR="009236B8" w:rsidRPr="004F568C" w:rsidRDefault="009236B8" w:rsidP="00A679ED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ruta 1" o:spid="_x0000_s1027" type="#_x0000_t202" style="position:absolute;margin-left:403.85pt;margin-top:766.25pt;width:120.2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" filled="f" stroked="f">
              <v:textbox inset="0,0,0,0">
                <w:txbxContent>
                  <w:p w:rsidR="009236B8" w:rsidRPr="004F568C" w:rsidRDefault="009236B8" w:rsidP="00A679ED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4F568C">
                      <w:rPr>
                        <w:b/>
                        <w:sz w:val="18"/>
                        <w:szCs w:val="18"/>
                      </w:rPr>
                      <w:t>www.citycon.com</w:t>
                    </w:r>
                  </w:p>
                  <w:p w:rsidR="009236B8" w:rsidRPr="004F568C" w:rsidRDefault="009236B8" w:rsidP="00A679ED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236B8" w:rsidRPr="00A679ED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352A3D" wp14:editId="05A2233B">
              <wp:simplePos x="0" y="0"/>
              <wp:positionH relativeFrom="page">
                <wp:posOffset>904240</wp:posOffset>
              </wp:positionH>
              <wp:positionV relativeFrom="page">
                <wp:posOffset>9614535</wp:posOffset>
              </wp:positionV>
              <wp:extent cx="5751195" cy="0"/>
              <wp:effectExtent l="0" t="0" r="14605" b="2540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1195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accent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a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2pt,757.05pt" to="524.0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" strokecolor="#333f48 [3205]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51" w:rsidRDefault="002B2551" w:rsidP="00964D4D">
      <w:r>
        <w:separator/>
      </w:r>
    </w:p>
  </w:footnote>
  <w:footnote w:type="continuationSeparator" w:id="0">
    <w:p w:rsidR="002B2551" w:rsidRDefault="002B2551" w:rsidP="0096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B8" w:rsidRDefault="009236B8" w:rsidP="00262C09">
    <w:pPr>
      <w:jc w:val="right"/>
    </w:pPr>
    <w:bookmarkStart w:id="1" w:name="_MacBuGuideStaticData_10481V"/>
    <w:bookmarkStart w:id="2" w:name="_MacBuGuideStaticData_1084H"/>
    <w:bookmarkStart w:id="3" w:name="_MacBuGuideStaticData_3345H"/>
    <w:bookmarkStart w:id="4" w:name="_MacBuGuideStaticData_1417V"/>
    <w:bookmarkStart w:id="5" w:name="_MacBuGuideStaticData_15921H"/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74DAC8EB" wp14:editId="3E10DB49">
          <wp:simplePos x="0" y="0"/>
          <wp:positionH relativeFrom="page">
            <wp:posOffset>-615783</wp:posOffset>
          </wp:positionH>
          <wp:positionV relativeFrom="page">
            <wp:posOffset>461010</wp:posOffset>
          </wp:positionV>
          <wp:extent cx="5032375" cy="738505"/>
          <wp:effectExtent l="0" t="0" r="0" b="0"/>
          <wp:wrapThrough wrapText="bothSides">
            <wp:wrapPolygon edited="0">
              <wp:start x="6541" y="5200"/>
              <wp:lineTo x="6323" y="9658"/>
              <wp:lineTo x="6323" y="13372"/>
              <wp:lineTo x="6759" y="16344"/>
              <wp:lineTo x="15263" y="16344"/>
              <wp:lineTo x="15263" y="5200"/>
              <wp:lineTo x="6541" y="5200"/>
            </wp:wrapPolygon>
          </wp:wrapThrough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-logo-NEW_mobile_Blac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" t="1582" r="-73" b="1582"/>
                  <a:stretch/>
                </pic:blipFill>
                <pic:spPr bwMode="auto">
                  <a:xfrm>
                    <a:off x="0" y="0"/>
                    <a:ext cx="5032375" cy="738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964D4D"/>
    <w:rsid w:val="00074521"/>
    <w:rsid w:val="00080F09"/>
    <w:rsid w:val="000912EE"/>
    <w:rsid w:val="000C73CF"/>
    <w:rsid w:val="001B2809"/>
    <w:rsid w:val="00202245"/>
    <w:rsid w:val="00262C09"/>
    <w:rsid w:val="00284B3D"/>
    <w:rsid w:val="002B2551"/>
    <w:rsid w:val="002D55F3"/>
    <w:rsid w:val="002E42C1"/>
    <w:rsid w:val="002F514A"/>
    <w:rsid w:val="003F1CE3"/>
    <w:rsid w:val="00407404"/>
    <w:rsid w:val="00427564"/>
    <w:rsid w:val="004C2530"/>
    <w:rsid w:val="005A162B"/>
    <w:rsid w:val="006627DC"/>
    <w:rsid w:val="00671F3F"/>
    <w:rsid w:val="006D1010"/>
    <w:rsid w:val="006E6E8C"/>
    <w:rsid w:val="0070772D"/>
    <w:rsid w:val="00722B26"/>
    <w:rsid w:val="00747DE9"/>
    <w:rsid w:val="007A3EF8"/>
    <w:rsid w:val="00816E68"/>
    <w:rsid w:val="008B1D12"/>
    <w:rsid w:val="009236B8"/>
    <w:rsid w:val="009576D3"/>
    <w:rsid w:val="00964D4D"/>
    <w:rsid w:val="00A32D2F"/>
    <w:rsid w:val="00A4518A"/>
    <w:rsid w:val="00A679ED"/>
    <w:rsid w:val="00A85DB6"/>
    <w:rsid w:val="00B51310"/>
    <w:rsid w:val="00B56091"/>
    <w:rsid w:val="00BD3F77"/>
    <w:rsid w:val="00C60F96"/>
    <w:rsid w:val="00CC78EB"/>
    <w:rsid w:val="00CD1E7A"/>
    <w:rsid w:val="00DC6A15"/>
    <w:rsid w:val="00DC740E"/>
    <w:rsid w:val="00E208E0"/>
    <w:rsid w:val="00E61E2C"/>
    <w:rsid w:val="00EE7917"/>
    <w:rsid w:val="00F31648"/>
    <w:rsid w:val="00F344AA"/>
    <w:rsid w:val="00F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C - Running text"/>
    <w:qFormat/>
    <w:rsid w:val="0070772D"/>
    <w:pPr>
      <w:spacing w:after="160"/>
    </w:pPr>
    <w:rPr>
      <w:rFonts w:ascii="Arial" w:hAnsi="Arial"/>
      <w:sz w:val="22"/>
    </w:rPr>
  </w:style>
  <w:style w:type="paragraph" w:styleId="Heading1">
    <w:name w:val="heading 1"/>
    <w:aliases w:val="CC - Headline"/>
    <w:next w:val="NoParagraphStyle"/>
    <w:link w:val="Heading1Char"/>
    <w:uiPriority w:val="9"/>
    <w:qFormat/>
    <w:rsid w:val="005A162B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color w:val="000000" w:themeColor="text1"/>
      <w:sz w:val="40"/>
      <w:szCs w:val="32"/>
    </w:rPr>
  </w:style>
  <w:style w:type="paragraph" w:styleId="Heading2">
    <w:name w:val="heading 2"/>
    <w:aliases w:val="CC - Subheader"/>
    <w:basedOn w:val="Normal"/>
    <w:next w:val="Normal"/>
    <w:link w:val="Heading2Char"/>
    <w:uiPriority w:val="9"/>
    <w:unhideWhenUsed/>
    <w:qFormat/>
    <w:rsid w:val="0070772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4D"/>
  </w:style>
  <w:style w:type="paragraph" w:styleId="Footer">
    <w:name w:val="footer"/>
    <w:basedOn w:val="Normal"/>
    <w:link w:val="FooterChar"/>
    <w:uiPriority w:val="99"/>
    <w:unhideWhenUsed/>
    <w:rsid w:val="00964D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4D"/>
  </w:style>
  <w:style w:type="paragraph" w:customStyle="1" w:styleId="NoParagraphStyle">
    <w:name w:val="[No Paragraph Style]"/>
    <w:rsid w:val="007077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aliases w:val="CC - Headline Char"/>
    <w:basedOn w:val="DefaultParagraphFont"/>
    <w:link w:val="Heading1"/>
    <w:uiPriority w:val="9"/>
    <w:rsid w:val="005A162B"/>
    <w:rPr>
      <w:rFonts w:ascii="Arial" w:eastAsiaTheme="majorEastAsia" w:hAnsi="Arial" w:cstheme="majorBidi"/>
      <w:b/>
      <w:bCs/>
      <w:color w:val="000000" w:themeColor="text1"/>
      <w:sz w:val="40"/>
      <w:szCs w:val="32"/>
    </w:rPr>
  </w:style>
  <w:style w:type="character" w:customStyle="1" w:styleId="Heading2Char">
    <w:name w:val="Heading 2 Char"/>
    <w:aliases w:val="CC - Subheader Char"/>
    <w:basedOn w:val="DefaultParagraphFont"/>
    <w:link w:val="Heading2"/>
    <w:uiPriority w:val="9"/>
    <w:rsid w:val="0070772D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customStyle="1" w:styleId="textleft">
    <w:name w:val="text left"/>
    <w:basedOn w:val="Normal"/>
    <w:uiPriority w:val="99"/>
    <w:rsid w:val="005A162B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pexNew-Light" w:hAnsi="ApexNew-Light" w:cs="ApexNew-Light"/>
      <w:color w:val="000000"/>
      <w:sz w:val="18"/>
      <w:szCs w:val="18"/>
    </w:rPr>
  </w:style>
  <w:style w:type="paragraph" w:styleId="ListParagraph">
    <w:name w:val="List Paragraph"/>
    <w:aliases w:val="CC - Info"/>
    <w:basedOn w:val="Normal"/>
    <w:uiPriority w:val="34"/>
    <w:qFormat/>
    <w:rsid w:val="00B51310"/>
    <w:pPr>
      <w:spacing w:after="0"/>
      <w:contextualSpacing/>
    </w:pPr>
    <w:rPr>
      <w:sz w:val="15"/>
    </w:rPr>
  </w:style>
  <w:style w:type="character" w:styleId="PageNumber">
    <w:name w:val="page number"/>
    <w:basedOn w:val="DefaultParagraphFont"/>
    <w:uiPriority w:val="99"/>
    <w:semiHidden/>
    <w:unhideWhenUsed/>
    <w:rsid w:val="00262C09"/>
  </w:style>
  <w:style w:type="table" w:styleId="TableGrid">
    <w:name w:val="Table Grid"/>
    <w:basedOn w:val="TableNormal"/>
    <w:uiPriority w:val="39"/>
    <w:rsid w:val="002B2551"/>
    <w:rPr>
      <w:rFonts w:eastAsia="Times New Roman" w:hAnsi="Times New Roman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B2551"/>
    <w:pPr>
      <w:spacing w:after="0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2551"/>
    <w:rPr>
      <w:rFonts w:ascii="Calibri" w:eastAsia="Times New Roman" w:hAnsi="Calibri" w:cs="Times New Roman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C - Running text"/>
    <w:qFormat/>
    <w:rsid w:val="0070772D"/>
    <w:pPr>
      <w:spacing w:after="160"/>
    </w:pPr>
    <w:rPr>
      <w:rFonts w:ascii="Arial" w:hAnsi="Arial"/>
      <w:sz w:val="22"/>
    </w:rPr>
  </w:style>
  <w:style w:type="paragraph" w:styleId="Heading1">
    <w:name w:val="heading 1"/>
    <w:aliases w:val="CC - Headline"/>
    <w:next w:val="NoParagraphStyle"/>
    <w:link w:val="Heading1Char"/>
    <w:uiPriority w:val="9"/>
    <w:qFormat/>
    <w:rsid w:val="005A162B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color w:val="000000" w:themeColor="text1"/>
      <w:sz w:val="40"/>
      <w:szCs w:val="32"/>
    </w:rPr>
  </w:style>
  <w:style w:type="paragraph" w:styleId="Heading2">
    <w:name w:val="heading 2"/>
    <w:aliases w:val="CC - Subheader"/>
    <w:basedOn w:val="Normal"/>
    <w:next w:val="Normal"/>
    <w:link w:val="Heading2Char"/>
    <w:uiPriority w:val="9"/>
    <w:unhideWhenUsed/>
    <w:qFormat/>
    <w:rsid w:val="0070772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4D"/>
  </w:style>
  <w:style w:type="paragraph" w:styleId="Footer">
    <w:name w:val="footer"/>
    <w:basedOn w:val="Normal"/>
    <w:link w:val="FooterChar"/>
    <w:uiPriority w:val="99"/>
    <w:unhideWhenUsed/>
    <w:rsid w:val="00964D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4D"/>
  </w:style>
  <w:style w:type="paragraph" w:customStyle="1" w:styleId="NoParagraphStyle">
    <w:name w:val="[No Paragraph Style]"/>
    <w:rsid w:val="007077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aliases w:val="CC - Headline Char"/>
    <w:basedOn w:val="DefaultParagraphFont"/>
    <w:link w:val="Heading1"/>
    <w:uiPriority w:val="9"/>
    <w:rsid w:val="005A162B"/>
    <w:rPr>
      <w:rFonts w:ascii="Arial" w:eastAsiaTheme="majorEastAsia" w:hAnsi="Arial" w:cstheme="majorBidi"/>
      <w:b/>
      <w:bCs/>
      <w:color w:val="000000" w:themeColor="text1"/>
      <w:sz w:val="40"/>
      <w:szCs w:val="32"/>
    </w:rPr>
  </w:style>
  <w:style w:type="character" w:customStyle="1" w:styleId="Heading2Char">
    <w:name w:val="Heading 2 Char"/>
    <w:aliases w:val="CC - Subheader Char"/>
    <w:basedOn w:val="DefaultParagraphFont"/>
    <w:link w:val="Heading2"/>
    <w:uiPriority w:val="9"/>
    <w:rsid w:val="0070772D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customStyle="1" w:styleId="textleft">
    <w:name w:val="text left"/>
    <w:basedOn w:val="Normal"/>
    <w:uiPriority w:val="99"/>
    <w:rsid w:val="005A162B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pexNew-Light" w:hAnsi="ApexNew-Light" w:cs="ApexNew-Light"/>
      <w:color w:val="000000"/>
      <w:sz w:val="18"/>
      <w:szCs w:val="18"/>
    </w:rPr>
  </w:style>
  <w:style w:type="paragraph" w:styleId="ListParagraph">
    <w:name w:val="List Paragraph"/>
    <w:aliases w:val="CC - Info"/>
    <w:basedOn w:val="Normal"/>
    <w:uiPriority w:val="34"/>
    <w:qFormat/>
    <w:rsid w:val="00B51310"/>
    <w:pPr>
      <w:spacing w:after="0"/>
      <w:contextualSpacing/>
    </w:pPr>
    <w:rPr>
      <w:sz w:val="15"/>
    </w:rPr>
  </w:style>
  <w:style w:type="character" w:styleId="PageNumber">
    <w:name w:val="page number"/>
    <w:basedOn w:val="DefaultParagraphFont"/>
    <w:uiPriority w:val="99"/>
    <w:semiHidden/>
    <w:unhideWhenUsed/>
    <w:rsid w:val="00262C09"/>
  </w:style>
  <w:style w:type="table" w:styleId="TableGrid">
    <w:name w:val="Table Grid"/>
    <w:basedOn w:val="TableNormal"/>
    <w:uiPriority w:val="39"/>
    <w:rsid w:val="002B2551"/>
    <w:rPr>
      <w:rFonts w:eastAsia="Times New Roman" w:hAnsi="Times New Roman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B2551"/>
    <w:pPr>
      <w:spacing w:after="0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2551"/>
    <w:rPr>
      <w:rFonts w:ascii="Calibri" w:eastAsia="Times New Roman" w:hAnsi="Calibri" w:cs="Times New Roman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skikeskus.fi/stores/-/shops/Kahvilat-ravintolat/1002225/Stahlberg-Home-Bakery-Caf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CC -Colou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E0058"/>
      </a:accent1>
      <a:accent2>
        <a:srgbClr val="333F48"/>
      </a:accent2>
      <a:accent3>
        <a:srgbClr val="671E75"/>
      </a:accent3>
      <a:accent4>
        <a:srgbClr val="A9C23F"/>
      </a:accent4>
      <a:accent5>
        <a:srgbClr val="F0F0ED"/>
      </a:accent5>
      <a:accent6>
        <a:srgbClr val="00528C"/>
      </a:accent6>
      <a:hlink>
        <a:srgbClr val="FF7EAB"/>
      </a:hlink>
      <a:folHlink>
        <a:srgbClr val="00528C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Vinter AB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Kostiainen</dc:creator>
  <cp:lastModifiedBy>Sanna Kostiainen</cp:lastModifiedBy>
  <cp:revision>1</cp:revision>
  <cp:lastPrinted>2015-09-04T09:09:00Z</cp:lastPrinted>
  <dcterms:created xsi:type="dcterms:W3CDTF">2017-06-06T07:54:00Z</dcterms:created>
  <dcterms:modified xsi:type="dcterms:W3CDTF">2017-06-06T08:01:00Z</dcterms:modified>
</cp:coreProperties>
</file>