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C7" w:rsidRPr="00107353" w:rsidRDefault="00A11BC7">
      <w:pPr>
        <w:rPr>
          <w:rFonts w:ascii="Calibri" w:hAnsi="Calibri"/>
          <w:sz w:val="28"/>
          <w:szCs w:val="28"/>
          <w:vertAlign w:val="superscript"/>
        </w:rPr>
      </w:pPr>
    </w:p>
    <w:tbl>
      <w:tblPr>
        <w:tblW w:w="9360" w:type="dxa"/>
        <w:tblInd w:w="-110" w:type="dxa"/>
        <w:tblCellMar>
          <w:left w:w="70" w:type="dxa"/>
          <w:right w:w="70" w:type="dxa"/>
        </w:tblCellMar>
        <w:tblLook w:val="0000" w:firstRow="0" w:lastRow="0" w:firstColumn="0" w:lastColumn="0" w:noHBand="0" w:noVBand="0"/>
      </w:tblPr>
      <w:tblGrid>
        <w:gridCol w:w="4433"/>
        <w:gridCol w:w="4927"/>
      </w:tblGrid>
      <w:tr w:rsidR="00A11BC7" w:rsidRPr="00107353">
        <w:trPr>
          <w:trHeight w:val="1704"/>
        </w:trPr>
        <w:tc>
          <w:tcPr>
            <w:tcW w:w="4433" w:type="dxa"/>
          </w:tcPr>
          <w:p w:rsidR="00A11BC7" w:rsidRPr="00107353" w:rsidRDefault="00A11BC7" w:rsidP="00826509">
            <w:pPr>
              <w:rPr>
                <w:rFonts w:ascii="Calibri" w:hAnsi="Calibri" w:cs="Arial"/>
                <w:spacing w:val="20"/>
                <w:sz w:val="32"/>
                <w:szCs w:val="32"/>
              </w:rPr>
            </w:pPr>
            <w:r w:rsidRPr="00107353">
              <w:rPr>
                <w:rFonts w:ascii="Calibri" w:hAnsi="Calibri" w:cs="Arial"/>
                <w:spacing w:val="20"/>
                <w:sz w:val="32"/>
                <w:szCs w:val="32"/>
              </w:rPr>
              <w:t>Pressemitteilung</w:t>
            </w:r>
          </w:p>
          <w:p w:rsidR="00A11BC7" w:rsidRPr="00107353" w:rsidRDefault="00A11BC7" w:rsidP="00826509">
            <w:pPr>
              <w:rPr>
                <w:rFonts w:ascii="Calibri" w:hAnsi="Calibri" w:cs="Arial"/>
              </w:rPr>
            </w:pPr>
          </w:p>
          <w:p w:rsidR="00A11BC7" w:rsidRPr="00107353" w:rsidRDefault="00A11BC7" w:rsidP="005A3177">
            <w:pPr>
              <w:rPr>
                <w:rFonts w:ascii="Calibri" w:hAnsi="Calibri" w:cs="Arial"/>
                <w:sz w:val="28"/>
                <w:szCs w:val="28"/>
              </w:rPr>
            </w:pPr>
            <w:r w:rsidRPr="00107353">
              <w:rPr>
                <w:rFonts w:ascii="Calibri" w:hAnsi="Calibri" w:cs="Arial"/>
                <w:sz w:val="22"/>
                <w:szCs w:val="22"/>
              </w:rPr>
              <w:t>Eschborn,</w:t>
            </w:r>
            <w:r w:rsidR="00E521C7" w:rsidRPr="00107353">
              <w:rPr>
                <w:rFonts w:ascii="Calibri" w:hAnsi="Calibri" w:cs="Arial"/>
                <w:sz w:val="22"/>
                <w:szCs w:val="22"/>
              </w:rPr>
              <w:t xml:space="preserve"> </w:t>
            </w:r>
            <w:r w:rsidR="00961829">
              <w:rPr>
                <w:rFonts w:ascii="Calibri" w:hAnsi="Calibri" w:cs="Arial"/>
                <w:sz w:val="22"/>
                <w:szCs w:val="22"/>
              </w:rPr>
              <w:t>27</w:t>
            </w:r>
            <w:r w:rsidR="005A3177">
              <w:rPr>
                <w:rFonts w:ascii="Calibri" w:hAnsi="Calibri" w:cs="Arial"/>
                <w:sz w:val="22"/>
                <w:szCs w:val="22"/>
              </w:rPr>
              <w:t>. Oktober</w:t>
            </w:r>
            <w:r w:rsidR="00245C84" w:rsidRPr="00107353">
              <w:rPr>
                <w:rFonts w:ascii="Calibri" w:hAnsi="Calibri" w:cs="Arial"/>
                <w:sz w:val="22"/>
                <w:szCs w:val="22"/>
              </w:rPr>
              <w:t xml:space="preserve"> </w:t>
            </w:r>
            <w:r w:rsidR="00B651A7" w:rsidRPr="00107353">
              <w:rPr>
                <w:rFonts w:ascii="Calibri" w:hAnsi="Calibri" w:cs="Arial"/>
                <w:sz w:val="22"/>
                <w:szCs w:val="22"/>
              </w:rPr>
              <w:t>201</w:t>
            </w:r>
            <w:r w:rsidR="00A6259E" w:rsidRPr="00107353">
              <w:rPr>
                <w:rFonts w:ascii="Calibri" w:hAnsi="Calibri" w:cs="Arial"/>
                <w:sz w:val="22"/>
                <w:szCs w:val="22"/>
              </w:rPr>
              <w:t>6</w:t>
            </w:r>
          </w:p>
        </w:tc>
        <w:tc>
          <w:tcPr>
            <w:tcW w:w="4927" w:type="dxa"/>
          </w:tcPr>
          <w:p w:rsidR="00A11BC7" w:rsidRPr="00107353" w:rsidRDefault="00A11BC7" w:rsidP="006519FF">
            <w:pPr>
              <w:jc w:val="right"/>
              <w:rPr>
                <w:rFonts w:ascii="Calibri" w:hAnsi="Calibri"/>
                <w:noProof/>
              </w:rPr>
            </w:pPr>
            <w:r w:rsidRPr="00107353">
              <w:rPr>
                <w:rFonts w:ascii="Calibri" w:hAnsi="Calibri"/>
                <w:noProof/>
              </w:rPr>
              <w:t xml:space="preserve">                     </w:t>
            </w:r>
            <w:r w:rsidR="00940845" w:rsidRPr="00107353">
              <w:rPr>
                <w:rFonts w:ascii="Calibri" w:hAnsi="Calibri"/>
                <w:noProof/>
              </w:rPr>
              <w:drawing>
                <wp:inline distT="0" distB="0" distL="0" distR="0" wp14:anchorId="3AFC124F" wp14:editId="73573F2E">
                  <wp:extent cx="1600200" cy="676275"/>
                  <wp:effectExtent l="0" t="0" r="0" b="9525"/>
                  <wp:docPr id="1" name="Bild 4" descr="rkw_kompetenzzentru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rkw_kompetenzzentrum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inline>
              </w:drawing>
            </w:r>
          </w:p>
        </w:tc>
      </w:tr>
      <w:tr w:rsidR="00A11BC7" w:rsidRPr="00107353">
        <w:trPr>
          <w:trHeight w:val="116"/>
        </w:trPr>
        <w:tc>
          <w:tcPr>
            <w:tcW w:w="4433" w:type="dxa"/>
          </w:tcPr>
          <w:p w:rsidR="00A11BC7" w:rsidRPr="00107353" w:rsidRDefault="00A11BC7" w:rsidP="00826509">
            <w:pPr>
              <w:rPr>
                <w:rFonts w:ascii="Calibri" w:hAnsi="Calibri" w:cs="Arial"/>
                <w:spacing w:val="20"/>
                <w:sz w:val="32"/>
                <w:szCs w:val="32"/>
              </w:rPr>
            </w:pPr>
          </w:p>
        </w:tc>
        <w:tc>
          <w:tcPr>
            <w:tcW w:w="4927" w:type="dxa"/>
          </w:tcPr>
          <w:p w:rsidR="00A11BC7" w:rsidRPr="00107353" w:rsidRDefault="00A11BC7" w:rsidP="00826509">
            <w:pPr>
              <w:rPr>
                <w:rFonts w:ascii="Calibri" w:hAnsi="Calibri" w:cs="Arial"/>
                <w:spacing w:val="20"/>
                <w:sz w:val="32"/>
                <w:szCs w:val="32"/>
              </w:rPr>
            </w:pPr>
          </w:p>
        </w:tc>
      </w:tr>
    </w:tbl>
    <w:p w:rsidR="00107353" w:rsidRDefault="00107353" w:rsidP="00107353">
      <w:pPr>
        <w:rPr>
          <w:rFonts w:ascii="Calibri" w:hAnsi="Calibri"/>
          <w:b/>
          <w:sz w:val="28"/>
          <w:szCs w:val="28"/>
        </w:rPr>
      </w:pPr>
    </w:p>
    <w:p w:rsidR="009C11C1" w:rsidRDefault="00BC691A" w:rsidP="00144A3C">
      <w:pPr>
        <w:spacing w:line="276" w:lineRule="auto"/>
        <w:jc w:val="both"/>
        <w:rPr>
          <w:rFonts w:ascii="Calibri" w:hAnsi="Calibri"/>
          <w:b/>
          <w:color w:val="595959" w:themeColor="text1" w:themeTint="A6"/>
          <w:sz w:val="28"/>
          <w:szCs w:val="28"/>
        </w:rPr>
      </w:pPr>
      <w:r>
        <w:rPr>
          <w:rFonts w:ascii="Calibri" w:hAnsi="Calibri"/>
          <w:b/>
          <w:color w:val="595959" w:themeColor="text1" w:themeTint="A6"/>
          <w:sz w:val="28"/>
          <w:szCs w:val="28"/>
        </w:rPr>
        <w:t>BestPersAward: Ausgezeichnete Personalarbeit im Mittelstand</w:t>
      </w:r>
    </w:p>
    <w:p w:rsidR="00107353" w:rsidRPr="00107353" w:rsidRDefault="00107353" w:rsidP="00144A3C">
      <w:pPr>
        <w:spacing w:line="276" w:lineRule="auto"/>
        <w:jc w:val="both"/>
        <w:rPr>
          <w:rFonts w:ascii="Calibri" w:hAnsi="Calibri"/>
        </w:rPr>
      </w:pPr>
    </w:p>
    <w:p w:rsidR="009C11C1" w:rsidRDefault="00BC691A" w:rsidP="00144A3C">
      <w:pPr>
        <w:spacing w:line="276" w:lineRule="auto"/>
        <w:jc w:val="both"/>
        <w:rPr>
          <w:rFonts w:ascii="Calibri" w:hAnsi="Calibri"/>
          <w:b/>
          <w:color w:val="595959" w:themeColor="text1" w:themeTint="A6"/>
          <w:sz w:val="22"/>
          <w:szCs w:val="22"/>
        </w:rPr>
      </w:pPr>
      <w:r w:rsidRPr="00BC691A">
        <w:rPr>
          <w:rFonts w:ascii="Calibri" w:hAnsi="Calibri"/>
          <w:b/>
          <w:color w:val="595959" w:themeColor="text1" w:themeTint="A6"/>
          <w:sz w:val="22"/>
          <w:szCs w:val="22"/>
        </w:rPr>
        <w:t>Am 17. November 2016 wird das Geheimnis gelüftet, welche mittelständische</w:t>
      </w:r>
      <w:r w:rsidR="00144A3C">
        <w:rPr>
          <w:rFonts w:ascii="Calibri" w:hAnsi="Calibri"/>
          <w:b/>
          <w:color w:val="595959" w:themeColor="text1" w:themeTint="A6"/>
          <w:sz w:val="22"/>
          <w:szCs w:val="22"/>
        </w:rPr>
        <w:t>n</w:t>
      </w:r>
      <w:r w:rsidRPr="00BC691A">
        <w:rPr>
          <w:rFonts w:ascii="Calibri" w:hAnsi="Calibri"/>
          <w:b/>
          <w:color w:val="595959" w:themeColor="text1" w:themeTint="A6"/>
          <w:sz w:val="22"/>
          <w:szCs w:val="22"/>
        </w:rPr>
        <w:t xml:space="preserve"> Unternehmen in diesem Jahr den BestPersAward erhalten. In acht Kategorien wird damit ausgezeichnete Persona</w:t>
      </w:r>
      <w:r w:rsidRPr="00BC691A">
        <w:rPr>
          <w:rFonts w:ascii="Calibri" w:hAnsi="Calibri"/>
          <w:b/>
          <w:color w:val="595959" w:themeColor="text1" w:themeTint="A6"/>
          <w:sz w:val="22"/>
          <w:szCs w:val="22"/>
        </w:rPr>
        <w:t>l</w:t>
      </w:r>
      <w:r w:rsidRPr="00BC691A">
        <w:rPr>
          <w:rFonts w:ascii="Calibri" w:hAnsi="Calibri"/>
          <w:b/>
          <w:color w:val="595959" w:themeColor="text1" w:themeTint="A6"/>
          <w:sz w:val="22"/>
          <w:szCs w:val="22"/>
        </w:rPr>
        <w:t xml:space="preserve">arbeit gewürdigt, darüber hinaus wird ein Gesamtsieger gekürt. Die Preisverleihung ist eingebettet in eine Fachtagung, die sich den Themen Arbeitswelt 4.0 und Strategische Personalarbeit widmet. Interessenten sind herzlich eingeladen, interessante Vorträge zu hören und vorbildliche </w:t>
      </w:r>
      <w:r w:rsidR="00144A3C">
        <w:rPr>
          <w:rFonts w:ascii="Calibri" w:hAnsi="Calibri"/>
          <w:b/>
          <w:color w:val="595959" w:themeColor="text1" w:themeTint="A6"/>
          <w:sz w:val="22"/>
          <w:szCs w:val="22"/>
        </w:rPr>
        <w:t>Beispiele aus der Praxis kennenzu</w:t>
      </w:r>
      <w:r w:rsidRPr="00BC691A">
        <w:rPr>
          <w:rFonts w:ascii="Calibri" w:hAnsi="Calibri"/>
          <w:b/>
          <w:color w:val="595959" w:themeColor="text1" w:themeTint="A6"/>
          <w:sz w:val="22"/>
          <w:szCs w:val="22"/>
        </w:rPr>
        <w:t>lernen.</w:t>
      </w:r>
    </w:p>
    <w:p w:rsidR="00107353" w:rsidRDefault="00107353" w:rsidP="00144A3C">
      <w:pPr>
        <w:spacing w:line="276" w:lineRule="auto"/>
        <w:jc w:val="both"/>
        <w:rPr>
          <w:rFonts w:ascii="Calibri" w:hAnsi="Calibri"/>
          <w:sz w:val="22"/>
          <w:szCs w:val="22"/>
        </w:rPr>
      </w:pPr>
    </w:p>
    <w:p w:rsidR="00BC691A" w:rsidRPr="00BC691A" w:rsidRDefault="00BC691A" w:rsidP="00144A3C">
      <w:pPr>
        <w:jc w:val="both"/>
        <w:rPr>
          <w:rFonts w:ascii="Calibri" w:hAnsi="Calibri"/>
          <w:sz w:val="22"/>
          <w:szCs w:val="22"/>
        </w:rPr>
      </w:pPr>
      <w:r w:rsidRPr="00BC691A">
        <w:rPr>
          <w:rFonts w:ascii="Calibri" w:hAnsi="Calibri"/>
          <w:sz w:val="22"/>
          <w:szCs w:val="22"/>
        </w:rPr>
        <w:t>Der Herausforderung der Digitalisierung muss sich auch die Personalarbeit stellen, aber was heißt das konkret? Prof. Dr. Christian Scholz von der Universität des Saarlandes empfiehlt, was es nach seinen eigenen Forschungsergebnissen aus dem Silicon Valley zu lernen lohnt. Die Personalstrategie sche</w:t>
      </w:r>
      <w:r w:rsidRPr="00BC691A">
        <w:rPr>
          <w:rFonts w:ascii="Calibri" w:hAnsi="Calibri"/>
          <w:sz w:val="22"/>
          <w:szCs w:val="22"/>
        </w:rPr>
        <w:t>i</w:t>
      </w:r>
      <w:r w:rsidRPr="00BC691A">
        <w:rPr>
          <w:rFonts w:ascii="Calibri" w:hAnsi="Calibri"/>
          <w:sz w:val="22"/>
          <w:szCs w:val="22"/>
        </w:rPr>
        <w:t>tert oft in Unternehmen, weil falsch verstanden. Strategisch genannt, heißt noch lange nicht strat</w:t>
      </w:r>
      <w:r w:rsidRPr="00BC691A">
        <w:rPr>
          <w:rFonts w:ascii="Calibri" w:hAnsi="Calibri"/>
          <w:sz w:val="22"/>
          <w:szCs w:val="22"/>
        </w:rPr>
        <w:t>e</w:t>
      </w:r>
      <w:r w:rsidRPr="00BC691A">
        <w:rPr>
          <w:rFonts w:ascii="Calibri" w:hAnsi="Calibri"/>
          <w:sz w:val="22"/>
          <w:szCs w:val="22"/>
        </w:rPr>
        <w:t>gisch gedacht. Dr. Mandy Pastohr und Kathrin Großheim vom RKW Kompetenzzentrum versprechen eine „Anleitung zum Scheitern“ für die strategische Personalarbeit. Die Unternehmen, die sich für den BestPersAward beworben haben, stehen an diesem Nachmittag auch als gute Beispiele für die Empfehlungen der Experten im Zentrum. Bei ihnen leistet die Personalarbeit einen wirksamen Be</w:t>
      </w:r>
      <w:r w:rsidRPr="00BC691A">
        <w:rPr>
          <w:rFonts w:ascii="Calibri" w:hAnsi="Calibri"/>
          <w:sz w:val="22"/>
          <w:szCs w:val="22"/>
        </w:rPr>
        <w:t>i</w:t>
      </w:r>
      <w:r w:rsidRPr="00BC691A">
        <w:rPr>
          <w:rFonts w:ascii="Calibri" w:hAnsi="Calibri"/>
          <w:sz w:val="22"/>
          <w:szCs w:val="22"/>
        </w:rPr>
        <w:t xml:space="preserve">trag zum Unternehmenserfolg. Einige von ihnen erhalten eine Auszeichnung als Sieger. </w:t>
      </w:r>
    </w:p>
    <w:p w:rsidR="00BC691A" w:rsidRPr="00BC691A" w:rsidRDefault="00BC691A" w:rsidP="00144A3C">
      <w:pPr>
        <w:jc w:val="both"/>
        <w:rPr>
          <w:rFonts w:ascii="Calibri" w:hAnsi="Calibri"/>
          <w:sz w:val="22"/>
          <w:szCs w:val="22"/>
        </w:rPr>
      </w:pPr>
    </w:p>
    <w:p w:rsidR="00BC691A" w:rsidRPr="00BC691A" w:rsidRDefault="00BC691A" w:rsidP="00144A3C">
      <w:pPr>
        <w:jc w:val="both"/>
        <w:rPr>
          <w:rFonts w:ascii="Calibri" w:hAnsi="Calibri"/>
          <w:sz w:val="22"/>
          <w:szCs w:val="22"/>
        </w:rPr>
      </w:pPr>
      <w:r w:rsidRPr="00BC691A">
        <w:rPr>
          <w:rFonts w:ascii="Calibri" w:hAnsi="Calibri"/>
          <w:sz w:val="22"/>
          <w:szCs w:val="22"/>
        </w:rPr>
        <w:t>Der BestPersAward zählt zu den ältesten Arbeitgeberwettbewerben in Deutschland, initiiert wird er von der Universität des Saarlands, Institut für Managementkompetenz. Der kostenlose Wettbewerb richtet sich an kleine und mittelständische Unternehmen. Auch diejenigen, die keine der begehrten Würfel mit nach Hause nehmen, erhalten ein Benchmark und Zertifikat für ihre gute Personalarbeit.</w:t>
      </w:r>
    </w:p>
    <w:p w:rsidR="00BC691A" w:rsidRPr="00BC691A" w:rsidRDefault="00BC691A" w:rsidP="00144A3C">
      <w:pPr>
        <w:jc w:val="both"/>
        <w:rPr>
          <w:rFonts w:ascii="Calibri" w:hAnsi="Calibri"/>
          <w:sz w:val="22"/>
          <w:szCs w:val="22"/>
        </w:rPr>
      </w:pPr>
    </w:p>
    <w:p w:rsidR="00BC691A" w:rsidRDefault="00BC691A" w:rsidP="00144A3C">
      <w:pPr>
        <w:jc w:val="both"/>
        <w:rPr>
          <w:rFonts w:ascii="Calibri" w:hAnsi="Calibri"/>
          <w:sz w:val="22"/>
          <w:szCs w:val="22"/>
        </w:rPr>
      </w:pPr>
      <w:r w:rsidRPr="00BC691A">
        <w:rPr>
          <w:rFonts w:ascii="Calibri" w:hAnsi="Calibri"/>
          <w:sz w:val="22"/>
          <w:szCs w:val="22"/>
        </w:rPr>
        <w:t>Je nachdem, in welchem Thema der Personalarbeit ein Unternehmen besonders interessante und zielführende Maßnahmen umgesetzt hat, wird es in einer von acht Kategorien ausgezeichnet:</w:t>
      </w:r>
    </w:p>
    <w:p w:rsidR="00BC691A" w:rsidRPr="00BC691A" w:rsidRDefault="00BC691A" w:rsidP="00144A3C">
      <w:pPr>
        <w:jc w:val="both"/>
        <w:rPr>
          <w:rFonts w:ascii="Calibri" w:hAnsi="Calibri"/>
          <w:sz w:val="22"/>
          <w:szCs w:val="22"/>
        </w:rPr>
      </w:pPr>
    </w:p>
    <w:p w:rsidR="00BC691A" w:rsidRDefault="00BC691A" w:rsidP="00144A3C">
      <w:pPr>
        <w:jc w:val="both"/>
        <w:rPr>
          <w:rFonts w:ascii="Calibri" w:hAnsi="Calibri"/>
          <w:sz w:val="22"/>
          <w:szCs w:val="22"/>
        </w:rPr>
      </w:pPr>
      <w:r w:rsidRPr="00BC691A">
        <w:rPr>
          <w:rFonts w:ascii="Calibri" w:hAnsi="Calibri"/>
          <w:sz w:val="22"/>
          <w:szCs w:val="22"/>
        </w:rPr>
        <w:t>•</w:t>
      </w:r>
      <w:r w:rsidRPr="00BC691A">
        <w:rPr>
          <w:rFonts w:ascii="Calibri" w:hAnsi="Calibri"/>
          <w:sz w:val="22"/>
          <w:szCs w:val="22"/>
        </w:rPr>
        <w:tab/>
      </w:r>
      <w:r w:rsidRPr="00AF6843">
        <w:rPr>
          <w:rFonts w:ascii="Calibri" w:hAnsi="Calibri"/>
          <w:b/>
          <w:sz w:val="22"/>
          <w:szCs w:val="22"/>
        </w:rPr>
        <w:t>Strategie &amp; Vision:</w:t>
      </w:r>
      <w:r w:rsidRPr="00BC691A">
        <w:rPr>
          <w:rFonts w:ascii="Calibri" w:hAnsi="Calibri"/>
          <w:sz w:val="22"/>
          <w:szCs w:val="22"/>
        </w:rPr>
        <w:t xml:space="preserve"> Die Ausrichtung der Personalarbeit auf die Zukunft des Unternehmens ist die Voraussetzung dafür, dass ein Wertschöpfungsbeitrag geleistet werden kann. Der Sieger in dieser Kategorie, die vom RKW Kompetenzzentrum vergeben wird, kann dies überzeugend darstellen.</w:t>
      </w:r>
    </w:p>
    <w:p w:rsidR="00BC691A" w:rsidRPr="00BC691A" w:rsidRDefault="00BC691A" w:rsidP="00144A3C">
      <w:pPr>
        <w:jc w:val="both"/>
        <w:rPr>
          <w:rFonts w:ascii="Calibri" w:hAnsi="Calibri"/>
          <w:sz w:val="22"/>
          <w:szCs w:val="22"/>
        </w:rPr>
      </w:pPr>
    </w:p>
    <w:p w:rsidR="00BC691A" w:rsidRDefault="00BC691A" w:rsidP="00144A3C">
      <w:pPr>
        <w:jc w:val="both"/>
        <w:rPr>
          <w:rFonts w:ascii="Calibri" w:hAnsi="Calibri"/>
          <w:sz w:val="22"/>
          <w:szCs w:val="22"/>
        </w:rPr>
      </w:pPr>
      <w:r w:rsidRPr="00BC691A">
        <w:rPr>
          <w:rFonts w:ascii="Calibri" w:hAnsi="Calibri"/>
          <w:sz w:val="22"/>
          <w:szCs w:val="22"/>
        </w:rPr>
        <w:t>•</w:t>
      </w:r>
      <w:r w:rsidRPr="00BC691A">
        <w:rPr>
          <w:rFonts w:ascii="Calibri" w:hAnsi="Calibri"/>
          <w:sz w:val="22"/>
          <w:szCs w:val="22"/>
        </w:rPr>
        <w:tab/>
      </w:r>
      <w:r w:rsidRPr="00AF6843">
        <w:rPr>
          <w:rFonts w:ascii="Calibri" w:hAnsi="Calibri"/>
          <w:b/>
          <w:sz w:val="22"/>
          <w:szCs w:val="22"/>
        </w:rPr>
        <w:t>Generationenmanagement:</w:t>
      </w:r>
      <w:r w:rsidRPr="00BC691A">
        <w:rPr>
          <w:rFonts w:ascii="Calibri" w:hAnsi="Calibri"/>
          <w:sz w:val="22"/>
          <w:szCs w:val="22"/>
        </w:rPr>
        <w:t xml:space="preserve"> Die Berücksichtigung unterschiedlicher Wertemuster und daraus resultierenden Bedürfnissen von Mitarbeitern wird für die Personalarbeit zunehmend wichtiger. Der Preisträger achtet zum Beispiel bei allen Personalmaßnahmen auf eine Lebensphasenorientierung. </w:t>
      </w:r>
    </w:p>
    <w:p w:rsidR="00BC691A" w:rsidRPr="00BC691A" w:rsidRDefault="00BC691A" w:rsidP="00144A3C">
      <w:pPr>
        <w:jc w:val="both"/>
        <w:rPr>
          <w:rFonts w:ascii="Calibri" w:hAnsi="Calibri"/>
          <w:sz w:val="22"/>
          <w:szCs w:val="22"/>
        </w:rPr>
      </w:pPr>
    </w:p>
    <w:p w:rsidR="00BC691A" w:rsidRDefault="00BC691A" w:rsidP="00144A3C">
      <w:pPr>
        <w:jc w:val="both"/>
        <w:rPr>
          <w:rFonts w:ascii="Calibri" w:hAnsi="Calibri"/>
          <w:sz w:val="22"/>
          <w:szCs w:val="22"/>
        </w:rPr>
      </w:pPr>
      <w:r w:rsidRPr="00BC691A">
        <w:rPr>
          <w:rFonts w:ascii="Calibri" w:hAnsi="Calibri"/>
          <w:sz w:val="22"/>
          <w:szCs w:val="22"/>
        </w:rPr>
        <w:t>•</w:t>
      </w:r>
      <w:r w:rsidRPr="00BC691A">
        <w:rPr>
          <w:rFonts w:ascii="Calibri" w:hAnsi="Calibri"/>
          <w:sz w:val="22"/>
          <w:szCs w:val="22"/>
        </w:rPr>
        <w:tab/>
      </w:r>
      <w:r w:rsidRPr="00AF6843">
        <w:rPr>
          <w:rFonts w:ascii="Calibri" w:hAnsi="Calibri"/>
          <w:b/>
          <w:sz w:val="22"/>
          <w:szCs w:val="22"/>
        </w:rPr>
        <w:t>Personalbeschaffung:</w:t>
      </w:r>
      <w:r w:rsidRPr="00BC691A">
        <w:rPr>
          <w:rFonts w:ascii="Calibri" w:hAnsi="Calibri"/>
          <w:sz w:val="22"/>
          <w:szCs w:val="22"/>
        </w:rPr>
        <w:t xml:space="preserve"> Geschwindigkeit bei der Besetzung von Stellen ist ein Pluspunkt, ebe</w:t>
      </w:r>
      <w:r w:rsidRPr="00BC691A">
        <w:rPr>
          <w:rFonts w:ascii="Calibri" w:hAnsi="Calibri"/>
          <w:sz w:val="22"/>
          <w:szCs w:val="22"/>
        </w:rPr>
        <w:t>n</w:t>
      </w:r>
      <w:r w:rsidRPr="00BC691A">
        <w:rPr>
          <w:rFonts w:ascii="Calibri" w:hAnsi="Calibri"/>
          <w:sz w:val="22"/>
          <w:szCs w:val="22"/>
        </w:rPr>
        <w:t>so die zielgenaue Ansprache und ein wertschätzender Umgang mit Bewerbern. Der Preisträger hat hier in den letzten Jahren große Fortschritte erzielt.</w:t>
      </w:r>
    </w:p>
    <w:p w:rsidR="00BC691A" w:rsidRPr="00BC691A" w:rsidRDefault="00BC691A" w:rsidP="00144A3C">
      <w:pPr>
        <w:jc w:val="both"/>
        <w:rPr>
          <w:rFonts w:ascii="Calibri" w:hAnsi="Calibri"/>
          <w:sz w:val="22"/>
          <w:szCs w:val="22"/>
        </w:rPr>
      </w:pPr>
    </w:p>
    <w:p w:rsidR="00BC691A" w:rsidRDefault="00BC691A" w:rsidP="00144A3C">
      <w:pPr>
        <w:jc w:val="both"/>
        <w:rPr>
          <w:rFonts w:ascii="Calibri" w:hAnsi="Calibri"/>
          <w:sz w:val="22"/>
          <w:szCs w:val="22"/>
        </w:rPr>
      </w:pPr>
      <w:r w:rsidRPr="00BC691A">
        <w:rPr>
          <w:rFonts w:ascii="Calibri" w:hAnsi="Calibri"/>
          <w:sz w:val="22"/>
          <w:szCs w:val="22"/>
        </w:rPr>
        <w:t>•</w:t>
      </w:r>
      <w:r w:rsidRPr="00BC691A">
        <w:rPr>
          <w:rFonts w:ascii="Calibri" w:hAnsi="Calibri"/>
          <w:sz w:val="22"/>
          <w:szCs w:val="22"/>
        </w:rPr>
        <w:tab/>
      </w:r>
      <w:r w:rsidRPr="00AF6843">
        <w:rPr>
          <w:rFonts w:ascii="Calibri" w:hAnsi="Calibri"/>
          <w:b/>
          <w:sz w:val="22"/>
          <w:szCs w:val="22"/>
        </w:rPr>
        <w:t>Personalentwicklung:</w:t>
      </w:r>
      <w:r w:rsidRPr="00BC691A">
        <w:rPr>
          <w:rFonts w:ascii="Calibri" w:hAnsi="Calibri"/>
          <w:sz w:val="22"/>
          <w:szCs w:val="22"/>
        </w:rPr>
        <w:t xml:space="preserve"> Strukturiert und zielgerichtet findet Personalentwicklung und Weite</w:t>
      </w:r>
      <w:r w:rsidRPr="00BC691A">
        <w:rPr>
          <w:rFonts w:ascii="Calibri" w:hAnsi="Calibri"/>
          <w:sz w:val="22"/>
          <w:szCs w:val="22"/>
        </w:rPr>
        <w:t>r</w:t>
      </w:r>
      <w:r w:rsidRPr="00BC691A">
        <w:rPr>
          <w:rFonts w:ascii="Calibri" w:hAnsi="Calibri"/>
          <w:sz w:val="22"/>
          <w:szCs w:val="22"/>
        </w:rPr>
        <w:t>bildung im Preisträgerunternehmen statt, schließt regelmäßig alle Beschäftigten ein.</w:t>
      </w:r>
    </w:p>
    <w:p w:rsidR="00BC691A" w:rsidRPr="00BC691A" w:rsidRDefault="00BC691A" w:rsidP="00144A3C">
      <w:pPr>
        <w:jc w:val="both"/>
        <w:rPr>
          <w:rFonts w:ascii="Calibri" w:hAnsi="Calibri"/>
          <w:sz w:val="22"/>
          <w:szCs w:val="22"/>
        </w:rPr>
      </w:pPr>
    </w:p>
    <w:p w:rsidR="00BC691A" w:rsidRDefault="00BC691A" w:rsidP="00144A3C">
      <w:pPr>
        <w:jc w:val="both"/>
        <w:rPr>
          <w:rFonts w:ascii="Calibri" w:hAnsi="Calibri"/>
          <w:sz w:val="22"/>
          <w:szCs w:val="22"/>
        </w:rPr>
      </w:pPr>
      <w:r w:rsidRPr="00BC691A">
        <w:rPr>
          <w:rFonts w:ascii="Calibri" w:hAnsi="Calibri"/>
          <w:sz w:val="22"/>
          <w:szCs w:val="22"/>
        </w:rPr>
        <w:t>•</w:t>
      </w:r>
      <w:r w:rsidRPr="00BC691A">
        <w:rPr>
          <w:rFonts w:ascii="Calibri" w:hAnsi="Calibri"/>
          <w:sz w:val="22"/>
          <w:szCs w:val="22"/>
        </w:rPr>
        <w:tab/>
      </w:r>
      <w:r w:rsidRPr="00AF6843">
        <w:rPr>
          <w:rFonts w:ascii="Calibri" w:hAnsi="Calibri"/>
          <w:b/>
          <w:sz w:val="22"/>
          <w:szCs w:val="22"/>
        </w:rPr>
        <w:t>HR digital:</w:t>
      </w:r>
      <w:r w:rsidRPr="00BC691A">
        <w:rPr>
          <w:rFonts w:ascii="Calibri" w:hAnsi="Calibri"/>
          <w:sz w:val="22"/>
          <w:szCs w:val="22"/>
        </w:rPr>
        <w:t xml:space="preserve"> Das Thema digitale Transformation macht auch vor der Personalabteilung nicht halt. Das Siegerunternehmen in dieser Kategorie nutzt digitale Möglichkeiten, um seine HR-Prozesse zu beschleunigen, Innovation zu fördern und wirtschaftlicher zu gestalten.</w:t>
      </w:r>
    </w:p>
    <w:p w:rsidR="00BC691A" w:rsidRPr="00BC691A" w:rsidRDefault="00BC691A" w:rsidP="00144A3C">
      <w:pPr>
        <w:jc w:val="both"/>
        <w:rPr>
          <w:rFonts w:ascii="Calibri" w:hAnsi="Calibri"/>
          <w:sz w:val="22"/>
          <w:szCs w:val="22"/>
        </w:rPr>
      </w:pPr>
    </w:p>
    <w:p w:rsidR="00BC691A" w:rsidRPr="00BC691A" w:rsidRDefault="00BC691A" w:rsidP="00144A3C">
      <w:pPr>
        <w:jc w:val="both"/>
        <w:rPr>
          <w:rFonts w:ascii="Calibri" w:hAnsi="Calibri"/>
          <w:sz w:val="22"/>
          <w:szCs w:val="22"/>
        </w:rPr>
      </w:pPr>
      <w:r w:rsidRPr="00BC691A">
        <w:rPr>
          <w:rFonts w:ascii="Calibri" w:hAnsi="Calibri"/>
          <w:sz w:val="22"/>
          <w:szCs w:val="22"/>
        </w:rPr>
        <w:t>•</w:t>
      </w:r>
      <w:r w:rsidRPr="00BC691A">
        <w:rPr>
          <w:rFonts w:ascii="Calibri" w:hAnsi="Calibri"/>
          <w:sz w:val="22"/>
          <w:szCs w:val="22"/>
        </w:rPr>
        <w:tab/>
      </w:r>
      <w:r w:rsidRPr="00AF6843">
        <w:rPr>
          <w:rFonts w:ascii="Calibri" w:hAnsi="Calibri"/>
          <w:b/>
          <w:sz w:val="22"/>
          <w:szCs w:val="22"/>
        </w:rPr>
        <w:t>HR Organisation</w:t>
      </w:r>
      <w:r w:rsidRPr="00BC691A">
        <w:rPr>
          <w:rFonts w:ascii="Calibri" w:hAnsi="Calibri"/>
          <w:sz w:val="22"/>
          <w:szCs w:val="22"/>
        </w:rPr>
        <w:t>: Auch Organisationsstrukturen müssen in den Gesamtkontext eines Unte</w:t>
      </w:r>
      <w:r w:rsidRPr="00BC691A">
        <w:rPr>
          <w:rFonts w:ascii="Calibri" w:hAnsi="Calibri"/>
          <w:sz w:val="22"/>
          <w:szCs w:val="22"/>
        </w:rPr>
        <w:t>r</w:t>
      </w:r>
      <w:r w:rsidRPr="00BC691A">
        <w:rPr>
          <w:rFonts w:ascii="Calibri" w:hAnsi="Calibri"/>
          <w:sz w:val="22"/>
          <w:szCs w:val="22"/>
        </w:rPr>
        <w:t>nehmens passen. Im Siegerunternehmen entwickelt sich die HR-Abteilung von einer eher administr</w:t>
      </w:r>
      <w:r w:rsidRPr="00BC691A">
        <w:rPr>
          <w:rFonts w:ascii="Calibri" w:hAnsi="Calibri"/>
          <w:sz w:val="22"/>
          <w:szCs w:val="22"/>
        </w:rPr>
        <w:t>a</w:t>
      </w:r>
      <w:r w:rsidRPr="00BC691A">
        <w:rPr>
          <w:rFonts w:ascii="Calibri" w:hAnsi="Calibri"/>
          <w:sz w:val="22"/>
          <w:szCs w:val="22"/>
        </w:rPr>
        <w:t>tiven Personalverwaltung hin zu einem strategischen Business Partner der Geschäftsführung.</w:t>
      </w:r>
    </w:p>
    <w:p w:rsidR="00BC691A" w:rsidRDefault="00BC691A" w:rsidP="00144A3C">
      <w:pPr>
        <w:jc w:val="both"/>
        <w:rPr>
          <w:rFonts w:ascii="Calibri" w:hAnsi="Calibri"/>
          <w:sz w:val="22"/>
          <w:szCs w:val="22"/>
        </w:rPr>
      </w:pPr>
    </w:p>
    <w:p w:rsidR="00BC691A" w:rsidRPr="00BC691A" w:rsidRDefault="00BC691A" w:rsidP="00144A3C">
      <w:pPr>
        <w:jc w:val="both"/>
        <w:rPr>
          <w:rFonts w:ascii="Calibri" w:hAnsi="Calibri"/>
          <w:sz w:val="22"/>
          <w:szCs w:val="22"/>
        </w:rPr>
      </w:pPr>
      <w:r w:rsidRPr="00BC691A">
        <w:rPr>
          <w:rFonts w:ascii="Calibri" w:hAnsi="Calibri"/>
          <w:sz w:val="22"/>
          <w:szCs w:val="22"/>
        </w:rPr>
        <w:t>•</w:t>
      </w:r>
      <w:r w:rsidRPr="00BC691A">
        <w:rPr>
          <w:rFonts w:ascii="Calibri" w:hAnsi="Calibri"/>
          <w:sz w:val="22"/>
          <w:szCs w:val="22"/>
        </w:rPr>
        <w:tab/>
      </w:r>
      <w:r w:rsidRPr="00AF6843">
        <w:rPr>
          <w:rFonts w:ascii="Calibri" w:hAnsi="Calibri"/>
          <w:b/>
          <w:sz w:val="22"/>
          <w:szCs w:val="22"/>
        </w:rPr>
        <w:t>Personalcontrolling:</w:t>
      </w:r>
      <w:r w:rsidRPr="00BC691A">
        <w:rPr>
          <w:rFonts w:ascii="Calibri" w:hAnsi="Calibri"/>
          <w:sz w:val="22"/>
          <w:szCs w:val="22"/>
        </w:rPr>
        <w:t xml:space="preserve"> Ein professionelles Personalmanagement beinhaltet nicht nur „weiche“ Faktoren, sondern auch eine Entscheidungsunterstützung anhand von Zahlen. Das Siegerunterne</w:t>
      </w:r>
      <w:r w:rsidRPr="00BC691A">
        <w:rPr>
          <w:rFonts w:ascii="Calibri" w:hAnsi="Calibri"/>
          <w:sz w:val="22"/>
          <w:szCs w:val="22"/>
        </w:rPr>
        <w:t>h</w:t>
      </w:r>
      <w:r w:rsidRPr="00BC691A">
        <w:rPr>
          <w:rFonts w:ascii="Calibri" w:hAnsi="Calibri"/>
          <w:sz w:val="22"/>
          <w:szCs w:val="22"/>
        </w:rPr>
        <w:t>men nutzt umfangreiche Kennzahlensysteme, um daraus Handlungsstrategien im Personalbereich abzuleiten.</w:t>
      </w:r>
    </w:p>
    <w:p w:rsidR="00BC691A" w:rsidRDefault="00BC691A" w:rsidP="00144A3C">
      <w:pPr>
        <w:jc w:val="both"/>
        <w:rPr>
          <w:rFonts w:ascii="Calibri" w:hAnsi="Calibri"/>
          <w:sz w:val="22"/>
          <w:szCs w:val="22"/>
        </w:rPr>
      </w:pPr>
    </w:p>
    <w:p w:rsidR="00BC691A" w:rsidRPr="00BC691A" w:rsidRDefault="00BC691A" w:rsidP="00144A3C">
      <w:pPr>
        <w:jc w:val="both"/>
        <w:rPr>
          <w:rFonts w:ascii="Calibri" w:hAnsi="Calibri"/>
          <w:sz w:val="22"/>
          <w:szCs w:val="22"/>
        </w:rPr>
      </w:pPr>
      <w:r w:rsidRPr="00BC691A">
        <w:rPr>
          <w:rFonts w:ascii="Calibri" w:hAnsi="Calibri"/>
          <w:sz w:val="22"/>
          <w:szCs w:val="22"/>
        </w:rPr>
        <w:t>•</w:t>
      </w:r>
      <w:r w:rsidRPr="00BC691A">
        <w:rPr>
          <w:rFonts w:ascii="Calibri" w:hAnsi="Calibri"/>
          <w:sz w:val="22"/>
          <w:szCs w:val="22"/>
        </w:rPr>
        <w:tab/>
      </w:r>
      <w:r w:rsidRPr="00AF6843">
        <w:rPr>
          <w:rFonts w:ascii="Calibri" w:hAnsi="Calibri"/>
          <w:b/>
          <w:sz w:val="22"/>
          <w:szCs w:val="22"/>
        </w:rPr>
        <w:t>Kommunikation &amp; Führung</w:t>
      </w:r>
      <w:r w:rsidRPr="00BC691A">
        <w:rPr>
          <w:rFonts w:ascii="Calibri" w:hAnsi="Calibri"/>
          <w:sz w:val="22"/>
          <w:szCs w:val="22"/>
        </w:rPr>
        <w:t>: Hier spielt vor allem die Unternehmenskultur eine wichtige Ro</w:t>
      </w:r>
      <w:r w:rsidRPr="00BC691A">
        <w:rPr>
          <w:rFonts w:ascii="Calibri" w:hAnsi="Calibri"/>
          <w:sz w:val="22"/>
          <w:szCs w:val="22"/>
        </w:rPr>
        <w:t>l</w:t>
      </w:r>
      <w:r w:rsidRPr="00BC691A">
        <w:rPr>
          <w:rFonts w:ascii="Calibri" w:hAnsi="Calibri"/>
          <w:sz w:val="22"/>
          <w:szCs w:val="22"/>
        </w:rPr>
        <w:t>le. Sie gilt es umfassend, systematisch und selbstkritisch zu analysieren. Dazu gehört auch eine tran</w:t>
      </w:r>
      <w:r w:rsidRPr="00BC691A">
        <w:rPr>
          <w:rFonts w:ascii="Calibri" w:hAnsi="Calibri"/>
          <w:sz w:val="22"/>
          <w:szCs w:val="22"/>
        </w:rPr>
        <w:t>s</w:t>
      </w:r>
      <w:r w:rsidRPr="00BC691A">
        <w:rPr>
          <w:rFonts w:ascii="Calibri" w:hAnsi="Calibri"/>
          <w:sz w:val="22"/>
          <w:szCs w:val="22"/>
        </w:rPr>
        <w:t>parente Kommunikation nach innen und außen – auch der Personalarbeit. Der Sieger in dieser Kat</w:t>
      </w:r>
      <w:r w:rsidRPr="00BC691A">
        <w:rPr>
          <w:rFonts w:ascii="Calibri" w:hAnsi="Calibri"/>
          <w:sz w:val="22"/>
          <w:szCs w:val="22"/>
        </w:rPr>
        <w:t>e</w:t>
      </w:r>
      <w:r w:rsidRPr="00BC691A">
        <w:rPr>
          <w:rFonts w:ascii="Calibri" w:hAnsi="Calibri"/>
          <w:sz w:val="22"/>
          <w:szCs w:val="22"/>
        </w:rPr>
        <w:t>gorie konnte aufgrund seiner Vielfalt und Kontinuität überzeugen.</w:t>
      </w:r>
    </w:p>
    <w:p w:rsidR="00BC691A" w:rsidRDefault="00BC691A" w:rsidP="00144A3C">
      <w:pPr>
        <w:jc w:val="both"/>
        <w:rPr>
          <w:rFonts w:ascii="Calibri" w:hAnsi="Calibri"/>
          <w:sz w:val="22"/>
          <w:szCs w:val="22"/>
        </w:rPr>
      </w:pPr>
    </w:p>
    <w:p w:rsidR="009C11C1" w:rsidRDefault="00BC691A" w:rsidP="00144A3C">
      <w:pPr>
        <w:jc w:val="both"/>
        <w:rPr>
          <w:rFonts w:ascii="Calibri" w:hAnsi="Calibri"/>
          <w:sz w:val="22"/>
          <w:szCs w:val="22"/>
        </w:rPr>
      </w:pPr>
      <w:r w:rsidRPr="00BC691A">
        <w:rPr>
          <w:rFonts w:ascii="Calibri" w:hAnsi="Calibri"/>
          <w:sz w:val="22"/>
          <w:szCs w:val="22"/>
        </w:rPr>
        <w:t>Die Preisverleihung mit Fachtagung findet statt am 17. November 2016 von 16 bis 20 Uhr in der IHK Frankfurt. Interessenten sind herzlich eingeladen und werden gebeten, sich anzumelden, entweder beim I</w:t>
      </w:r>
      <w:r w:rsidR="00FB5045">
        <w:rPr>
          <w:rFonts w:ascii="Calibri" w:hAnsi="Calibri"/>
          <w:sz w:val="22"/>
          <w:szCs w:val="22"/>
        </w:rPr>
        <w:t>nstitut für Managementkompetenz</w:t>
      </w:r>
      <w:r w:rsidRPr="00BC691A">
        <w:rPr>
          <w:rFonts w:ascii="Calibri" w:hAnsi="Calibri"/>
          <w:sz w:val="22"/>
          <w:szCs w:val="22"/>
        </w:rPr>
        <w:t xml:space="preserve"> (</w:t>
      </w:r>
      <w:hyperlink r:id="rId8" w:history="1">
        <w:r w:rsidRPr="00414C85">
          <w:rPr>
            <w:rStyle w:val="Hyperlink"/>
            <w:rFonts w:ascii="Calibri" w:hAnsi="Calibri"/>
            <w:sz w:val="22"/>
            <w:szCs w:val="22"/>
          </w:rPr>
          <w:t>scholz@orga.uni-sb.de</w:t>
        </w:r>
      </w:hyperlink>
      <w:r w:rsidRPr="00BC691A">
        <w:rPr>
          <w:rFonts w:ascii="Calibri" w:hAnsi="Calibri"/>
          <w:sz w:val="22"/>
          <w:szCs w:val="22"/>
        </w:rPr>
        <w:t>)</w:t>
      </w:r>
      <w:bookmarkStart w:id="0" w:name="_GoBack"/>
      <w:bookmarkEnd w:id="0"/>
      <w:r w:rsidRPr="00BC691A">
        <w:rPr>
          <w:rFonts w:ascii="Calibri" w:hAnsi="Calibri"/>
          <w:sz w:val="22"/>
          <w:szCs w:val="22"/>
        </w:rPr>
        <w:t xml:space="preserve"> oder beim RKW Kompetenzzen</w:t>
      </w:r>
      <w:r w:rsidRPr="00BC691A">
        <w:rPr>
          <w:rFonts w:ascii="Calibri" w:hAnsi="Calibri"/>
          <w:sz w:val="22"/>
          <w:szCs w:val="22"/>
        </w:rPr>
        <w:t>t</w:t>
      </w:r>
      <w:r w:rsidRPr="00BC691A">
        <w:rPr>
          <w:rFonts w:ascii="Calibri" w:hAnsi="Calibri"/>
          <w:sz w:val="22"/>
          <w:szCs w:val="22"/>
        </w:rPr>
        <w:t>rum (</w:t>
      </w:r>
      <w:hyperlink r:id="rId9" w:history="1">
        <w:r w:rsidRPr="00414C85">
          <w:rPr>
            <w:rStyle w:val="Hyperlink"/>
            <w:rFonts w:ascii="Calibri" w:hAnsi="Calibri"/>
            <w:sz w:val="22"/>
            <w:szCs w:val="22"/>
          </w:rPr>
          <w:t>heitzer@rkw.de</w:t>
        </w:r>
      </w:hyperlink>
      <w:r w:rsidRPr="00BC691A">
        <w:rPr>
          <w:rFonts w:ascii="Calibri" w:hAnsi="Calibri"/>
          <w:sz w:val="22"/>
          <w:szCs w:val="22"/>
        </w:rPr>
        <w:t>).</w:t>
      </w:r>
    </w:p>
    <w:p w:rsidR="00BC691A" w:rsidRPr="00107353" w:rsidRDefault="00BC691A" w:rsidP="00144A3C">
      <w:pPr>
        <w:jc w:val="both"/>
        <w:rPr>
          <w:rFonts w:ascii="Calibri" w:hAnsi="Calibri"/>
          <w:sz w:val="22"/>
          <w:szCs w:val="22"/>
        </w:rPr>
      </w:pPr>
    </w:p>
    <w:p w:rsidR="00A11BC7" w:rsidRPr="00107353" w:rsidRDefault="00AF6843" w:rsidP="00107353">
      <w:pPr>
        <w:pStyle w:val="textnachberschrift"/>
        <w:spacing w:before="0" w:after="0"/>
        <w:jc w:val="both"/>
        <w:rPr>
          <w:rFonts w:ascii="Calibri" w:hAnsi="Calibri"/>
          <w:i/>
          <w:iCs/>
          <w:sz w:val="20"/>
          <w:szCs w:val="20"/>
        </w:rPr>
      </w:pPr>
      <w:r>
        <w:rPr>
          <w:rFonts w:ascii="Calibri" w:hAnsi="Calibri"/>
          <w:i/>
          <w:iCs/>
          <w:sz w:val="20"/>
          <w:szCs w:val="20"/>
        </w:rPr>
        <w:t>4.451</w:t>
      </w:r>
      <w:r w:rsidR="00E30496" w:rsidRPr="00107353">
        <w:rPr>
          <w:rFonts w:ascii="Calibri" w:hAnsi="Calibri"/>
          <w:i/>
          <w:iCs/>
          <w:sz w:val="20"/>
          <w:szCs w:val="20"/>
        </w:rPr>
        <w:t xml:space="preserve"> </w:t>
      </w:r>
      <w:r w:rsidR="00A11BC7" w:rsidRPr="00107353">
        <w:rPr>
          <w:rFonts w:ascii="Calibri" w:hAnsi="Calibri"/>
          <w:i/>
          <w:iCs/>
          <w:sz w:val="20"/>
          <w:szCs w:val="20"/>
        </w:rPr>
        <w:t>Zeichen (inkl. Leerzeichen)</w:t>
      </w:r>
    </w:p>
    <w:p w:rsidR="00A30B55" w:rsidRPr="00107353" w:rsidRDefault="00A30B55" w:rsidP="008565A8">
      <w:pPr>
        <w:pStyle w:val="textnachberschrift"/>
        <w:spacing w:before="0" w:after="0"/>
        <w:jc w:val="both"/>
        <w:rPr>
          <w:rFonts w:ascii="Calibri" w:hAnsi="Calibri" w:cs="Times New Roman"/>
          <w:i/>
          <w:iCs/>
          <w:sz w:val="20"/>
          <w:szCs w:val="20"/>
        </w:rPr>
      </w:pPr>
    </w:p>
    <w:p w:rsidR="00A11BC7" w:rsidRPr="00107353" w:rsidRDefault="00A11BC7" w:rsidP="008565A8">
      <w:pPr>
        <w:pStyle w:val="textnachberschrift"/>
        <w:spacing w:before="0" w:after="0"/>
        <w:jc w:val="both"/>
        <w:rPr>
          <w:rFonts w:ascii="Calibri" w:hAnsi="Calibri"/>
          <w:i/>
          <w:iCs/>
          <w:sz w:val="20"/>
          <w:szCs w:val="20"/>
        </w:rPr>
      </w:pPr>
      <w:r w:rsidRPr="00107353">
        <w:rPr>
          <w:rFonts w:ascii="Calibri" w:hAnsi="Calibri"/>
          <w:i/>
          <w:iCs/>
          <w:sz w:val="20"/>
          <w:szCs w:val="20"/>
        </w:rPr>
        <w:t>Über das RKW Kompetenzzentrum:</w:t>
      </w:r>
    </w:p>
    <w:p w:rsidR="00A11BC7" w:rsidRPr="00107353" w:rsidRDefault="00A11BC7" w:rsidP="008565A8">
      <w:pPr>
        <w:pStyle w:val="textnachberschrift"/>
        <w:spacing w:before="0" w:after="0"/>
        <w:jc w:val="both"/>
        <w:rPr>
          <w:rFonts w:ascii="Calibri" w:hAnsi="Calibri"/>
          <w:i/>
          <w:iCs/>
          <w:sz w:val="20"/>
          <w:szCs w:val="20"/>
        </w:rPr>
      </w:pPr>
      <w:r w:rsidRPr="00107353">
        <w:rPr>
          <w:rFonts w:ascii="Calibri" w:hAnsi="Calibri"/>
          <w:i/>
          <w:iCs/>
          <w:sz w:val="20"/>
          <w:szCs w:val="20"/>
        </w:rPr>
        <w:t>Das RKW Kompetenzzentrum unterstützt kleine und mittlere Unternehmen in Deutschland dabei, ihre Wettb</w:t>
      </w:r>
      <w:r w:rsidRPr="00107353">
        <w:rPr>
          <w:rFonts w:ascii="Calibri" w:hAnsi="Calibri"/>
          <w:i/>
          <w:iCs/>
          <w:sz w:val="20"/>
          <w:szCs w:val="20"/>
        </w:rPr>
        <w:t>e</w:t>
      </w:r>
      <w:r w:rsidRPr="00107353">
        <w:rPr>
          <w:rFonts w:ascii="Calibri" w:hAnsi="Calibri"/>
          <w:i/>
          <w:iCs/>
          <w:sz w:val="20"/>
          <w:szCs w:val="20"/>
        </w:rPr>
        <w:t xml:space="preserve">werbsfähigkeit zu stärken und zu halten. </w:t>
      </w:r>
      <w:r w:rsidR="00470512" w:rsidRPr="00107353">
        <w:rPr>
          <w:rFonts w:ascii="Calibri" w:hAnsi="Calibri"/>
          <w:i/>
          <w:iCs/>
          <w:sz w:val="20"/>
          <w:szCs w:val="20"/>
        </w:rPr>
        <w:t xml:space="preserve">An </w:t>
      </w:r>
      <w:r w:rsidRPr="00107353">
        <w:rPr>
          <w:rFonts w:ascii="Calibri" w:hAnsi="Calibri"/>
          <w:i/>
          <w:iCs/>
          <w:sz w:val="20"/>
          <w:szCs w:val="20"/>
        </w:rPr>
        <w:t>der Schnittstelle zwischen Wissenschaft, Politik und Wirtschaft werden praxisnahe Empfehlungen und Lösungen zu</w:t>
      </w:r>
      <w:r w:rsidR="001516C6" w:rsidRPr="00107353">
        <w:rPr>
          <w:rFonts w:ascii="Calibri" w:hAnsi="Calibri"/>
          <w:i/>
          <w:iCs/>
          <w:sz w:val="20"/>
          <w:szCs w:val="20"/>
        </w:rPr>
        <w:t xml:space="preserve"> den Themen Fachkräfte</w:t>
      </w:r>
      <w:r w:rsidR="009C1D7F" w:rsidRPr="00107353">
        <w:rPr>
          <w:rFonts w:ascii="Calibri" w:hAnsi="Calibri"/>
          <w:i/>
          <w:iCs/>
          <w:sz w:val="20"/>
          <w:szCs w:val="20"/>
        </w:rPr>
        <w:t>sicherung</w:t>
      </w:r>
      <w:r w:rsidR="001516C6" w:rsidRPr="00107353">
        <w:rPr>
          <w:rFonts w:ascii="Calibri" w:hAnsi="Calibri"/>
          <w:i/>
          <w:iCs/>
          <w:sz w:val="20"/>
          <w:szCs w:val="20"/>
        </w:rPr>
        <w:t xml:space="preserve">, </w:t>
      </w:r>
      <w:r w:rsidR="00470512" w:rsidRPr="00107353">
        <w:rPr>
          <w:rFonts w:ascii="Calibri" w:hAnsi="Calibri"/>
          <w:i/>
          <w:iCs/>
          <w:sz w:val="20"/>
          <w:szCs w:val="20"/>
        </w:rPr>
        <w:t xml:space="preserve">Gründung und </w:t>
      </w:r>
      <w:r w:rsidR="001516C6" w:rsidRPr="00107353">
        <w:rPr>
          <w:rFonts w:ascii="Calibri" w:hAnsi="Calibri"/>
          <w:i/>
          <w:iCs/>
          <w:sz w:val="20"/>
          <w:szCs w:val="20"/>
        </w:rPr>
        <w:t xml:space="preserve">Innovation </w:t>
      </w:r>
      <w:r w:rsidRPr="00107353">
        <w:rPr>
          <w:rFonts w:ascii="Calibri" w:hAnsi="Calibri"/>
          <w:i/>
          <w:iCs/>
          <w:sz w:val="20"/>
          <w:szCs w:val="20"/>
        </w:rPr>
        <w:t>entwickelt. Das RKW Kompetenzzentrum ist eine bundesweit aktive, gemeinnützige Forschungs- und</w:t>
      </w:r>
      <w:r w:rsidR="00470512" w:rsidRPr="00107353">
        <w:rPr>
          <w:rFonts w:ascii="Calibri" w:hAnsi="Calibri"/>
          <w:i/>
          <w:iCs/>
          <w:sz w:val="20"/>
          <w:szCs w:val="20"/>
        </w:rPr>
        <w:t xml:space="preserve"> </w:t>
      </w:r>
      <w:r w:rsidRPr="00107353">
        <w:rPr>
          <w:rFonts w:ascii="Calibri" w:hAnsi="Calibri"/>
          <w:i/>
          <w:iCs/>
          <w:sz w:val="20"/>
          <w:szCs w:val="20"/>
        </w:rPr>
        <w:t>Entwic</w:t>
      </w:r>
      <w:r w:rsidRPr="00107353">
        <w:rPr>
          <w:rFonts w:ascii="Calibri" w:hAnsi="Calibri"/>
          <w:i/>
          <w:iCs/>
          <w:sz w:val="20"/>
          <w:szCs w:val="20"/>
        </w:rPr>
        <w:t>k</w:t>
      </w:r>
      <w:r w:rsidRPr="00107353">
        <w:rPr>
          <w:rFonts w:ascii="Calibri" w:hAnsi="Calibri"/>
          <w:i/>
          <w:iCs/>
          <w:sz w:val="20"/>
          <w:szCs w:val="20"/>
        </w:rPr>
        <w:t>lungseinrichtung des RKW Rationalisierungs- und Innovationszentrums der Deutschen Wirtschaft e.</w:t>
      </w:r>
      <w:r w:rsidR="001710D5" w:rsidRPr="00107353">
        <w:rPr>
          <w:rFonts w:ascii="Calibri" w:hAnsi="Calibri"/>
          <w:i/>
          <w:iCs/>
          <w:sz w:val="20"/>
          <w:szCs w:val="20"/>
        </w:rPr>
        <w:t xml:space="preserve"> </w:t>
      </w:r>
      <w:r w:rsidRPr="00107353">
        <w:rPr>
          <w:rFonts w:ascii="Calibri" w:hAnsi="Calibri"/>
          <w:i/>
          <w:iCs/>
          <w:sz w:val="20"/>
          <w:szCs w:val="20"/>
        </w:rPr>
        <w:t xml:space="preserve">V. </w:t>
      </w:r>
    </w:p>
    <w:p w:rsidR="00A11BC7" w:rsidRPr="00107353" w:rsidRDefault="00A11BC7" w:rsidP="008565A8">
      <w:pPr>
        <w:pStyle w:val="textnachberschrift"/>
        <w:pBdr>
          <w:bottom w:val="single" w:sz="4" w:space="1" w:color="auto"/>
        </w:pBdr>
        <w:spacing w:before="0" w:after="0"/>
        <w:jc w:val="both"/>
        <w:rPr>
          <w:rFonts w:ascii="Calibri" w:hAnsi="Calibri" w:cs="Times New Roman"/>
          <w:i/>
          <w:iCs/>
          <w:sz w:val="20"/>
          <w:szCs w:val="20"/>
        </w:rPr>
      </w:pPr>
    </w:p>
    <w:tbl>
      <w:tblPr>
        <w:tblW w:w="9713" w:type="dxa"/>
        <w:tblLook w:val="00A0" w:firstRow="1" w:lastRow="0" w:firstColumn="1" w:lastColumn="0" w:noHBand="0" w:noVBand="0"/>
      </w:tblPr>
      <w:tblGrid>
        <w:gridCol w:w="2943"/>
        <w:gridCol w:w="3402"/>
        <w:gridCol w:w="3368"/>
      </w:tblGrid>
      <w:tr w:rsidR="00A11BC7" w:rsidRPr="00961829" w:rsidTr="000E491A">
        <w:trPr>
          <w:trHeight w:val="2139"/>
        </w:trPr>
        <w:tc>
          <w:tcPr>
            <w:tcW w:w="2943" w:type="dxa"/>
          </w:tcPr>
          <w:p w:rsidR="00A11BC7" w:rsidRPr="00107353" w:rsidRDefault="00A11BC7" w:rsidP="008565A8">
            <w:pPr>
              <w:spacing w:line="360" w:lineRule="auto"/>
              <w:jc w:val="both"/>
              <w:rPr>
                <w:rFonts w:ascii="Calibri" w:hAnsi="Calibri" w:cs="Arial"/>
                <w:b/>
                <w:bCs/>
                <w:sz w:val="20"/>
                <w:szCs w:val="20"/>
              </w:rPr>
            </w:pPr>
            <w:r w:rsidRPr="00107353">
              <w:rPr>
                <w:rFonts w:ascii="Calibri" w:hAnsi="Calibri" w:cs="Arial"/>
                <w:b/>
                <w:bCs/>
                <w:sz w:val="20"/>
                <w:szCs w:val="20"/>
              </w:rPr>
              <w:t>Pressekontakt:</w:t>
            </w:r>
          </w:p>
          <w:p w:rsidR="00A11BC7" w:rsidRPr="00107353" w:rsidRDefault="00A11BC7" w:rsidP="008565A8">
            <w:pPr>
              <w:spacing w:line="360" w:lineRule="auto"/>
              <w:jc w:val="both"/>
              <w:rPr>
                <w:rFonts w:ascii="Calibri" w:hAnsi="Calibri" w:cs="Arial"/>
                <w:sz w:val="20"/>
                <w:szCs w:val="20"/>
              </w:rPr>
            </w:pPr>
          </w:p>
          <w:p w:rsidR="00A11BC7" w:rsidRPr="00107353" w:rsidRDefault="00BC691A" w:rsidP="007948C3">
            <w:pPr>
              <w:spacing w:line="360" w:lineRule="auto"/>
              <w:rPr>
                <w:rFonts w:ascii="Calibri" w:hAnsi="Calibri" w:cs="Arial"/>
                <w:sz w:val="20"/>
                <w:szCs w:val="20"/>
              </w:rPr>
            </w:pPr>
            <w:r>
              <w:rPr>
                <w:rFonts w:ascii="Calibri" w:hAnsi="Calibri" w:cs="Arial"/>
                <w:sz w:val="20"/>
                <w:szCs w:val="20"/>
              </w:rPr>
              <w:t>Ulrike Heitzer-Priem</w:t>
            </w:r>
          </w:p>
          <w:p w:rsidR="00A11BC7" w:rsidRPr="00107353" w:rsidRDefault="00A11BC7" w:rsidP="007948C3">
            <w:pPr>
              <w:spacing w:line="360" w:lineRule="auto"/>
              <w:rPr>
                <w:rFonts w:ascii="Calibri" w:hAnsi="Calibri" w:cs="Arial"/>
                <w:sz w:val="20"/>
                <w:szCs w:val="20"/>
              </w:rPr>
            </w:pPr>
            <w:r w:rsidRPr="00107353">
              <w:rPr>
                <w:rFonts w:ascii="Calibri" w:hAnsi="Calibri" w:cs="Arial"/>
                <w:sz w:val="20"/>
                <w:szCs w:val="20"/>
              </w:rPr>
              <w:t>RKW Kompetenzzentrum</w:t>
            </w:r>
          </w:p>
          <w:p w:rsidR="00A11BC7" w:rsidRPr="00107353" w:rsidRDefault="00A11BC7" w:rsidP="007948C3">
            <w:pPr>
              <w:spacing w:line="360" w:lineRule="auto"/>
              <w:rPr>
                <w:rFonts w:ascii="Calibri" w:hAnsi="Calibri" w:cs="Arial"/>
                <w:sz w:val="20"/>
                <w:szCs w:val="20"/>
              </w:rPr>
            </w:pPr>
            <w:r w:rsidRPr="00107353">
              <w:rPr>
                <w:rFonts w:ascii="Calibri" w:hAnsi="Calibri" w:cs="Arial"/>
                <w:sz w:val="20"/>
                <w:szCs w:val="20"/>
              </w:rPr>
              <w:t>Düsseldorfer Str. 40</w:t>
            </w:r>
            <w:r w:rsidR="001710D5" w:rsidRPr="00107353">
              <w:rPr>
                <w:rFonts w:ascii="Calibri" w:hAnsi="Calibri" w:cs="Arial"/>
                <w:sz w:val="20"/>
                <w:szCs w:val="20"/>
              </w:rPr>
              <w:t xml:space="preserve"> </w:t>
            </w:r>
            <w:r w:rsidR="0091303D" w:rsidRPr="00107353">
              <w:rPr>
                <w:rFonts w:ascii="Calibri" w:hAnsi="Calibri" w:cs="Arial"/>
                <w:sz w:val="20"/>
                <w:szCs w:val="20"/>
              </w:rPr>
              <w:t>A</w:t>
            </w:r>
          </w:p>
          <w:p w:rsidR="00A11BC7" w:rsidRPr="003754EE" w:rsidRDefault="00A11BC7" w:rsidP="007948C3">
            <w:pPr>
              <w:spacing w:line="360" w:lineRule="auto"/>
              <w:rPr>
                <w:rFonts w:ascii="Calibri" w:hAnsi="Calibri" w:cs="Arial"/>
                <w:sz w:val="20"/>
                <w:szCs w:val="20"/>
                <w:lang w:val="en-US"/>
              </w:rPr>
            </w:pPr>
            <w:r w:rsidRPr="003754EE">
              <w:rPr>
                <w:rFonts w:ascii="Calibri" w:hAnsi="Calibri" w:cs="Arial"/>
                <w:sz w:val="20"/>
                <w:szCs w:val="20"/>
                <w:lang w:val="en-US"/>
              </w:rPr>
              <w:t>65760 Eschborn</w:t>
            </w:r>
          </w:p>
          <w:p w:rsidR="00A11BC7" w:rsidRPr="003754EE" w:rsidRDefault="00A11BC7" w:rsidP="007948C3">
            <w:pPr>
              <w:spacing w:line="360" w:lineRule="auto"/>
              <w:rPr>
                <w:rFonts w:ascii="Calibri" w:hAnsi="Calibri" w:cs="Arial"/>
                <w:sz w:val="20"/>
                <w:szCs w:val="20"/>
                <w:lang w:val="en-US"/>
              </w:rPr>
            </w:pPr>
            <w:r w:rsidRPr="003754EE">
              <w:rPr>
                <w:rFonts w:ascii="Calibri" w:hAnsi="Calibri" w:cs="Arial"/>
                <w:sz w:val="20"/>
                <w:szCs w:val="20"/>
                <w:lang w:val="en-US"/>
              </w:rPr>
              <w:t>Tel: +49 6196 495-</w:t>
            </w:r>
            <w:r w:rsidR="00BC691A">
              <w:rPr>
                <w:rFonts w:ascii="Calibri" w:hAnsi="Calibri" w:cs="Arial"/>
                <w:sz w:val="20"/>
                <w:szCs w:val="20"/>
                <w:lang w:val="en-US"/>
              </w:rPr>
              <w:t>2810</w:t>
            </w:r>
          </w:p>
          <w:p w:rsidR="003C64C1" w:rsidRPr="00107353" w:rsidRDefault="00BC691A" w:rsidP="003C64C1">
            <w:pPr>
              <w:spacing w:line="360" w:lineRule="auto"/>
              <w:rPr>
                <w:rFonts w:ascii="Calibri" w:hAnsi="Calibri" w:cs="Arial"/>
                <w:sz w:val="20"/>
                <w:szCs w:val="20"/>
                <w:lang w:val="en-US"/>
              </w:rPr>
            </w:pPr>
            <w:hyperlink r:id="rId10" w:history="1">
              <w:r w:rsidRPr="00414C85">
                <w:rPr>
                  <w:rStyle w:val="Hyperlink"/>
                  <w:rFonts w:ascii="Calibri" w:hAnsi="Calibri" w:cs="Arial"/>
                  <w:sz w:val="20"/>
                  <w:szCs w:val="20"/>
                  <w:lang w:val="en-US"/>
                </w:rPr>
                <w:t>heitzer@rkw.de</w:t>
              </w:r>
            </w:hyperlink>
          </w:p>
        </w:tc>
        <w:tc>
          <w:tcPr>
            <w:tcW w:w="3402" w:type="dxa"/>
          </w:tcPr>
          <w:p w:rsidR="00A11BC7" w:rsidRPr="003754EE" w:rsidRDefault="00A11BC7" w:rsidP="00A6259E">
            <w:pPr>
              <w:spacing w:line="360" w:lineRule="auto"/>
              <w:jc w:val="both"/>
              <w:rPr>
                <w:rFonts w:ascii="Calibri" w:hAnsi="Calibri" w:cs="Arial"/>
                <w:sz w:val="20"/>
                <w:szCs w:val="20"/>
                <w:lang w:val="en-US"/>
              </w:rPr>
            </w:pPr>
          </w:p>
        </w:tc>
        <w:tc>
          <w:tcPr>
            <w:tcW w:w="3368" w:type="dxa"/>
          </w:tcPr>
          <w:p w:rsidR="00A11BC7" w:rsidRPr="003754EE" w:rsidRDefault="00A11BC7" w:rsidP="008565A8">
            <w:pPr>
              <w:spacing w:line="360" w:lineRule="auto"/>
              <w:jc w:val="both"/>
              <w:rPr>
                <w:rFonts w:ascii="Calibri" w:hAnsi="Calibri" w:cs="Arial"/>
                <w:sz w:val="20"/>
                <w:szCs w:val="20"/>
                <w:lang w:val="en-US"/>
              </w:rPr>
            </w:pPr>
          </w:p>
        </w:tc>
      </w:tr>
    </w:tbl>
    <w:p w:rsidR="00A11BC7" w:rsidRPr="003754EE" w:rsidRDefault="00A11BC7" w:rsidP="008565A8">
      <w:pPr>
        <w:spacing w:line="360" w:lineRule="auto"/>
        <w:jc w:val="both"/>
        <w:rPr>
          <w:rFonts w:ascii="Calibri" w:hAnsi="Calibri"/>
          <w:sz w:val="20"/>
          <w:szCs w:val="20"/>
          <w:lang w:val="en-US"/>
        </w:rPr>
      </w:pPr>
    </w:p>
    <w:sectPr w:rsidR="00A11BC7" w:rsidRPr="003754EE" w:rsidSect="005C6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OsF Light">
    <w:altName w:val="TheSansOsF Light"/>
    <w:panose1 w:val="00000000000000000000"/>
    <w:charset w:val="00"/>
    <w:family w:val="swiss"/>
    <w:notTrueType/>
    <w:pitch w:val="variable"/>
    <w:sig w:usb0="00000003" w:usb1="5000F0F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77BE"/>
    <w:multiLevelType w:val="hybridMultilevel"/>
    <w:tmpl w:val="82020130"/>
    <w:lvl w:ilvl="0" w:tplc="4260C83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844AA7"/>
    <w:multiLevelType w:val="hybridMultilevel"/>
    <w:tmpl w:val="0D7A6CA4"/>
    <w:lvl w:ilvl="0" w:tplc="E8CA226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B63100"/>
    <w:multiLevelType w:val="hybridMultilevel"/>
    <w:tmpl w:val="F6DCF0B8"/>
    <w:lvl w:ilvl="0" w:tplc="FFFFFFFF">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450B3E"/>
    <w:multiLevelType w:val="hybridMultilevel"/>
    <w:tmpl w:val="E6A29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8"/>
  <w:autoHyphenation/>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00"/>
    <w:rsid w:val="000055C5"/>
    <w:rsid w:val="00007A3B"/>
    <w:rsid w:val="00010A96"/>
    <w:rsid w:val="00014418"/>
    <w:rsid w:val="000174D3"/>
    <w:rsid w:val="000406E2"/>
    <w:rsid w:val="00052A5E"/>
    <w:rsid w:val="00057389"/>
    <w:rsid w:val="00090774"/>
    <w:rsid w:val="0009183C"/>
    <w:rsid w:val="0009530E"/>
    <w:rsid w:val="000A6ABD"/>
    <w:rsid w:val="000B14AD"/>
    <w:rsid w:val="000B4063"/>
    <w:rsid w:val="000B4D3F"/>
    <w:rsid w:val="000D6763"/>
    <w:rsid w:val="000E491A"/>
    <w:rsid w:val="000E6393"/>
    <w:rsid w:val="000F0A35"/>
    <w:rsid w:val="000F496F"/>
    <w:rsid w:val="001005DA"/>
    <w:rsid w:val="00102F91"/>
    <w:rsid w:val="00107076"/>
    <w:rsid w:val="00107171"/>
    <w:rsid w:val="00107353"/>
    <w:rsid w:val="0011348F"/>
    <w:rsid w:val="00117326"/>
    <w:rsid w:val="00117698"/>
    <w:rsid w:val="00131655"/>
    <w:rsid w:val="00137919"/>
    <w:rsid w:val="001421F7"/>
    <w:rsid w:val="00144A3C"/>
    <w:rsid w:val="00147B29"/>
    <w:rsid w:val="001516C6"/>
    <w:rsid w:val="00156FEE"/>
    <w:rsid w:val="0015790F"/>
    <w:rsid w:val="0016413B"/>
    <w:rsid w:val="001710D5"/>
    <w:rsid w:val="0017670D"/>
    <w:rsid w:val="0017722A"/>
    <w:rsid w:val="00184D2A"/>
    <w:rsid w:val="00184F21"/>
    <w:rsid w:val="001870D3"/>
    <w:rsid w:val="001946BC"/>
    <w:rsid w:val="001A09C1"/>
    <w:rsid w:val="001C208C"/>
    <w:rsid w:val="001C669F"/>
    <w:rsid w:val="001C6C10"/>
    <w:rsid w:val="001E32EF"/>
    <w:rsid w:val="001E4D9F"/>
    <w:rsid w:val="001E5B5C"/>
    <w:rsid w:val="001F1A93"/>
    <w:rsid w:val="001F3A04"/>
    <w:rsid w:val="001F4ABF"/>
    <w:rsid w:val="001F51A9"/>
    <w:rsid w:val="002071FD"/>
    <w:rsid w:val="00207BD1"/>
    <w:rsid w:val="00213043"/>
    <w:rsid w:val="0022686B"/>
    <w:rsid w:val="00242354"/>
    <w:rsid w:val="00245829"/>
    <w:rsid w:val="00245C84"/>
    <w:rsid w:val="00250B5D"/>
    <w:rsid w:val="002525DF"/>
    <w:rsid w:val="00263D68"/>
    <w:rsid w:val="00264373"/>
    <w:rsid w:val="00264379"/>
    <w:rsid w:val="002707B7"/>
    <w:rsid w:val="002814AF"/>
    <w:rsid w:val="00282393"/>
    <w:rsid w:val="0028313C"/>
    <w:rsid w:val="002952DD"/>
    <w:rsid w:val="00296394"/>
    <w:rsid w:val="002B06CD"/>
    <w:rsid w:val="002C3F15"/>
    <w:rsid w:val="002D24CC"/>
    <w:rsid w:val="002D4E8D"/>
    <w:rsid w:val="002E64E4"/>
    <w:rsid w:val="002F071D"/>
    <w:rsid w:val="002F29B0"/>
    <w:rsid w:val="002F6F61"/>
    <w:rsid w:val="002F7909"/>
    <w:rsid w:val="00302B36"/>
    <w:rsid w:val="00315826"/>
    <w:rsid w:val="00322AC1"/>
    <w:rsid w:val="003326E1"/>
    <w:rsid w:val="00355748"/>
    <w:rsid w:val="00362C13"/>
    <w:rsid w:val="003754EE"/>
    <w:rsid w:val="00377307"/>
    <w:rsid w:val="003B4D7A"/>
    <w:rsid w:val="003C64C1"/>
    <w:rsid w:val="003D702B"/>
    <w:rsid w:val="003E0861"/>
    <w:rsid w:val="003E130F"/>
    <w:rsid w:val="003E44BF"/>
    <w:rsid w:val="003E6945"/>
    <w:rsid w:val="003F39DA"/>
    <w:rsid w:val="003F49EB"/>
    <w:rsid w:val="003F57DE"/>
    <w:rsid w:val="004076FE"/>
    <w:rsid w:val="00412F54"/>
    <w:rsid w:val="00413F36"/>
    <w:rsid w:val="00415D71"/>
    <w:rsid w:val="00417639"/>
    <w:rsid w:val="00417AB0"/>
    <w:rsid w:val="00422B20"/>
    <w:rsid w:val="00425BBA"/>
    <w:rsid w:val="004562E5"/>
    <w:rsid w:val="00456C08"/>
    <w:rsid w:val="004620EB"/>
    <w:rsid w:val="00470512"/>
    <w:rsid w:val="00472D27"/>
    <w:rsid w:val="004839E9"/>
    <w:rsid w:val="00491ACD"/>
    <w:rsid w:val="00496325"/>
    <w:rsid w:val="004A076D"/>
    <w:rsid w:val="004A3A78"/>
    <w:rsid w:val="004B1F3E"/>
    <w:rsid w:val="004B27B2"/>
    <w:rsid w:val="004C0DED"/>
    <w:rsid w:val="004C16D0"/>
    <w:rsid w:val="004D028C"/>
    <w:rsid w:val="004D597B"/>
    <w:rsid w:val="004F3046"/>
    <w:rsid w:val="00504095"/>
    <w:rsid w:val="00506EDA"/>
    <w:rsid w:val="00507A7A"/>
    <w:rsid w:val="00517065"/>
    <w:rsid w:val="0052611E"/>
    <w:rsid w:val="005320C2"/>
    <w:rsid w:val="005331A5"/>
    <w:rsid w:val="00537319"/>
    <w:rsid w:val="00537850"/>
    <w:rsid w:val="00537894"/>
    <w:rsid w:val="00540D4C"/>
    <w:rsid w:val="00542B68"/>
    <w:rsid w:val="00544945"/>
    <w:rsid w:val="00547B9F"/>
    <w:rsid w:val="00551245"/>
    <w:rsid w:val="00557ED4"/>
    <w:rsid w:val="00562D91"/>
    <w:rsid w:val="00565FDB"/>
    <w:rsid w:val="00570595"/>
    <w:rsid w:val="005713CA"/>
    <w:rsid w:val="00573011"/>
    <w:rsid w:val="00575C30"/>
    <w:rsid w:val="00595453"/>
    <w:rsid w:val="005A183B"/>
    <w:rsid w:val="005A3177"/>
    <w:rsid w:val="005A66DE"/>
    <w:rsid w:val="005B04C5"/>
    <w:rsid w:val="005B6E28"/>
    <w:rsid w:val="005C2449"/>
    <w:rsid w:val="005C59F1"/>
    <w:rsid w:val="005C60A6"/>
    <w:rsid w:val="005D3F9C"/>
    <w:rsid w:val="005E3C50"/>
    <w:rsid w:val="005E3E4F"/>
    <w:rsid w:val="005E787B"/>
    <w:rsid w:val="005F0D1D"/>
    <w:rsid w:val="00600411"/>
    <w:rsid w:val="006022F5"/>
    <w:rsid w:val="00612436"/>
    <w:rsid w:val="006158A3"/>
    <w:rsid w:val="006315EF"/>
    <w:rsid w:val="006519FF"/>
    <w:rsid w:val="006727FB"/>
    <w:rsid w:val="006826FB"/>
    <w:rsid w:val="00684030"/>
    <w:rsid w:val="00686CE5"/>
    <w:rsid w:val="006A0129"/>
    <w:rsid w:val="006A0E8B"/>
    <w:rsid w:val="006A531A"/>
    <w:rsid w:val="006A77F1"/>
    <w:rsid w:val="006C1573"/>
    <w:rsid w:val="006D0356"/>
    <w:rsid w:val="006D39C9"/>
    <w:rsid w:val="006D73C5"/>
    <w:rsid w:val="006F0552"/>
    <w:rsid w:val="00701DE6"/>
    <w:rsid w:val="00703F6C"/>
    <w:rsid w:val="0071192F"/>
    <w:rsid w:val="00712714"/>
    <w:rsid w:val="00714A2A"/>
    <w:rsid w:val="00750DE8"/>
    <w:rsid w:val="00772AB3"/>
    <w:rsid w:val="00772DC6"/>
    <w:rsid w:val="00774204"/>
    <w:rsid w:val="007868FF"/>
    <w:rsid w:val="00786FD2"/>
    <w:rsid w:val="007948C3"/>
    <w:rsid w:val="007B16DA"/>
    <w:rsid w:val="007B3878"/>
    <w:rsid w:val="007B4665"/>
    <w:rsid w:val="007B6766"/>
    <w:rsid w:val="007B75F9"/>
    <w:rsid w:val="007C3696"/>
    <w:rsid w:val="007D1C76"/>
    <w:rsid w:val="007D7026"/>
    <w:rsid w:val="007E7C75"/>
    <w:rsid w:val="007F0338"/>
    <w:rsid w:val="007F2043"/>
    <w:rsid w:val="0081786C"/>
    <w:rsid w:val="008203A4"/>
    <w:rsid w:val="00822DD2"/>
    <w:rsid w:val="0082318D"/>
    <w:rsid w:val="00826509"/>
    <w:rsid w:val="0083309F"/>
    <w:rsid w:val="00833B15"/>
    <w:rsid w:val="008565A8"/>
    <w:rsid w:val="00863CA6"/>
    <w:rsid w:val="00864046"/>
    <w:rsid w:val="0087489E"/>
    <w:rsid w:val="00883708"/>
    <w:rsid w:val="0088463E"/>
    <w:rsid w:val="00886394"/>
    <w:rsid w:val="0089686D"/>
    <w:rsid w:val="00897395"/>
    <w:rsid w:val="008A4AF0"/>
    <w:rsid w:val="008B0BD7"/>
    <w:rsid w:val="008C025B"/>
    <w:rsid w:val="008C4642"/>
    <w:rsid w:val="008E01DE"/>
    <w:rsid w:val="008F1923"/>
    <w:rsid w:val="0091303D"/>
    <w:rsid w:val="009229C9"/>
    <w:rsid w:val="00925833"/>
    <w:rsid w:val="00925DB0"/>
    <w:rsid w:val="00936FFC"/>
    <w:rsid w:val="00937475"/>
    <w:rsid w:val="00940845"/>
    <w:rsid w:val="00942499"/>
    <w:rsid w:val="0094255A"/>
    <w:rsid w:val="009443FC"/>
    <w:rsid w:val="0094478B"/>
    <w:rsid w:val="009533E5"/>
    <w:rsid w:val="00961829"/>
    <w:rsid w:val="00966EAD"/>
    <w:rsid w:val="00970040"/>
    <w:rsid w:val="00970707"/>
    <w:rsid w:val="009734D8"/>
    <w:rsid w:val="00993DE3"/>
    <w:rsid w:val="009A3437"/>
    <w:rsid w:val="009A7618"/>
    <w:rsid w:val="009B4142"/>
    <w:rsid w:val="009B6896"/>
    <w:rsid w:val="009C01D9"/>
    <w:rsid w:val="009C11C1"/>
    <w:rsid w:val="009C1D7F"/>
    <w:rsid w:val="009C6D1C"/>
    <w:rsid w:val="009D339A"/>
    <w:rsid w:val="009F1625"/>
    <w:rsid w:val="009F17A7"/>
    <w:rsid w:val="009F278E"/>
    <w:rsid w:val="009F6255"/>
    <w:rsid w:val="009F70C1"/>
    <w:rsid w:val="009F70CF"/>
    <w:rsid w:val="009F7379"/>
    <w:rsid w:val="00A00C90"/>
    <w:rsid w:val="00A01880"/>
    <w:rsid w:val="00A05A63"/>
    <w:rsid w:val="00A11BC7"/>
    <w:rsid w:val="00A15966"/>
    <w:rsid w:val="00A22049"/>
    <w:rsid w:val="00A22DA0"/>
    <w:rsid w:val="00A30B55"/>
    <w:rsid w:val="00A357D6"/>
    <w:rsid w:val="00A427AE"/>
    <w:rsid w:val="00A43EB7"/>
    <w:rsid w:val="00A44C3D"/>
    <w:rsid w:val="00A467F0"/>
    <w:rsid w:val="00A47DB9"/>
    <w:rsid w:val="00A5566C"/>
    <w:rsid w:val="00A57B5B"/>
    <w:rsid w:val="00A57EAF"/>
    <w:rsid w:val="00A600DF"/>
    <w:rsid w:val="00A60D28"/>
    <w:rsid w:val="00A6259E"/>
    <w:rsid w:val="00A80EF6"/>
    <w:rsid w:val="00A829A7"/>
    <w:rsid w:val="00A84B58"/>
    <w:rsid w:val="00A91DF9"/>
    <w:rsid w:val="00A93B61"/>
    <w:rsid w:val="00AB164A"/>
    <w:rsid w:val="00AB3D28"/>
    <w:rsid w:val="00AC1423"/>
    <w:rsid w:val="00AD114F"/>
    <w:rsid w:val="00AD1BFA"/>
    <w:rsid w:val="00AE486E"/>
    <w:rsid w:val="00AF4DB2"/>
    <w:rsid w:val="00AF6843"/>
    <w:rsid w:val="00B04A01"/>
    <w:rsid w:val="00B05C42"/>
    <w:rsid w:val="00B1706A"/>
    <w:rsid w:val="00B32A9F"/>
    <w:rsid w:val="00B345DE"/>
    <w:rsid w:val="00B44899"/>
    <w:rsid w:val="00B45323"/>
    <w:rsid w:val="00B53DBB"/>
    <w:rsid w:val="00B625AA"/>
    <w:rsid w:val="00B651A7"/>
    <w:rsid w:val="00B715D9"/>
    <w:rsid w:val="00B77AC1"/>
    <w:rsid w:val="00B77B74"/>
    <w:rsid w:val="00B83220"/>
    <w:rsid w:val="00B865BB"/>
    <w:rsid w:val="00BA2F6A"/>
    <w:rsid w:val="00BA5977"/>
    <w:rsid w:val="00BC31C3"/>
    <w:rsid w:val="00BC58CC"/>
    <w:rsid w:val="00BC691A"/>
    <w:rsid w:val="00BD0921"/>
    <w:rsid w:val="00BD6831"/>
    <w:rsid w:val="00BE6869"/>
    <w:rsid w:val="00C02A07"/>
    <w:rsid w:val="00C06E43"/>
    <w:rsid w:val="00C11114"/>
    <w:rsid w:val="00C131D1"/>
    <w:rsid w:val="00C22AD2"/>
    <w:rsid w:val="00C357AB"/>
    <w:rsid w:val="00C40C36"/>
    <w:rsid w:val="00C43283"/>
    <w:rsid w:val="00C44C9F"/>
    <w:rsid w:val="00C5049C"/>
    <w:rsid w:val="00C50A7C"/>
    <w:rsid w:val="00C51C78"/>
    <w:rsid w:val="00C5434E"/>
    <w:rsid w:val="00C56B75"/>
    <w:rsid w:val="00C6132E"/>
    <w:rsid w:val="00C64BEF"/>
    <w:rsid w:val="00C65EB8"/>
    <w:rsid w:val="00C6653A"/>
    <w:rsid w:val="00C7032B"/>
    <w:rsid w:val="00C70B94"/>
    <w:rsid w:val="00C710A3"/>
    <w:rsid w:val="00C83662"/>
    <w:rsid w:val="00C91300"/>
    <w:rsid w:val="00CA2312"/>
    <w:rsid w:val="00CA43CB"/>
    <w:rsid w:val="00CA5B75"/>
    <w:rsid w:val="00CB1CA4"/>
    <w:rsid w:val="00CB42AE"/>
    <w:rsid w:val="00CB43DF"/>
    <w:rsid w:val="00CC2D5C"/>
    <w:rsid w:val="00CC376A"/>
    <w:rsid w:val="00CC3DCA"/>
    <w:rsid w:val="00CC3E88"/>
    <w:rsid w:val="00CC6150"/>
    <w:rsid w:val="00CD0715"/>
    <w:rsid w:val="00CD5716"/>
    <w:rsid w:val="00CE1D7F"/>
    <w:rsid w:val="00CE5925"/>
    <w:rsid w:val="00CF2BFD"/>
    <w:rsid w:val="00D237DA"/>
    <w:rsid w:val="00D364C8"/>
    <w:rsid w:val="00D377E9"/>
    <w:rsid w:val="00D4139B"/>
    <w:rsid w:val="00D42704"/>
    <w:rsid w:val="00D4451D"/>
    <w:rsid w:val="00D46212"/>
    <w:rsid w:val="00D56477"/>
    <w:rsid w:val="00D67F92"/>
    <w:rsid w:val="00D72721"/>
    <w:rsid w:val="00D747CE"/>
    <w:rsid w:val="00D75093"/>
    <w:rsid w:val="00D96469"/>
    <w:rsid w:val="00D96FF3"/>
    <w:rsid w:val="00DB167C"/>
    <w:rsid w:val="00DB5922"/>
    <w:rsid w:val="00DB6630"/>
    <w:rsid w:val="00DC778F"/>
    <w:rsid w:val="00DC7A6A"/>
    <w:rsid w:val="00DD5F04"/>
    <w:rsid w:val="00DE49E9"/>
    <w:rsid w:val="00DF355A"/>
    <w:rsid w:val="00DF6C70"/>
    <w:rsid w:val="00DF6E09"/>
    <w:rsid w:val="00E04E2E"/>
    <w:rsid w:val="00E23C2C"/>
    <w:rsid w:val="00E30496"/>
    <w:rsid w:val="00E325D4"/>
    <w:rsid w:val="00E33315"/>
    <w:rsid w:val="00E35A73"/>
    <w:rsid w:val="00E521C7"/>
    <w:rsid w:val="00E52AB7"/>
    <w:rsid w:val="00E57E6F"/>
    <w:rsid w:val="00E66EE0"/>
    <w:rsid w:val="00E7090B"/>
    <w:rsid w:val="00E70D89"/>
    <w:rsid w:val="00E73F9C"/>
    <w:rsid w:val="00E74285"/>
    <w:rsid w:val="00E828A3"/>
    <w:rsid w:val="00E853AC"/>
    <w:rsid w:val="00E90127"/>
    <w:rsid w:val="00E96588"/>
    <w:rsid w:val="00EA071E"/>
    <w:rsid w:val="00EA0AD6"/>
    <w:rsid w:val="00EA2146"/>
    <w:rsid w:val="00EA2C90"/>
    <w:rsid w:val="00EA5265"/>
    <w:rsid w:val="00EB2B7F"/>
    <w:rsid w:val="00EB4186"/>
    <w:rsid w:val="00EB5C00"/>
    <w:rsid w:val="00ED1E29"/>
    <w:rsid w:val="00EE3442"/>
    <w:rsid w:val="00EF05E3"/>
    <w:rsid w:val="00EF2B87"/>
    <w:rsid w:val="00EF491B"/>
    <w:rsid w:val="00F001E1"/>
    <w:rsid w:val="00F004E9"/>
    <w:rsid w:val="00F05589"/>
    <w:rsid w:val="00F0588B"/>
    <w:rsid w:val="00F06077"/>
    <w:rsid w:val="00F0768C"/>
    <w:rsid w:val="00F07749"/>
    <w:rsid w:val="00F13D00"/>
    <w:rsid w:val="00F13E62"/>
    <w:rsid w:val="00F16E03"/>
    <w:rsid w:val="00F2293C"/>
    <w:rsid w:val="00F22CE5"/>
    <w:rsid w:val="00F326E7"/>
    <w:rsid w:val="00F35596"/>
    <w:rsid w:val="00F36560"/>
    <w:rsid w:val="00F42C8B"/>
    <w:rsid w:val="00F52529"/>
    <w:rsid w:val="00F532B2"/>
    <w:rsid w:val="00F54B84"/>
    <w:rsid w:val="00F65E4E"/>
    <w:rsid w:val="00F70335"/>
    <w:rsid w:val="00F862AB"/>
    <w:rsid w:val="00F915CB"/>
    <w:rsid w:val="00F92657"/>
    <w:rsid w:val="00F926B4"/>
    <w:rsid w:val="00F92744"/>
    <w:rsid w:val="00F9699B"/>
    <w:rsid w:val="00FA44D4"/>
    <w:rsid w:val="00FB5045"/>
    <w:rsid w:val="00FB7F1F"/>
    <w:rsid w:val="00FC47BA"/>
    <w:rsid w:val="00FC6E5A"/>
    <w:rsid w:val="00FD5E44"/>
    <w:rsid w:val="00FE19D0"/>
    <w:rsid w:val="00FE4A4D"/>
    <w:rsid w:val="00FE4BD5"/>
    <w:rsid w:val="00FE52E2"/>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C0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B5C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C00"/>
    <w:rPr>
      <w:rFonts w:ascii="Tahoma" w:hAnsi="Tahoma" w:cs="Tahoma"/>
      <w:sz w:val="16"/>
      <w:szCs w:val="16"/>
      <w:lang w:eastAsia="de-DE"/>
    </w:rPr>
  </w:style>
  <w:style w:type="paragraph" w:customStyle="1" w:styleId="textnachberschrift">
    <w:name w:val="textnachberschrift"/>
    <w:basedOn w:val="Standard"/>
    <w:uiPriority w:val="99"/>
    <w:rsid w:val="00EB5C00"/>
    <w:pPr>
      <w:spacing w:before="120" w:after="120" w:line="360" w:lineRule="auto"/>
    </w:pPr>
    <w:rPr>
      <w:rFonts w:ascii="Arial" w:hAnsi="Arial" w:cs="Arial"/>
      <w:sz w:val="22"/>
      <w:szCs w:val="22"/>
    </w:rPr>
  </w:style>
  <w:style w:type="character" w:styleId="Hyperlink">
    <w:name w:val="Hyperlink"/>
    <w:basedOn w:val="Absatz-Standardschriftart"/>
    <w:rsid w:val="00EB5C00"/>
    <w:rPr>
      <w:color w:val="0000FF"/>
      <w:u w:val="single"/>
    </w:rPr>
  </w:style>
  <w:style w:type="character" w:styleId="BesuchterHyperlink">
    <w:name w:val="FollowedHyperlink"/>
    <w:basedOn w:val="Absatz-Standardschriftart"/>
    <w:uiPriority w:val="99"/>
    <w:semiHidden/>
    <w:rsid w:val="001F4ABF"/>
    <w:rPr>
      <w:color w:val="800080"/>
      <w:u w:val="single"/>
    </w:rPr>
  </w:style>
  <w:style w:type="character" w:styleId="Kommentarzeichen">
    <w:name w:val="annotation reference"/>
    <w:basedOn w:val="Absatz-Standardschriftart"/>
    <w:uiPriority w:val="99"/>
    <w:semiHidden/>
    <w:rsid w:val="00117698"/>
    <w:rPr>
      <w:sz w:val="16"/>
      <w:szCs w:val="16"/>
    </w:rPr>
  </w:style>
  <w:style w:type="paragraph" w:styleId="Kommentartext">
    <w:name w:val="annotation text"/>
    <w:basedOn w:val="Standard"/>
    <w:link w:val="KommentartextZchn"/>
    <w:uiPriority w:val="99"/>
    <w:semiHidden/>
    <w:rsid w:val="00117698"/>
    <w:rPr>
      <w:sz w:val="20"/>
      <w:szCs w:val="20"/>
    </w:rPr>
  </w:style>
  <w:style w:type="character" w:customStyle="1" w:styleId="KommentartextZchn">
    <w:name w:val="Kommentartext Zchn"/>
    <w:basedOn w:val="Absatz-Standardschriftart"/>
    <w:link w:val="Kommentartext"/>
    <w:uiPriority w:val="99"/>
    <w:semiHidden/>
    <w:rsid w:val="0011769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117698"/>
    <w:rPr>
      <w:b/>
      <w:bCs/>
    </w:rPr>
  </w:style>
  <w:style w:type="character" w:customStyle="1" w:styleId="KommentarthemaZchn">
    <w:name w:val="Kommentarthema Zchn"/>
    <w:basedOn w:val="KommentartextZchn"/>
    <w:link w:val="Kommentarthema"/>
    <w:uiPriority w:val="99"/>
    <w:semiHidden/>
    <w:rsid w:val="00117698"/>
    <w:rPr>
      <w:rFonts w:ascii="Times New Roman" w:hAnsi="Times New Roman" w:cs="Times New Roman"/>
      <w:b/>
      <w:bCs/>
      <w:sz w:val="20"/>
      <w:szCs w:val="20"/>
      <w:lang w:eastAsia="de-DE"/>
    </w:rPr>
  </w:style>
  <w:style w:type="paragraph" w:styleId="Listenabsatz">
    <w:name w:val="List Paragraph"/>
    <w:basedOn w:val="Standard"/>
    <w:uiPriority w:val="34"/>
    <w:qFormat/>
    <w:rsid w:val="00491ACD"/>
    <w:pPr>
      <w:spacing w:after="200" w:line="276" w:lineRule="auto"/>
      <w:ind w:left="720"/>
      <w:contextualSpacing/>
    </w:pPr>
    <w:rPr>
      <w:rFonts w:asciiTheme="minorHAnsi" w:eastAsiaTheme="minorEastAsia" w:hAnsiTheme="minorHAnsi" w:cstheme="minorBidi"/>
      <w:iCs/>
      <w:sz w:val="20"/>
      <w:szCs w:val="20"/>
      <w:lang w:eastAsia="en-US"/>
    </w:rPr>
  </w:style>
  <w:style w:type="paragraph" w:customStyle="1" w:styleId="Default">
    <w:name w:val="Default"/>
    <w:rsid w:val="007B6766"/>
    <w:pPr>
      <w:autoSpaceDE w:val="0"/>
      <w:autoSpaceDN w:val="0"/>
      <w:adjustRightInd w:val="0"/>
    </w:pPr>
    <w:rPr>
      <w:rFonts w:ascii="TheSansOsF Light" w:eastAsiaTheme="minorHAnsi" w:hAnsi="TheSansOsF Light" w:cs="TheSansOsF Light"/>
      <w:color w:val="000000"/>
      <w:sz w:val="24"/>
      <w:szCs w:val="24"/>
      <w:lang w:eastAsia="en-US"/>
    </w:rPr>
  </w:style>
  <w:style w:type="paragraph" w:customStyle="1" w:styleId="Pa2">
    <w:name w:val="Pa2"/>
    <w:basedOn w:val="Default"/>
    <w:next w:val="Default"/>
    <w:uiPriority w:val="99"/>
    <w:rsid w:val="007B6766"/>
    <w:pPr>
      <w:spacing w:line="241" w:lineRule="atLeast"/>
    </w:pPr>
    <w:rPr>
      <w:rFonts w:cs="Arial"/>
      <w:color w:val="auto"/>
    </w:rPr>
  </w:style>
  <w:style w:type="character" w:customStyle="1" w:styleId="A0">
    <w:name w:val="A0"/>
    <w:uiPriority w:val="99"/>
    <w:rsid w:val="007B6766"/>
    <w:rPr>
      <w:rFonts w:cs="TheSansOsF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C0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B5C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C00"/>
    <w:rPr>
      <w:rFonts w:ascii="Tahoma" w:hAnsi="Tahoma" w:cs="Tahoma"/>
      <w:sz w:val="16"/>
      <w:szCs w:val="16"/>
      <w:lang w:eastAsia="de-DE"/>
    </w:rPr>
  </w:style>
  <w:style w:type="paragraph" w:customStyle="1" w:styleId="textnachberschrift">
    <w:name w:val="textnachberschrift"/>
    <w:basedOn w:val="Standard"/>
    <w:uiPriority w:val="99"/>
    <w:rsid w:val="00EB5C00"/>
    <w:pPr>
      <w:spacing w:before="120" w:after="120" w:line="360" w:lineRule="auto"/>
    </w:pPr>
    <w:rPr>
      <w:rFonts w:ascii="Arial" w:hAnsi="Arial" w:cs="Arial"/>
      <w:sz w:val="22"/>
      <w:szCs w:val="22"/>
    </w:rPr>
  </w:style>
  <w:style w:type="character" w:styleId="Hyperlink">
    <w:name w:val="Hyperlink"/>
    <w:basedOn w:val="Absatz-Standardschriftart"/>
    <w:rsid w:val="00EB5C00"/>
    <w:rPr>
      <w:color w:val="0000FF"/>
      <w:u w:val="single"/>
    </w:rPr>
  </w:style>
  <w:style w:type="character" w:styleId="BesuchterHyperlink">
    <w:name w:val="FollowedHyperlink"/>
    <w:basedOn w:val="Absatz-Standardschriftart"/>
    <w:uiPriority w:val="99"/>
    <w:semiHidden/>
    <w:rsid w:val="001F4ABF"/>
    <w:rPr>
      <w:color w:val="800080"/>
      <w:u w:val="single"/>
    </w:rPr>
  </w:style>
  <w:style w:type="character" w:styleId="Kommentarzeichen">
    <w:name w:val="annotation reference"/>
    <w:basedOn w:val="Absatz-Standardschriftart"/>
    <w:uiPriority w:val="99"/>
    <w:semiHidden/>
    <w:rsid w:val="00117698"/>
    <w:rPr>
      <w:sz w:val="16"/>
      <w:szCs w:val="16"/>
    </w:rPr>
  </w:style>
  <w:style w:type="paragraph" w:styleId="Kommentartext">
    <w:name w:val="annotation text"/>
    <w:basedOn w:val="Standard"/>
    <w:link w:val="KommentartextZchn"/>
    <w:uiPriority w:val="99"/>
    <w:semiHidden/>
    <w:rsid w:val="00117698"/>
    <w:rPr>
      <w:sz w:val="20"/>
      <w:szCs w:val="20"/>
    </w:rPr>
  </w:style>
  <w:style w:type="character" w:customStyle="1" w:styleId="KommentartextZchn">
    <w:name w:val="Kommentartext Zchn"/>
    <w:basedOn w:val="Absatz-Standardschriftart"/>
    <w:link w:val="Kommentartext"/>
    <w:uiPriority w:val="99"/>
    <w:semiHidden/>
    <w:rsid w:val="0011769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117698"/>
    <w:rPr>
      <w:b/>
      <w:bCs/>
    </w:rPr>
  </w:style>
  <w:style w:type="character" w:customStyle="1" w:styleId="KommentarthemaZchn">
    <w:name w:val="Kommentarthema Zchn"/>
    <w:basedOn w:val="KommentartextZchn"/>
    <w:link w:val="Kommentarthema"/>
    <w:uiPriority w:val="99"/>
    <w:semiHidden/>
    <w:rsid w:val="00117698"/>
    <w:rPr>
      <w:rFonts w:ascii="Times New Roman" w:hAnsi="Times New Roman" w:cs="Times New Roman"/>
      <w:b/>
      <w:bCs/>
      <w:sz w:val="20"/>
      <w:szCs w:val="20"/>
      <w:lang w:eastAsia="de-DE"/>
    </w:rPr>
  </w:style>
  <w:style w:type="paragraph" w:styleId="Listenabsatz">
    <w:name w:val="List Paragraph"/>
    <w:basedOn w:val="Standard"/>
    <w:uiPriority w:val="34"/>
    <w:qFormat/>
    <w:rsid w:val="00491ACD"/>
    <w:pPr>
      <w:spacing w:after="200" w:line="276" w:lineRule="auto"/>
      <w:ind w:left="720"/>
      <w:contextualSpacing/>
    </w:pPr>
    <w:rPr>
      <w:rFonts w:asciiTheme="minorHAnsi" w:eastAsiaTheme="minorEastAsia" w:hAnsiTheme="minorHAnsi" w:cstheme="minorBidi"/>
      <w:iCs/>
      <w:sz w:val="20"/>
      <w:szCs w:val="20"/>
      <w:lang w:eastAsia="en-US"/>
    </w:rPr>
  </w:style>
  <w:style w:type="paragraph" w:customStyle="1" w:styleId="Default">
    <w:name w:val="Default"/>
    <w:rsid w:val="007B6766"/>
    <w:pPr>
      <w:autoSpaceDE w:val="0"/>
      <w:autoSpaceDN w:val="0"/>
      <w:adjustRightInd w:val="0"/>
    </w:pPr>
    <w:rPr>
      <w:rFonts w:ascii="TheSansOsF Light" w:eastAsiaTheme="minorHAnsi" w:hAnsi="TheSansOsF Light" w:cs="TheSansOsF Light"/>
      <w:color w:val="000000"/>
      <w:sz w:val="24"/>
      <w:szCs w:val="24"/>
      <w:lang w:eastAsia="en-US"/>
    </w:rPr>
  </w:style>
  <w:style w:type="paragraph" w:customStyle="1" w:styleId="Pa2">
    <w:name w:val="Pa2"/>
    <w:basedOn w:val="Default"/>
    <w:next w:val="Default"/>
    <w:uiPriority w:val="99"/>
    <w:rsid w:val="007B6766"/>
    <w:pPr>
      <w:spacing w:line="241" w:lineRule="atLeast"/>
    </w:pPr>
    <w:rPr>
      <w:rFonts w:cs="Arial"/>
      <w:color w:val="auto"/>
    </w:rPr>
  </w:style>
  <w:style w:type="character" w:customStyle="1" w:styleId="A0">
    <w:name w:val="A0"/>
    <w:uiPriority w:val="99"/>
    <w:rsid w:val="007B6766"/>
    <w:rPr>
      <w:rFonts w:cs="TheSansOsF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97323">
      <w:bodyDiv w:val="1"/>
      <w:marLeft w:val="0"/>
      <w:marRight w:val="0"/>
      <w:marTop w:val="0"/>
      <w:marBottom w:val="0"/>
      <w:divBdr>
        <w:top w:val="none" w:sz="0" w:space="0" w:color="auto"/>
        <w:left w:val="none" w:sz="0" w:space="0" w:color="auto"/>
        <w:bottom w:val="none" w:sz="0" w:space="0" w:color="auto"/>
        <w:right w:val="none" w:sz="0" w:space="0" w:color="auto"/>
      </w:divBdr>
      <w:divsChild>
        <w:div w:id="529949627">
          <w:marLeft w:val="0"/>
          <w:marRight w:val="0"/>
          <w:marTop w:val="0"/>
          <w:marBottom w:val="0"/>
          <w:divBdr>
            <w:top w:val="none" w:sz="0" w:space="0" w:color="auto"/>
            <w:left w:val="none" w:sz="0" w:space="0" w:color="auto"/>
            <w:bottom w:val="none" w:sz="0" w:space="0" w:color="auto"/>
            <w:right w:val="none" w:sz="0" w:space="0" w:color="auto"/>
          </w:divBdr>
        </w:div>
      </w:divsChild>
    </w:div>
    <w:div w:id="674917875">
      <w:bodyDiv w:val="1"/>
      <w:marLeft w:val="0"/>
      <w:marRight w:val="0"/>
      <w:marTop w:val="0"/>
      <w:marBottom w:val="0"/>
      <w:divBdr>
        <w:top w:val="none" w:sz="0" w:space="0" w:color="auto"/>
        <w:left w:val="none" w:sz="0" w:space="0" w:color="auto"/>
        <w:bottom w:val="none" w:sz="0" w:space="0" w:color="auto"/>
        <w:right w:val="none" w:sz="0" w:space="0" w:color="auto"/>
      </w:divBdr>
    </w:div>
    <w:div w:id="11592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z@orga.uni-sb.d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itzer@rkw.de" TargetMode="External"/><Relationship Id="rId4" Type="http://schemas.microsoft.com/office/2007/relationships/stylesWithEffects" Target="stylesWithEffects.xml"/><Relationship Id="rId9" Type="http://schemas.openxmlformats.org/officeDocument/2006/relationships/hyperlink" Target="mailto:heitzer@rk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804D-C3B2-4D4F-B601-6777EB05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lindhorst@rkw.de</dc:creator>
  <cp:lastModifiedBy>Bruno Pusch</cp:lastModifiedBy>
  <cp:revision>6</cp:revision>
  <cp:lastPrinted>2016-10-18T07:42:00Z</cp:lastPrinted>
  <dcterms:created xsi:type="dcterms:W3CDTF">2016-10-27T10:57:00Z</dcterms:created>
  <dcterms:modified xsi:type="dcterms:W3CDTF">2016-10-27T11:08:00Z</dcterms:modified>
</cp:coreProperties>
</file>