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2" w:type="dxa"/>
        <w:tblInd w:w="-1616" w:type="dxa"/>
        <w:tblLayout w:type="fixed"/>
        <w:tblCellMar>
          <w:left w:w="0" w:type="dxa"/>
          <w:right w:w="0" w:type="dxa"/>
        </w:tblCellMar>
        <w:tblLook w:val="0000" w:firstRow="0" w:lastRow="0" w:firstColumn="0" w:lastColumn="0" w:noHBand="0" w:noVBand="0"/>
      </w:tblPr>
      <w:tblGrid>
        <w:gridCol w:w="1572"/>
        <w:gridCol w:w="8130"/>
      </w:tblGrid>
      <w:tr w:rsidR="00B913FE" w14:paraId="56E34DE5" w14:textId="77777777" w:rsidTr="00B913FE">
        <w:trPr>
          <w:gridBefore w:val="1"/>
          <w:wBefore w:w="1572" w:type="dxa"/>
          <w:cantSplit/>
          <w:trHeight w:val="716"/>
        </w:trPr>
        <w:tc>
          <w:tcPr>
            <w:tcW w:w="8130" w:type="dxa"/>
          </w:tcPr>
          <w:p w14:paraId="2B4D7DE4" w14:textId="77777777" w:rsidR="00BE7227" w:rsidRDefault="00542ABA">
            <w:pPr>
              <w:pStyle w:val="TitleBold"/>
            </w:pPr>
            <w:bookmarkStart w:id="0" w:name="bkmDocTitle" w:colFirst="0" w:colLast="0"/>
            <w:r>
              <w:t>Medienmitteilung</w:t>
            </w:r>
          </w:p>
        </w:tc>
      </w:tr>
      <w:bookmarkEnd w:id="0"/>
      <w:tr w:rsidR="00B913FE" w14:paraId="5E4D3FFB" w14:textId="77777777" w:rsidTr="00B913FE">
        <w:trPr>
          <w:cantSplit/>
          <w:trHeight w:val="272"/>
        </w:trPr>
        <w:tc>
          <w:tcPr>
            <w:tcW w:w="1572" w:type="dxa"/>
            <w:tcMar>
              <w:right w:w="227" w:type="dxa"/>
            </w:tcMar>
          </w:tcPr>
          <w:p w14:paraId="693041A0" w14:textId="77777777" w:rsidR="008701BF" w:rsidRDefault="008701BF">
            <w:pPr>
              <w:pStyle w:val="Label"/>
              <w:spacing w:line="340" w:lineRule="exact"/>
              <w:ind w:right="11"/>
            </w:pPr>
          </w:p>
          <w:p w14:paraId="7B52857E" w14:textId="77777777" w:rsidR="00BE7227" w:rsidRDefault="00542ABA">
            <w:pPr>
              <w:pStyle w:val="Label"/>
              <w:spacing w:line="340" w:lineRule="exact"/>
              <w:ind w:right="11"/>
            </w:pPr>
            <w:r>
              <w:t>Datum</w:t>
            </w:r>
          </w:p>
        </w:tc>
        <w:tc>
          <w:tcPr>
            <w:tcW w:w="8130" w:type="dxa"/>
          </w:tcPr>
          <w:p w14:paraId="27D821F8" w14:textId="77777777" w:rsidR="008701BF" w:rsidRDefault="008701BF" w:rsidP="001839F0"/>
          <w:p w14:paraId="299BEFDA" w14:textId="78F5256C" w:rsidR="00BE7227" w:rsidRDefault="00DC5FD8" w:rsidP="00DC5FD8">
            <w:r>
              <w:t>29</w:t>
            </w:r>
            <w:r w:rsidR="00385A13">
              <w:t xml:space="preserve">. </w:t>
            </w:r>
            <w:r>
              <w:t>April</w:t>
            </w:r>
            <w:r w:rsidR="003F68CE">
              <w:t xml:space="preserve"> </w:t>
            </w:r>
            <w:r w:rsidR="0059047A">
              <w:t>201</w:t>
            </w:r>
            <w:r w:rsidR="00A06A6F">
              <w:t>5</w:t>
            </w:r>
          </w:p>
        </w:tc>
      </w:tr>
      <w:tr w:rsidR="00B913FE" w14:paraId="73316AAF" w14:textId="77777777" w:rsidTr="00B913FE">
        <w:trPr>
          <w:cantSplit/>
          <w:trHeight w:val="272"/>
        </w:trPr>
        <w:tc>
          <w:tcPr>
            <w:tcW w:w="1572" w:type="dxa"/>
            <w:tcMar>
              <w:right w:w="227" w:type="dxa"/>
            </w:tcMar>
          </w:tcPr>
          <w:p w14:paraId="549C6C74" w14:textId="77777777" w:rsidR="00BE7227" w:rsidRDefault="00542ABA">
            <w:pPr>
              <w:pStyle w:val="Label"/>
              <w:spacing w:line="340" w:lineRule="exact"/>
              <w:ind w:right="11"/>
            </w:pPr>
            <w:bookmarkStart w:id="1" w:name="bkmPREPageLbl" w:colFirst="0" w:colLast="0"/>
            <w:bookmarkStart w:id="2" w:name="bkmPREPage" w:colFirst="1" w:colLast="1"/>
            <w:r>
              <w:t>Seite</w:t>
            </w:r>
          </w:p>
        </w:tc>
        <w:tc>
          <w:tcPr>
            <w:tcW w:w="8130" w:type="dxa"/>
          </w:tcPr>
          <w:p w14:paraId="0FF98A0A" w14:textId="77777777" w:rsidR="00BE7227" w:rsidRDefault="001174CD">
            <w:r>
              <w:fldChar w:fldCharType="begin"/>
            </w:r>
            <w:r w:rsidR="00542ABA">
              <w:instrText xml:space="preserve"> </w:instrText>
            </w:r>
            <w:r w:rsidR="00A05187">
              <w:instrText>PAGE</w:instrText>
            </w:r>
            <w:r w:rsidR="00542ABA">
              <w:instrText xml:space="preserve">  \* MERGEFORMAT </w:instrText>
            </w:r>
            <w:r>
              <w:fldChar w:fldCharType="separate"/>
            </w:r>
            <w:r w:rsidR="00EA3067">
              <w:rPr>
                <w:noProof/>
              </w:rPr>
              <w:t>1</w:t>
            </w:r>
            <w:r>
              <w:fldChar w:fldCharType="end"/>
            </w:r>
          </w:p>
        </w:tc>
      </w:tr>
      <w:tr w:rsidR="00B913FE" w14:paraId="4C95BF49" w14:textId="77777777" w:rsidTr="00B913FE">
        <w:trPr>
          <w:cantSplit/>
          <w:trHeight w:val="21"/>
        </w:trPr>
        <w:tc>
          <w:tcPr>
            <w:tcW w:w="1572" w:type="dxa"/>
            <w:tcMar>
              <w:right w:w="227" w:type="dxa"/>
            </w:tcMar>
          </w:tcPr>
          <w:p w14:paraId="49D6BF99" w14:textId="77777777" w:rsidR="00BE7227" w:rsidRDefault="00542ABA" w:rsidP="00542ABA">
            <w:pPr>
              <w:pStyle w:val="empty"/>
            </w:pPr>
            <w:bookmarkStart w:id="3" w:name="bkmPRESubjectLbl" w:colFirst="0" w:colLast="0"/>
            <w:bookmarkStart w:id="4" w:name="bkmPRESubject" w:colFirst="1" w:colLast="1"/>
            <w:bookmarkEnd w:id="1"/>
            <w:bookmarkEnd w:id="2"/>
            <w:r>
              <w:t>Betreff</w:t>
            </w:r>
          </w:p>
        </w:tc>
        <w:tc>
          <w:tcPr>
            <w:tcW w:w="8130" w:type="dxa"/>
          </w:tcPr>
          <w:p w14:paraId="4E812C85" w14:textId="77777777" w:rsidR="00BE7227" w:rsidRDefault="00BE7227" w:rsidP="00542ABA">
            <w:pPr>
              <w:pStyle w:val="empty"/>
              <w:rPr>
                <w:rStyle w:val="Seitenzahl"/>
              </w:rPr>
            </w:pPr>
          </w:p>
        </w:tc>
      </w:tr>
      <w:bookmarkEnd w:id="3"/>
      <w:bookmarkEnd w:id="4"/>
      <w:tr w:rsidR="00B913FE" w14:paraId="2B343563" w14:textId="77777777" w:rsidTr="00B913FE">
        <w:trPr>
          <w:gridBefore w:val="1"/>
          <w:wBefore w:w="1572" w:type="dxa"/>
          <w:trHeight w:hRule="exact" w:val="278"/>
        </w:trPr>
        <w:tc>
          <w:tcPr>
            <w:tcW w:w="8130" w:type="dxa"/>
            <w:vAlign w:val="bottom"/>
          </w:tcPr>
          <w:p w14:paraId="27D82C9C" w14:textId="77777777" w:rsidR="00BE7227" w:rsidRDefault="00BE7227">
            <w:pPr>
              <w:pStyle w:val="empty"/>
            </w:pPr>
          </w:p>
        </w:tc>
      </w:tr>
      <w:tr w:rsidR="00B913FE" w14:paraId="662042B7" w14:textId="77777777" w:rsidTr="00B913FE">
        <w:trPr>
          <w:gridBefore w:val="1"/>
          <w:wBefore w:w="1572" w:type="dxa"/>
          <w:trHeight w:val="80"/>
        </w:trPr>
        <w:tc>
          <w:tcPr>
            <w:tcW w:w="8130" w:type="dxa"/>
            <w:tcMar>
              <w:bottom w:w="270" w:type="dxa"/>
            </w:tcMar>
          </w:tcPr>
          <w:tbl>
            <w:tblPr>
              <w:tblW w:w="10505" w:type="dxa"/>
              <w:tblLayout w:type="fixed"/>
              <w:tblCellMar>
                <w:left w:w="0" w:type="dxa"/>
                <w:right w:w="0" w:type="dxa"/>
              </w:tblCellMar>
              <w:tblLook w:val="0000" w:firstRow="0" w:lastRow="0" w:firstColumn="0" w:lastColumn="0" w:noHBand="0" w:noVBand="0"/>
            </w:tblPr>
            <w:tblGrid>
              <w:gridCol w:w="10505"/>
            </w:tblGrid>
            <w:tr w:rsidR="00B913FE" w14:paraId="12AEDC5F" w14:textId="77777777" w:rsidTr="00B913FE">
              <w:trPr>
                <w:trHeight w:val="509"/>
              </w:trPr>
              <w:tc>
                <w:tcPr>
                  <w:tcW w:w="10505" w:type="dxa"/>
                  <w:tcMar>
                    <w:bottom w:w="270" w:type="dxa"/>
                  </w:tcMar>
                </w:tcPr>
                <w:p w14:paraId="0CF0F334" w14:textId="22453595" w:rsidR="001A6F56" w:rsidRPr="00EA3067" w:rsidRDefault="00A06A6F" w:rsidP="00A06A6F">
                  <w:pPr>
                    <w:rPr>
                      <w:sz w:val="36"/>
                      <w:szCs w:val="36"/>
                    </w:rPr>
                  </w:pPr>
                  <w:r>
                    <w:rPr>
                      <w:rFonts w:cs="Arial"/>
                      <w:sz w:val="36"/>
                      <w:szCs w:val="36"/>
                    </w:rPr>
                    <w:t>Mehr Raum in engen Aufzugsschächten</w:t>
                  </w:r>
                </w:p>
              </w:tc>
            </w:tr>
          </w:tbl>
          <w:p w14:paraId="5948F11E" w14:textId="78F10637" w:rsidR="005665FA" w:rsidRPr="00387F09" w:rsidRDefault="00A06A6F" w:rsidP="005665FA">
            <w:pPr>
              <w:pStyle w:val="Einlauftext"/>
              <w:rPr>
                <w:sz w:val="22"/>
                <w:szCs w:val="22"/>
              </w:rPr>
            </w:pPr>
            <w:r>
              <w:t>Schindler 6200 für den Einsatz bei begrenzten Platzverhältnissen</w:t>
            </w:r>
            <w:r w:rsidR="00385A13" w:rsidRPr="00385A13">
              <w:t xml:space="preserve"> / </w:t>
            </w:r>
            <w:r w:rsidR="00410EB3">
              <w:br/>
            </w:r>
            <w:r>
              <w:t>Maximale Raumausnutzung bei Modernisierung oder Nachrüstung</w:t>
            </w:r>
          </w:p>
          <w:p w14:paraId="5E56E61C" w14:textId="77777777" w:rsidR="00531470" w:rsidRDefault="00531470" w:rsidP="00335CF3">
            <w:pPr>
              <w:spacing w:line="240" w:lineRule="atLeast"/>
              <w:rPr>
                <w:u w:val="single"/>
              </w:rPr>
            </w:pPr>
          </w:p>
          <w:p w14:paraId="4E58FB5A" w14:textId="1632D339" w:rsidR="00A06A6F" w:rsidRDefault="00FF218F" w:rsidP="00A06A6F">
            <w:r w:rsidRPr="00390AAE">
              <w:rPr>
                <w:u w:val="single"/>
              </w:rPr>
              <w:t>Berlin</w:t>
            </w:r>
            <w:r>
              <w:t xml:space="preserve"> </w:t>
            </w:r>
            <w:r w:rsidRPr="00385A13">
              <w:t>–</w:t>
            </w:r>
            <w:r w:rsidR="00FB36E9" w:rsidRPr="00385A13">
              <w:t xml:space="preserve"> </w:t>
            </w:r>
            <w:r w:rsidR="00A06A6F">
              <w:t>Bei Aufzugsmodernisierungen in Wohn- oder Geschäftshäusern mit engen Schächten waren bisher oft teure Sonderanfertigungen nötig. Mit dem Schindler 6200 ist jetzt ein Serienaufzug verfügbar, der speziell für diesen Einsatzzweck ent</w:t>
            </w:r>
            <w:r w:rsidR="00410EB3">
              <w:softHyphen/>
            </w:r>
            <w:r w:rsidR="00A06A6F">
              <w:t xml:space="preserve">wickelt wurde. Durch platzsparende Schachtbauteile und fein anpassbare </w:t>
            </w:r>
            <w:proofErr w:type="spellStart"/>
            <w:r w:rsidR="00A06A6F">
              <w:t>Kabinen</w:t>
            </w:r>
            <w:r w:rsidR="00410EB3">
              <w:softHyphen/>
            </w:r>
            <w:r w:rsidR="00A06A6F">
              <w:t>maße</w:t>
            </w:r>
            <w:proofErr w:type="spellEnd"/>
            <w:r w:rsidR="00A06A6F">
              <w:t xml:space="preserve"> eignet sich die neue Aufzugsgeneration besonders für die </w:t>
            </w:r>
            <w:proofErr w:type="spellStart"/>
            <w:r w:rsidR="00A06A6F">
              <w:t>Aufzugsmoder</w:t>
            </w:r>
            <w:r w:rsidR="00410EB3">
              <w:softHyphen/>
            </w:r>
            <w:r w:rsidR="00A06A6F">
              <w:t>nisierung</w:t>
            </w:r>
            <w:proofErr w:type="spellEnd"/>
            <w:r w:rsidR="00A06A6F">
              <w:t xml:space="preserve"> oder Nachrüstung in Umgebungen, die für andere Aufzüge zu eng sind.</w:t>
            </w:r>
          </w:p>
          <w:p w14:paraId="46AF822A" w14:textId="77777777" w:rsidR="00A06A6F" w:rsidRDefault="00A06A6F" w:rsidP="00A06A6F"/>
          <w:p w14:paraId="56215043" w14:textId="77777777" w:rsidR="00A06A6F" w:rsidRPr="006E79B7" w:rsidRDefault="00A06A6F" w:rsidP="00A06A6F">
            <w:pPr>
              <w:rPr>
                <w:b/>
              </w:rPr>
            </w:pPr>
            <w:r>
              <w:rPr>
                <w:b/>
              </w:rPr>
              <w:t>Flexible Kabinenmaße</w:t>
            </w:r>
          </w:p>
          <w:p w14:paraId="5710ED5C" w14:textId="77777777" w:rsidR="00A06A6F" w:rsidRDefault="00A06A6F" w:rsidP="00A06A6F">
            <w:r>
              <w:t xml:space="preserve">Der Schindler 6200 lässt sich den räumlichen Gegebenheiten flexibel anpassen, so dass im Kabineninneren möglichst viel Platz geschaffen wird. So können die Kabinenmaße, sehr fein abgestuft, in 5-Millimeter-Schritten gewählt werden. Mit Mindestmaßen von lediglich 600 Millimeter Kabinenbreite und 680 Millimetern Kabinentiefe passt der Aufzug in enge Schächte, wie sie in Wohnhäusern oder kleineren Geschäftshäusern häufig vorzufinden sind. Auch die Nachrüstung in Treppenaugen ist möglich. Mit vier Designlinien lässt sich der Aufzug dabei auch optisch in nahezu jedes Gebäudeumfeld einpassen. Zudem ermöglicht das </w:t>
            </w:r>
            <w:proofErr w:type="spellStart"/>
            <w:r>
              <w:t>Libertà</w:t>
            </w:r>
            <w:proofErr w:type="spellEnd"/>
            <w:r>
              <w:t>-Konzept individuelle Kabinendesigns.</w:t>
            </w:r>
          </w:p>
          <w:p w14:paraId="3F6EC627" w14:textId="77777777" w:rsidR="00A06A6F" w:rsidRDefault="00A06A6F" w:rsidP="00A06A6F"/>
          <w:p w14:paraId="17B496F2" w14:textId="77777777" w:rsidR="00A06A6F" w:rsidRPr="009C2258" w:rsidRDefault="00A06A6F" w:rsidP="00A06A6F">
            <w:pPr>
              <w:rPr>
                <w:b/>
              </w:rPr>
            </w:pPr>
            <w:r w:rsidRPr="009C2258">
              <w:rPr>
                <w:b/>
              </w:rPr>
              <w:t>Weniger Umbauten auf den Etagen</w:t>
            </w:r>
          </w:p>
          <w:p w14:paraId="060F6E0D" w14:textId="77777777" w:rsidR="00A06A6F" w:rsidRDefault="00A06A6F" w:rsidP="00A06A6F">
            <w:r>
              <w:t>Mit dem extra für die Modernisierung konzipierten Modell des führenden Herstellers Schindler reduziert sich der Aufwand für Anpassungsarbeiten im Gebäude deutlich. Bei Bedarf können vorhandene Türrahmen oder Schwingtüren auf den Etagen weiterverwendet werden. Darüber hinaus stehen verschiedene voll- und halbautomatische Türsysteme zur Verfügung</w:t>
            </w:r>
            <w:proofErr w:type="gramStart"/>
            <w:r>
              <w:t>, deren</w:t>
            </w:r>
            <w:proofErr w:type="gramEnd"/>
            <w:r>
              <w:t xml:space="preserve"> Position auf einen Millimeter flexibel auf die Gegebenheiten abgestimmt werden kann.</w:t>
            </w:r>
          </w:p>
          <w:p w14:paraId="544A031B" w14:textId="77777777" w:rsidR="00A06A6F" w:rsidRDefault="00A06A6F" w:rsidP="00A06A6F">
            <w:r>
              <w:lastRenderedPageBreak/>
              <w:t xml:space="preserve">Die </w:t>
            </w:r>
            <w:proofErr w:type="gramStart"/>
            <w:r>
              <w:t>Anpassungsfähigkeit des Schindler 6200</w:t>
            </w:r>
            <w:proofErr w:type="gramEnd"/>
            <w:r>
              <w:t xml:space="preserve"> wird durch Schachtkomponenten unterstützt, die gezielt auf Platzersparnis optimiert wurden. Antrieb, Steuerung und Gegengewicht lassen sich entsprechend den Anforderungen des Gebäudes an verschiedenen Positionen montieren. Ein bereits vorhandener Maschinenraum kann weiter genutzt werden, oder die Antriebsmaschine wird platzsparend im Schachtkopf installiert.</w:t>
            </w:r>
            <w:r w:rsidRPr="00063089">
              <w:t xml:space="preserve"> </w:t>
            </w:r>
            <w:r>
              <w:t>Beim Gegengewicht wurden Größe</w:t>
            </w:r>
            <w:proofErr w:type="gramStart"/>
            <w:r>
              <w:t>, Führungssystem</w:t>
            </w:r>
            <w:proofErr w:type="gramEnd"/>
            <w:r>
              <w:t xml:space="preserve"> und der Abstand zur Wand reduziert.</w:t>
            </w:r>
          </w:p>
          <w:p w14:paraId="3665F2AF" w14:textId="77777777" w:rsidR="00A06A6F" w:rsidRDefault="00A06A6F" w:rsidP="00A06A6F"/>
          <w:p w14:paraId="001BEF2E" w14:textId="77777777" w:rsidR="00A06A6F" w:rsidRPr="009C2258" w:rsidRDefault="00A06A6F" w:rsidP="00A06A6F">
            <w:pPr>
              <w:rPr>
                <w:b/>
              </w:rPr>
            </w:pPr>
            <w:r w:rsidRPr="009C2258">
              <w:rPr>
                <w:b/>
              </w:rPr>
              <w:t>Fahrkomfort und Energieeffizienz</w:t>
            </w:r>
          </w:p>
          <w:p w14:paraId="4AB375C0" w14:textId="77777777" w:rsidR="00A06A6F" w:rsidRDefault="00A06A6F" w:rsidP="00A06A6F">
            <w:r>
              <w:t>Die moderne Antriebstechnologie sorgt für ein besonders ruhiges Fahrerlebnis bei niedrigem Energieverbrauch. Dank des hocheffizienten Antriebs benötigt der Schindler 6200 bis zu 30 Prozent weniger Energie als vergleichbare Aufzüge. Alle Decken sind standardmäßig mit LED-Lampen ausgestattet. Optional sind eine Standby-Schaltung sowie ein Wechselrichter zur Energierückspeisung verfügbar.</w:t>
            </w:r>
          </w:p>
          <w:p w14:paraId="61B92FE0" w14:textId="77777777" w:rsidR="00A06A6F" w:rsidRDefault="00A06A6F" w:rsidP="00A06A6F"/>
          <w:p w14:paraId="186E8689" w14:textId="77777777" w:rsidR="00A06A6F" w:rsidRPr="009C2258" w:rsidRDefault="00A06A6F" w:rsidP="00A06A6F">
            <w:pPr>
              <w:rPr>
                <w:b/>
              </w:rPr>
            </w:pPr>
            <w:r w:rsidRPr="009C2258">
              <w:rPr>
                <w:b/>
              </w:rPr>
              <w:t>Über Schindler</w:t>
            </w:r>
          </w:p>
          <w:p w14:paraId="4F41BB1F" w14:textId="04C1572C" w:rsidR="00F752DC" w:rsidRDefault="00A06A6F" w:rsidP="00A06A6F">
            <w:pPr>
              <w:rPr>
                <w:b/>
              </w:rPr>
            </w:pPr>
            <w:r w:rsidRPr="00E54BA5">
              <w:t>Der Schindler Konzern, gegründet 1874 in der Schweiz, ist einer der weltweit führenden Anbieter von Aufzügen, Fahrtreppen und entsprechenden Serviceleistungen. Die Mobilitätslösungen von Schindler bewegen täglich eine Milliarde Menschen auf der Welt. In Deutschland ist Schindler Marktführer und bereits seit 1906 mit Firmensitz in Berlin vertreten. Schindler trägt mit sicheren, zuverlässigen und umweltfreundlichen Aufzügen und Fahrtreppen zu einer nachhaltigen s</w:t>
            </w:r>
            <w:r>
              <w:t>tädtebaulichen Entwicklung bei.</w:t>
            </w:r>
          </w:p>
          <w:p w14:paraId="27B4755F" w14:textId="77777777" w:rsidR="00F752DC" w:rsidRDefault="00F752DC" w:rsidP="005C1BD3">
            <w:pPr>
              <w:spacing w:line="360" w:lineRule="auto"/>
              <w:rPr>
                <w:sz w:val="18"/>
                <w:szCs w:val="18"/>
                <w:lang w:val="de-DE"/>
              </w:rPr>
            </w:pPr>
          </w:p>
          <w:p w14:paraId="51078092" w14:textId="39D63557" w:rsidR="00FF218F" w:rsidRPr="007B1D27" w:rsidRDefault="00FF218F" w:rsidP="005C1BD3">
            <w:pPr>
              <w:spacing w:line="360" w:lineRule="auto"/>
              <w:rPr>
                <w:sz w:val="18"/>
                <w:szCs w:val="18"/>
                <w:lang w:val="de-DE"/>
              </w:rPr>
            </w:pPr>
            <w:r w:rsidRPr="007B1D27">
              <w:rPr>
                <w:sz w:val="18"/>
                <w:szCs w:val="18"/>
                <w:lang w:val="de-DE"/>
              </w:rPr>
              <w:t xml:space="preserve">Zeichen Fließtext (mit Leerzeichen): </w:t>
            </w:r>
            <w:r w:rsidR="00DC5FD8">
              <w:rPr>
                <w:sz w:val="18"/>
                <w:szCs w:val="18"/>
                <w:lang w:val="de-DE"/>
              </w:rPr>
              <w:t>3</w:t>
            </w:r>
            <w:r w:rsidR="007E6E3E">
              <w:rPr>
                <w:sz w:val="18"/>
                <w:szCs w:val="18"/>
                <w:lang w:val="de-DE"/>
              </w:rPr>
              <w:t>.</w:t>
            </w:r>
            <w:r w:rsidR="00DC5FD8">
              <w:rPr>
                <w:sz w:val="18"/>
                <w:szCs w:val="18"/>
                <w:lang w:val="de-DE"/>
              </w:rPr>
              <w:t>026</w:t>
            </w:r>
          </w:p>
          <w:p w14:paraId="27DC50AF" w14:textId="77777777" w:rsidR="005C1BD3" w:rsidRPr="007B1D27" w:rsidRDefault="005C1BD3" w:rsidP="005C1BD3">
            <w:pPr>
              <w:pStyle w:val="Contact"/>
              <w:spacing w:line="360" w:lineRule="auto"/>
              <w:rPr>
                <w:sz w:val="18"/>
                <w:szCs w:val="18"/>
                <w:lang w:val="de-DE"/>
              </w:rPr>
            </w:pPr>
          </w:p>
          <w:p w14:paraId="4A1015C7" w14:textId="7F0EA84D" w:rsidR="00B2431D" w:rsidRPr="00FF218F" w:rsidRDefault="00D82143" w:rsidP="00D82143">
            <w:pPr>
              <w:pStyle w:val="Contact"/>
              <w:spacing w:line="360" w:lineRule="auto"/>
              <w:rPr>
                <w:sz w:val="18"/>
                <w:szCs w:val="18"/>
                <w:lang w:val="de-DE"/>
              </w:rPr>
            </w:pPr>
            <w:r w:rsidRPr="007B1D27">
              <w:rPr>
                <w:sz w:val="18"/>
                <w:szCs w:val="18"/>
              </w:rPr>
              <w:t xml:space="preserve">Text und Bilder zu dieser Medienmitteilung stehen für Sie unter </w:t>
            </w:r>
            <w:hyperlink r:id="rId9" w:history="1">
              <w:r w:rsidRPr="007B1D27">
                <w:rPr>
                  <w:rStyle w:val="Link"/>
                  <w:b/>
                  <w:color w:val="000000" w:themeColor="text1"/>
                  <w:sz w:val="18"/>
                  <w:szCs w:val="18"/>
                  <w:u w:val="none"/>
                </w:rPr>
                <w:t>www.schindler.de</w:t>
              </w:r>
            </w:hyperlink>
            <w:r w:rsidRPr="007B1D27">
              <w:rPr>
                <w:b/>
                <w:sz w:val="18"/>
                <w:szCs w:val="18"/>
              </w:rPr>
              <w:t xml:space="preserve"> </w:t>
            </w:r>
            <w:r w:rsidRPr="007B1D27">
              <w:rPr>
                <w:sz w:val="18"/>
                <w:szCs w:val="18"/>
              </w:rPr>
              <w:t>im Bereich</w:t>
            </w:r>
            <w:r w:rsidRPr="007B1D27">
              <w:rPr>
                <w:b/>
                <w:sz w:val="18"/>
                <w:szCs w:val="18"/>
              </w:rPr>
              <w:t xml:space="preserve"> </w:t>
            </w:r>
            <w:r w:rsidR="000C6E04">
              <w:rPr>
                <w:b/>
                <w:sz w:val="18"/>
                <w:szCs w:val="18"/>
              </w:rPr>
              <w:br/>
            </w:r>
            <w:r w:rsidRPr="007B1D27">
              <w:rPr>
                <w:b/>
                <w:sz w:val="18"/>
                <w:szCs w:val="18"/>
              </w:rPr>
              <w:t>Presse</w:t>
            </w:r>
            <w:r w:rsidRPr="007B1D27">
              <w:rPr>
                <w:sz w:val="18"/>
                <w:szCs w:val="18"/>
              </w:rPr>
              <w:t xml:space="preserve"> zur Verfügung.</w:t>
            </w:r>
          </w:p>
        </w:tc>
      </w:tr>
    </w:tbl>
    <w:p w14:paraId="568FA092" w14:textId="5748CA89" w:rsidR="0069709C" w:rsidRDefault="0069709C" w:rsidP="005C1BD3">
      <w:pPr>
        <w:pStyle w:val="Contact"/>
        <w:spacing w:line="360" w:lineRule="auto"/>
        <w:rPr>
          <w:b/>
          <w:sz w:val="22"/>
          <w:szCs w:val="22"/>
          <w:lang w:val="de-DE"/>
        </w:rPr>
      </w:pPr>
    </w:p>
    <w:p w14:paraId="5F0FF22E" w14:textId="77777777" w:rsidR="0069709C" w:rsidRDefault="0069709C" w:rsidP="005C1BD3">
      <w:pPr>
        <w:pStyle w:val="Contact"/>
        <w:spacing w:line="360" w:lineRule="auto"/>
        <w:rPr>
          <w:b/>
          <w:sz w:val="22"/>
          <w:szCs w:val="22"/>
          <w:lang w:val="de-DE"/>
        </w:rPr>
      </w:pPr>
    </w:p>
    <w:p w14:paraId="72463937" w14:textId="77777777" w:rsidR="00385A13" w:rsidRDefault="00385A13" w:rsidP="005C1BD3">
      <w:pPr>
        <w:pStyle w:val="Contact"/>
        <w:spacing w:line="360" w:lineRule="auto"/>
        <w:rPr>
          <w:b/>
          <w:sz w:val="22"/>
          <w:szCs w:val="22"/>
          <w:lang w:val="de-DE"/>
        </w:rPr>
      </w:pPr>
    </w:p>
    <w:p w14:paraId="0B0DE52D" w14:textId="77777777" w:rsidR="00385A13" w:rsidRDefault="00385A13" w:rsidP="005C1BD3">
      <w:pPr>
        <w:pStyle w:val="Contact"/>
        <w:spacing w:line="360" w:lineRule="auto"/>
        <w:rPr>
          <w:b/>
          <w:sz w:val="22"/>
          <w:szCs w:val="22"/>
          <w:lang w:val="de-DE"/>
        </w:rPr>
      </w:pPr>
    </w:p>
    <w:p w14:paraId="1E8043CD" w14:textId="77777777" w:rsidR="007E6E3E" w:rsidRDefault="007E6E3E" w:rsidP="005C1BD3">
      <w:pPr>
        <w:pStyle w:val="Contact"/>
        <w:spacing w:line="360" w:lineRule="auto"/>
        <w:rPr>
          <w:b/>
          <w:sz w:val="22"/>
          <w:szCs w:val="22"/>
          <w:lang w:val="de-DE"/>
        </w:rPr>
      </w:pPr>
    </w:p>
    <w:p w14:paraId="7EAC54FF" w14:textId="77777777" w:rsidR="00FF218F" w:rsidRPr="007B1D27" w:rsidRDefault="00FF218F" w:rsidP="005C1BD3">
      <w:pPr>
        <w:pStyle w:val="Contact"/>
        <w:spacing w:line="360" w:lineRule="auto"/>
        <w:rPr>
          <w:b/>
          <w:sz w:val="22"/>
          <w:szCs w:val="22"/>
          <w:lang w:val="de-DE"/>
        </w:rPr>
      </w:pPr>
      <w:r w:rsidRPr="007B1D27">
        <w:rPr>
          <w:b/>
          <w:sz w:val="22"/>
          <w:szCs w:val="22"/>
          <w:lang w:val="de-DE"/>
        </w:rPr>
        <w:t>Pressefot</w:t>
      </w:r>
      <w:r w:rsidR="00F43C20" w:rsidRPr="007B1D27">
        <w:rPr>
          <w:b/>
          <w:sz w:val="22"/>
          <w:szCs w:val="22"/>
          <w:lang w:val="de-DE"/>
        </w:rPr>
        <w:t>os:</w:t>
      </w:r>
    </w:p>
    <w:p w14:paraId="3445B7C5" w14:textId="5451E7CE" w:rsidR="00516513" w:rsidRPr="00905D99" w:rsidRDefault="000F07A8" w:rsidP="00516513">
      <w:r>
        <w:rPr>
          <w:noProof/>
          <w:lang w:val="de-DE" w:eastAsia="de-DE"/>
        </w:rPr>
        <w:drawing>
          <wp:inline distT="0" distB="0" distL="0" distR="0" wp14:anchorId="6536B2A9" wp14:editId="17533E9C">
            <wp:extent cx="2298658" cy="1569085"/>
            <wp:effectExtent l="0" t="0" r="0" b="5715"/>
            <wp:docPr id="1" name="Bild 1" descr="Macintosh HD:Users:oliverkoschmieder:Desktop:1377689642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liverkoschmieder:Desktop:1377689642983.jpg"/>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l="11708"/>
                    <a:stretch/>
                  </pic:blipFill>
                  <pic:spPr bwMode="auto">
                    <a:xfrm>
                      <a:off x="0" y="0"/>
                      <a:ext cx="2299146" cy="1569418"/>
                    </a:xfrm>
                    <a:prstGeom prst="rect">
                      <a:avLst/>
                    </a:prstGeom>
                    <a:noFill/>
                    <a:ln>
                      <a:noFill/>
                    </a:ln>
                    <a:extLst>
                      <a:ext uri="{53640926-AAD7-44d8-BBD7-CCE9431645EC}">
                        <a14:shadowObscured xmlns:a14="http://schemas.microsoft.com/office/drawing/2010/main"/>
                      </a:ext>
                    </a:extLst>
                  </pic:spPr>
                </pic:pic>
              </a:graphicData>
            </a:graphic>
          </wp:inline>
        </w:drawing>
      </w:r>
    </w:p>
    <w:p w14:paraId="4AEBFE5A" w14:textId="16DACFCC" w:rsidR="00162BEB" w:rsidRPr="00162BEB" w:rsidRDefault="00410EB3" w:rsidP="00162BEB">
      <w:pPr>
        <w:rPr>
          <w:rFonts w:cs="Arial"/>
        </w:rPr>
      </w:pPr>
      <w:r>
        <w:t>Der Schindler 6200 lässt sich flexibel an die Gegebenheiten im Gebäude anpassen und eignet sich besonders für die Aufzugsnachrüstung oder Modernisierung bei begrenzten Platzverhältnissen. (Foto: Schindler Deutschland)</w:t>
      </w:r>
    </w:p>
    <w:p w14:paraId="3E0AD56B" w14:textId="77777777" w:rsidR="00914A14" w:rsidRDefault="00914A14" w:rsidP="005C1BD3">
      <w:pPr>
        <w:pStyle w:val="Contact"/>
        <w:spacing w:line="360" w:lineRule="auto"/>
        <w:rPr>
          <w:sz w:val="24"/>
          <w:szCs w:val="18"/>
        </w:rPr>
      </w:pPr>
    </w:p>
    <w:p w14:paraId="01458919" w14:textId="77777777" w:rsidR="000932CF" w:rsidRDefault="000932CF" w:rsidP="005C1BD3">
      <w:pPr>
        <w:pStyle w:val="Contact"/>
        <w:spacing w:line="360" w:lineRule="auto"/>
        <w:rPr>
          <w:sz w:val="24"/>
          <w:szCs w:val="18"/>
        </w:rPr>
      </w:pPr>
    </w:p>
    <w:p w14:paraId="40AA3B3E" w14:textId="26981CD2" w:rsidR="00335CF3" w:rsidRPr="000C6E04" w:rsidRDefault="00516513" w:rsidP="005C1BD3">
      <w:pPr>
        <w:pStyle w:val="Contact"/>
        <w:spacing w:line="360" w:lineRule="auto"/>
        <w:rPr>
          <w:b/>
          <w:sz w:val="22"/>
          <w:szCs w:val="22"/>
        </w:rPr>
      </w:pPr>
      <w:r w:rsidRPr="000C6E04">
        <w:rPr>
          <w:rFonts w:eastAsia="Times New Roman" w:cs="Times New Roman"/>
          <w:b/>
          <w:sz w:val="22"/>
          <w:szCs w:val="22"/>
          <w:lang w:val="de-DE" w:eastAsia="de-DE"/>
        </w:rPr>
        <w:t xml:space="preserve">Folgende </w:t>
      </w:r>
      <w:r w:rsidR="000F07A8">
        <w:rPr>
          <w:rFonts w:eastAsia="Times New Roman" w:cs="Times New Roman"/>
          <w:b/>
          <w:sz w:val="22"/>
          <w:szCs w:val="22"/>
          <w:lang w:val="de-DE" w:eastAsia="de-DE"/>
        </w:rPr>
        <w:t>Grafik</w:t>
      </w:r>
      <w:r w:rsidR="00335CF3" w:rsidRPr="000C6E04">
        <w:rPr>
          <w:rFonts w:eastAsia="Times New Roman" w:cs="Times New Roman"/>
          <w:b/>
          <w:sz w:val="22"/>
          <w:szCs w:val="22"/>
          <w:lang w:val="de-DE" w:eastAsia="de-DE"/>
        </w:rPr>
        <w:t xml:space="preserve"> steh</w:t>
      </w:r>
      <w:r w:rsidRPr="000C6E04">
        <w:rPr>
          <w:rFonts w:eastAsia="Times New Roman" w:cs="Times New Roman"/>
          <w:b/>
          <w:sz w:val="22"/>
          <w:szCs w:val="22"/>
          <w:lang w:val="de-DE" w:eastAsia="de-DE"/>
        </w:rPr>
        <w:t>t</w:t>
      </w:r>
      <w:r w:rsidR="00335CF3" w:rsidRPr="000C6E04">
        <w:rPr>
          <w:rFonts w:eastAsia="Times New Roman" w:cs="Times New Roman"/>
          <w:b/>
          <w:sz w:val="22"/>
          <w:szCs w:val="22"/>
          <w:lang w:val="de-DE" w:eastAsia="de-DE"/>
        </w:rPr>
        <w:t xml:space="preserve"> zusätzlich zum Download bereit:</w:t>
      </w:r>
      <w:bookmarkStart w:id="5" w:name="_GoBack"/>
      <w:bookmarkEnd w:id="5"/>
    </w:p>
    <w:p w14:paraId="5DAF9D67" w14:textId="6E723283" w:rsidR="00516513" w:rsidRDefault="000F07A8" w:rsidP="00516513">
      <w:pPr>
        <w:rPr>
          <w:rFonts w:cs="Arial"/>
        </w:rPr>
      </w:pPr>
      <w:r>
        <w:rPr>
          <w:noProof/>
          <w:lang w:val="de-DE" w:eastAsia="de-DE"/>
        </w:rPr>
        <w:drawing>
          <wp:inline distT="0" distB="0" distL="0" distR="0" wp14:anchorId="2E08AD5F" wp14:editId="1DEFF100">
            <wp:extent cx="2520000" cy="1177726"/>
            <wp:effectExtent l="0" t="0" r="0" b="0"/>
            <wp:docPr id="2" name="Bild 2" descr="Macintosh HD:Users:oliverkoschmieder:Desktop:Bildschirmfoto 2015-02-12 um 17.4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liverkoschmieder:Desktop:Bildschirmfoto 2015-02-12 um 17.48.58.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520000" cy="1177726"/>
                    </a:xfrm>
                    <a:prstGeom prst="rect">
                      <a:avLst/>
                    </a:prstGeom>
                    <a:noFill/>
                    <a:ln>
                      <a:noFill/>
                    </a:ln>
                  </pic:spPr>
                </pic:pic>
              </a:graphicData>
            </a:graphic>
          </wp:inline>
        </w:drawing>
      </w:r>
    </w:p>
    <w:p w14:paraId="00B9573F" w14:textId="6A3CCA90" w:rsidR="005A5354" w:rsidRPr="00162BEB" w:rsidRDefault="00410EB3" w:rsidP="00162BEB">
      <w:pPr>
        <w:rPr>
          <w:rFonts w:cs="Arial"/>
        </w:rPr>
      </w:pPr>
      <w:r>
        <w:t>Optimierte Schachtbauteile und genau anpassbare Kabinenmaße ermöglichen beim Schindler 6200 mehr Platz in der Kabine. Das bedeutet höhere Nutzlasten und mehr Komfort für die Aufzugsnutzer</w:t>
      </w:r>
      <w:r w:rsidR="00162BEB" w:rsidRPr="00162BEB">
        <w:rPr>
          <w:rFonts w:cs="Arial"/>
        </w:rPr>
        <w:t>.</w:t>
      </w:r>
      <w:r w:rsidR="000F07A8">
        <w:rPr>
          <w:rFonts w:cs="Arial"/>
        </w:rPr>
        <w:t xml:space="preserve"> (Foto: Schindler Deutschland)</w:t>
      </w:r>
    </w:p>
    <w:p w14:paraId="6788D4D2" w14:textId="77777777" w:rsidR="00162BEB" w:rsidRDefault="00162BEB" w:rsidP="005C1BD3">
      <w:pPr>
        <w:pStyle w:val="Contact"/>
        <w:spacing w:line="360" w:lineRule="auto"/>
        <w:rPr>
          <w:b/>
          <w:sz w:val="18"/>
          <w:szCs w:val="18"/>
        </w:rPr>
      </w:pPr>
    </w:p>
    <w:p w14:paraId="53F721C6" w14:textId="77777777" w:rsidR="000932CF" w:rsidRDefault="000932CF" w:rsidP="005C1BD3">
      <w:pPr>
        <w:pStyle w:val="Contact"/>
        <w:spacing w:line="360" w:lineRule="auto"/>
        <w:rPr>
          <w:b/>
          <w:sz w:val="18"/>
          <w:szCs w:val="18"/>
        </w:rPr>
      </w:pPr>
    </w:p>
    <w:p w14:paraId="0B46C413" w14:textId="77777777" w:rsidR="00274AAF" w:rsidRPr="00B609C6" w:rsidRDefault="00274AAF" w:rsidP="005C1BD3">
      <w:pPr>
        <w:pStyle w:val="Contact"/>
        <w:spacing w:line="360" w:lineRule="auto"/>
        <w:rPr>
          <w:b/>
          <w:sz w:val="18"/>
          <w:szCs w:val="18"/>
        </w:rPr>
      </w:pPr>
      <w:r w:rsidRPr="00B609C6">
        <w:rPr>
          <w:b/>
          <w:sz w:val="18"/>
          <w:szCs w:val="18"/>
        </w:rPr>
        <w:t>Weitere Informationen:</w:t>
      </w:r>
    </w:p>
    <w:p w14:paraId="34DCBF08" w14:textId="77777777" w:rsidR="00274AAF" w:rsidRPr="00B609C6" w:rsidRDefault="00274AAF" w:rsidP="005C1BD3">
      <w:pPr>
        <w:pStyle w:val="Contact"/>
        <w:spacing w:line="360" w:lineRule="auto"/>
        <w:rPr>
          <w:sz w:val="8"/>
          <w:szCs w:val="8"/>
        </w:rPr>
      </w:pPr>
    </w:p>
    <w:p w14:paraId="13995D3E" w14:textId="4C774487" w:rsidR="00274AAF" w:rsidRPr="00B609C6" w:rsidRDefault="00274AAF" w:rsidP="005C1BD3">
      <w:pPr>
        <w:pStyle w:val="Contact"/>
        <w:spacing w:line="360" w:lineRule="auto"/>
        <w:ind w:right="668"/>
        <w:rPr>
          <w:rFonts w:eastAsia="Times New Roman"/>
          <w:sz w:val="18"/>
          <w:szCs w:val="18"/>
          <w:lang w:val="de-DE"/>
        </w:rPr>
      </w:pPr>
      <w:r w:rsidRPr="00B609C6">
        <w:rPr>
          <w:rFonts w:eastAsia="Times New Roman"/>
          <w:sz w:val="18"/>
          <w:szCs w:val="18"/>
          <w:lang w:val="de-DE"/>
        </w:rPr>
        <w:t xml:space="preserve">Birgit Dirks, Leitung </w:t>
      </w:r>
      <w:r w:rsidR="007450A4">
        <w:rPr>
          <w:rFonts w:eastAsia="Times New Roman"/>
          <w:sz w:val="18"/>
          <w:szCs w:val="18"/>
          <w:lang w:val="de-DE"/>
        </w:rPr>
        <w:t>Brand &amp; Communication</w:t>
      </w:r>
    </w:p>
    <w:p w14:paraId="7D9AC400" w14:textId="77777777" w:rsidR="00274AAF" w:rsidRDefault="00274AAF" w:rsidP="005C1BD3">
      <w:pPr>
        <w:pStyle w:val="Contact"/>
        <w:spacing w:line="360" w:lineRule="auto"/>
        <w:rPr>
          <w:rFonts w:eastAsia="Times New Roman"/>
          <w:sz w:val="18"/>
          <w:szCs w:val="18"/>
          <w:lang w:val="de-DE"/>
        </w:rPr>
      </w:pPr>
      <w:bookmarkStart w:id="6" w:name="OLE_LINK1"/>
      <w:r w:rsidRPr="00726355">
        <w:rPr>
          <w:rFonts w:eastAsia="Times New Roman"/>
          <w:sz w:val="18"/>
          <w:szCs w:val="18"/>
          <w:lang w:val="da-DK"/>
        </w:rPr>
        <w:t xml:space="preserve">Telefon +49 30 7029 2777, Fax +49 30 7029 2406, </w:t>
      </w:r>
      <w:bookmarkEnd w:id="6"/>
      <w:r w:rsidR="00760CED">
        <w:rPr>
          <w:rFonts w:eastAsia="Times New Roman"/>
          <w:sz w:val="18"/>
          <w:szCs w:val="18"/>
          <w:lang w:val="da-DK"/>
        </w:rPr>
        <w:t>birgit.dirks@de.schindler.com</w:t>
      </w:r>
    </w:p>
    <w:p w14:paraId="355E21D9" w14:textId="50401C60" w:rsidR="00274AAF" w:rsidRPr="00B609C6" w:rsidRDefault="00274AAF" w:rsidP="005C1BD3">
      <w:pPr>
        <w:pStyle w:val="Contact"/>
        <w:spacing w:line="360" w:lineRule="auto"/>
        <w:rPr>
          <w:rFonts w:eastAsia="Times New Roman"/>
          <w:sz w:val="18"/>
          <w:szCs w:val="18"/>
          <w:lang w:val="de-DE"/>
        </w:rPr>
      </w:pPr>
      <w:r w:rsidRPr="00B609C6">
        <w:rPr>
          <w:rFonts w:eastAsia="Times New Roman"/>
          <w:sz w:val="18"/>
          <w:szCs w:val="18"/>
          <w:lang w:val="de-DE"/>
        </w:rPr>
        <w:t>J</w:t>
      </w:r>
      <w:r>
        <w:rPr>
          <w:rFonts w:eastAsia="Times New Roman"/>
          <w:sz w:val="18"/>
          <w:szCs w:val="18"/>
          <w:lang w:val="de-DE"/>
        </w:rPr>
        <w:t>an Steeger</w:t>
      </w:r>
      <w:r w:rsidRPr="00B609C6">
        <w:rPr>
          <w:rFonts w:eastAsia="Times New Roman"/>
          <w:sz w:val="18"/>
          <w:szCs w:val="18"/>
          <w:lang w:val="de-DE"/>
        </w:rPr>
        <w:t xml:space="preserve">, </w:t>
      </w:r>
      <w:r w:rsidR="00905D99">
        <w:rPr>
          <w:rFonts w:eastAsia="Times New Roman"/>
          <w:sz w:val="18"/>
          <w:szCs w:val="18"/>
          <w:lang w:val="de-DE"/>
        </w:rPr>
        <w:t>Media</w:t>
      </w:r>
      <w:r w:rsidR="007450A4">
        <w:rPr>
          <w:rFonts w:eastAsia="Times New Roman"/>
          <w:sz w:val="18"/>
          <w:szCs w:val="18"/>
          <w:lang w:val="de-DE"/>
        </w:rPr>
        <w:t xml:space="preserve"> Manager</w:t>
      </w:r>
    </w:p>
    <w:p w14:paraId="77454065" w14:textId="77777777" w:rsidR="00286F2D" w:rsidRDefault="00274AAF" w:rsidP="007B6062">
      <w:pPr>
        <w:pStyle w:val="Contact"/>
        <w:spacing w:line="360" w:lineRule="auto"/>
        <w:rPr>
          <w:rFonts w:eastAsia="Times New Roman"/>
          <w:sz w:val="18"/>
          <w:szCs w:val="18"/>
          <w:lang w:val="de-DE"/>
        </w:rPr>
      </w:pPr>
      <w:r w:rsidRPr="00B609C6">
        <w:rPr>
          <w:rFonts w:eastAsia="Times New Roman"/>
          <w:sz w:val="18"/>
          <w:szCs w:val="18"/>
          <w:lang w:val="de-DE"/>
        </w:rPr>
        <w:t>Telefon +49 30 7029 2</w:t>
      </w:r>
      <w:r>
        <w:rPr>
          <w:rFonts w:eastAsia="Times New Roman"/>
          <w:sz w:val="18"/>
          <w:szCs w:val="18"/>
          <w:lang w:val="de-DE"/>
        </w:rPr>
        <w:t>5</w:t>
      </w:r>
      <w:r w:rsidRPr="00B609C6">
        <w:rPr>
          <w:rFonts w:eastAsia="Times New Roman"/>
          <w:sz w:val="18"/>
          <w:szCs w:val="18"/>
          <w:lang w:val="de-DE"/>
        </w:rPr>
        <w:t>60, Fax +49 30 7029 2406,</w:t>
      </w:r>
      <w:r w:rsidRPr="007B6062">
        <w:rPr>
          <w:rFonts w:eastAsia="Times New Roman"/>
          <w:sz w:val="18"/>
          <w:szCs w:val="18"/>
          <w:lang w:val="de-DE"/>
        </w:rPr>
        <w:t xml:space="preserve"> </w:t>
      </w:r>
      <w:hyperlink r:id="rId12" w:history="1">
        <w:r w:rsidR="007B6062" w:rsidRPr="007B6062">
          <w:rPr>
            <w:rStyle w:val="Link"/>
            <w:rFonts w:eastAsia="Times New Roman"/>
            <w:color w:val="auto"/>
            <w:sz w:val="18"/>
            <w:szCs w:val="18"/>
            <w:u w:val="none"/>
            <w:lang w:val="de-DE"/>
          </w:rPr>
          <w:t>jan.steeger@de.schindler.com</w:t>
        </w:r>
      </w:hyperlink>
    </w:p>
    <w:p w14:paraId="36C4563B" w14:textId="77777777" w:rsidR="007B6062" w:rsidRDefault="007B6062" w:rsidP="007B6062">
      <w:pPr>
        <w:pStyle w:val="Contact"/>
        <w:spacing w:line="360" w:lineRule="auto"/>
        <w:rPr>
          <w:b/>
          <w:sz w:val="18"/>
          <w:szCs w:val="18"/>
        </w:rPr>
      </w:pPr>
    </w:p>
    <w:p w14:paraId="4AD79D38" w14:textId="11B89C05" w:rsidR="000932CF" w:rsidRPr="00385A13" w:rsidRDefault="00DC5FD8" w:rsidP="005C1BD3">
      <w:pPr>
        <w:pStyle w:val="empty"/>
        <w:spacing w:line="360" w:lineRule="auto"/>
        <w:rPr>
          <w:b/>
          <w:color w:val="auto"/>
          <w:sz w:val="18"/>
          <w:szCs w:val="18"/>
          <w:lang w:val="de-DE"/>
        </w:rPr>
      </w:pPr>
      <w:hyperlink r:id="rId13" w:history="1">
        <w:r w:rsidR="00274AAF" w:rsidRPr="008F04BF">
          <w:rPr>
            <w:rStyle w:val="Link"/>
            <w:b/>
            <w:color w:val="auto"/>
            <w:sz w:val="18"/>
            <w:szCs w:val="18"/>
            <w:u w:val="none"/>
            <w:lang w:val="de-DE"/>
          </w:rPr>
          <w:t>www.schindler</w:t>
        </w:r>
        <w:r w:rsidR="00286F2D" w:rsidRPr="008F04BF">
          <w:rPr>
            <w:rStyle w:val="Link"/>
            <w:b/>
            <w:color w:val="auto"/>
            <w:sz w:val="18"/>
            <w:szCs w:val="18"/>
            <w:u w:val="none"/>
            <w:lang w:val="de-DE"/>
          </w:rPr>
          <w:t>.de</w:t>
        </w:r>
      </w:hyperlink>
    </w:p>
    <w:sectPr w:rsidR="000932CF" w:rsidRPr="00385A13" w:rsidSect="003E2FF3">
      <w:headerReference w:type="default" r:id="rId14"/>
      <w:footerReference w:type="default" r:id="rId15"/>
      <w:headerReference w:type="first" r:id="rId16"/>
      <w:footerReference w:type="first" r:id="rId17"/>
      <w:pgSz w:w="11906" w:h="16838" w:code="9"/>
      <w:pgMar w:top="2588" w:right="1700" w:bottom="1247" w:left="2211" w:header="510" w:footer="2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AF28A" w14:textId="77777777" w:rsidR="00410EB3" w:rsidRDefault="00410EB3">
      <w:r>
        <w:separator/>
      </w:r>
    </w:p>
  </w:endnote>
  <w:endnote w:type="continuationSeparator" w:id="0">
    <w:p w14:paraId="4CB0123C" w14:textId="77777777" w:rsidR="00410EB3" w:rsidRDefault="0041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179" w:type="dxa"/>
      <w:tblInd w:w="8" w:type="dxa"/>
      <w:tblLayout w:type="fixed"/>
      <w:tblCellMar>
        <w:left w:w="0" w:type="dxa"/>
        <w:right w:w="0" w:type="dxa"/>
      </w:tblCellMar>
      <w:tblLook w:val="0000" w:firstRow="0" w:lastRow="0" w:firstColumn="0" w:lastColumn="0" w:noHBand="0" w:noVBand="0"/>
    </w:tblPr>
    <w:tblGrid>
      <w:gridCol w:w="3111"/>
      <w:gridCol w:w="5068"/>
    </w:tblGrid>
    <w:tr w:rsidR="00410EB3" w:rsidRPr="00951F51" w14:paraId="2A594DB0" w14:textId="77777777" w:rsidTr="00286F2D">
      <w:trPr>
        <w:cantSplit/>
        <w:trHeight w:val="1134"/>
      </w:trPr>
      <w:tc>
        <w:tcPr>
          <w:tcW w:w="3111" w:type="dxa"/>
          <w:tcMar>
            <w:right w:w="227" w:type="dxa"/>
          </w:tcMar>
          <w:vAlign w:val="bottom"/>
        </w:tcPr>
        <w:p w14:paraId="1343372D" w14:textId="4D3C3068" w:rsidR="00410EB3" w:rsidRDefault="00410EB3" w:rsidP="00286F2D">
          <w:pPr>
            <w:pStyle w:val="Fuzeile"/>
            <w:ind w:right="483"/>
          </w:pPr>
          <w:r>
            <w:t>Schindler-Platz</w:t>
          </w:r>
        </w:p>
        <w:p w14:paraId="14A88088" w14:textId="77777777" w:rsidR="00410EB3" w:rsidRDefault="00410EB3" w:rsidP="00FF218F">
          <w:pPr>
            <w:pStyle w:val="Fuzeile"/>
          </w:pPr>
          <w:r>
            <w:t>12105 Berlin</w:t>
          </w:r>
        </w:p>
        <w:p w14:paraId="1F57AA50" w14:textId="77777777" w:rsidR="00410EB3" w:rsidRDefault="00410EB3" w:rsidP="00FF218F">
          <w:pPr>
            <w:pStyle w:val="Fuzeile"/>
          </w:pPr>
          <w:r>
            <w:t>Deutschland</w:t>
          </w:r>
        </w:p>
      </w:tc>
      <w:tc>
        <w:tcPr>
          <w:tcW w:w="5068" w:type="dxa"/>
          <w:tcMar>
            <w:right w:w="227" w:type="dxa"/>
          </w:tcMar>
          <w:vAlign w:val="bottom"/>
        </w:tcPr>
        <w:p w14:paraId="012D8ECA" w14:textId="77777777" w:rsidR="00410EB3" w:rsidRPr="00542ABA" w:rsidRDefault="00410EB3" w:rsidP="00FF218F">
          <w:pPr>
            <w:pStyle w:val="Fuzeile"/>
            <w:rPr>
              <w:lang w:val="en-GB"/>
            </w:rPr>
          </w:pPr>
          <w:r w:rsidRPr="00542ABA">
            <w:rPr>
              <w:lang w:val="en-GB"/>
            </w:rPr>
            <w:t>Tel. +4</w:t>
          </w:r>
          <w:r>
            <w:rPr>
              <w:lang w:val="en-GB"/>
            </w:rPr>
            <w:t>9</w:t>
          </w:r>
          <w:r w:rsidRPr="00542ABA">
            <w:rPr>
              <w:lang w:val="en-GB"/>
            </w:rPr>
            <w:t xml:space="preserve"> </w:t>
          </w:r>
          <w:r>
            <w:rPr>
              <w:lang w:val="en-GB"/>
            </w:rPr>
            <w:t>30</w:t>
          </w:r>
          <w:r w:rsidRPr="00542ABA">
            <w:rPr>
              <w:lang w:val="en-GB"/>
            </w:rPr>
            <w:t xml:space="preserve"> </w:t>
          </w:r>
          <w:r>
            <w:rPr>
              <w:lang w:val="en-GB"/>
            </w:rPr>
            <w:t>7029 2777</w:t>
          </w:r>
        </w:p>
        <w:p w14:paraId="4BCB990C" w14:textId="77777777" w:rsidR="00410EB3" w:rsidRPr="00542ABA" w:rsidRDefault="00410EB3" w:rsidP="00FF218F">
          <w:pPr>
            <w:pStyle w:val="Fuzeile"/>
            <w:rPr>
              <w:lang w:val="en-GB"/>
            </w:rPr>
          </w:pPr>
          <w:r w:rsidRPr="00542ABA">
            <w:rPr>
              <w:lang w:val="en-GB"/>
            </w:rPr>
            <w:t>Fax +4</w:t>
          </w:r>
          <w:r>
            <w:rPr>
              <w:lang w:val="en-GB"/>
            </w:rPr>
            <w:t>9</w:t>
          </w:r>
          <w:r w:rsidRPr="00542ABA">
            <w:rPr>
              <w:lang w:val="en-GB"/>
            </w:rPr>
            <w:t xml:space="preserve"> </w:t>
          </w:r>
          <w:r>
            <w:rPr>
              <w:lang w:val="en-GB"/>
            </w:rPr>
            <w:t>30 7029 2406</w:t>
          </w:r>
        </w:p>
        <w:p w14:paraId="5CBB4E01" w14:textId="1FAA373A" w:rsidR="00410EB3" w:rsidRPr="00542ABA" w:rsidRDefault="00410EB3" w:rsidP="00FF218F">
          <w:pPr>
            <w:pStyle w:val="Fuzeile"/>
            <w:rPr>
              <w:lang w:val="en-GB"/>
            </w:rPr>
          </w:pPr>
          <w:r>
            <w:rPr>
              <w:lang w:val="en-GB"/>
            </w:rPr>
            <w:t>pressestelle</w:t>
          </w:r>
          <w:r w:rsidRPr="00542ABA">
            <w:rPr>
              <w:lang w:val="en-GB"/>
            </w:rPr>
            <w:t>@</w:t>
          </w:r>
          <w:r>
            <w:rPr>
              <w:lang w:val="en-GB"/>
            </w:rPr>
            <w:t>de.</w:t>
          </w:r>
          <w:r w:rsidRPr="00542ABA">
            <w:rPr>
              <w:lang w:val="en-GB"/>
            </w:rPr>
            <w:t>schindler.com</w:t>
          </w:r>
        </w:p>
        <w:p w14:paraId="18AC7035" w14:textId="77777777" w:rsidR="00410EB3" w:rsidRPr="00951F51" w:rsidRDefault="00410EB3" w:rsidP="00FF218F">
          <w:pPr>
            <w:pStyle w:val="Fuzeile"/>
            <w:rPr>
              <w:lang w:val="en-GB"/>
            </w:rPr>
          </w:pPr>
          <w:r w:rsidRPr="00951F51">
            <w:rPr>
              <w:lang w:val="en-GB"/>
            </w:rPr>
            <w:t>www.schindler.</w:t>
          </w:r>
          <w:r>
            <w:rPr>
              <w:lang w:val="en-GB"/>
            </w:rPr>
            <w:t>de</w:t>
          </w:r>
        </w:p>
      </w:tc>
    </w:tr>
  </w:tbl>
  <w:p w14:paraId="3F0627C3" w14:textId="77777777" w:rsidR="00410EB3" w:rsidRDefault="00410EB3">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72" w:type="dxa"/>
      <w:tblInd w:w="8" w:type="dxa"/>
      <w:tblLayout w:type="fixed"/>
      <w:tblCellMar>
        <w:left w:w="0" w:type="dxa"/>
        <w:right w:w="0" w:type="dxa"/>
      </w:tblCellMar>
      <w:tblLook w:val="0000" w:firstRow="0" w:lastRow="0" w:firstColumn="0" w:lastColumn="0" w:noHBand="0" w:noVBand="0"/>
    </w:tblPr>
    <w:tblGrid>
      <w:gridCol w:w="2332"/>
      <w:gridCol w:w="2880"/>
      <w:gridCol w:w="1849"/>
      <w:gridCol w:w="2111"/>
    </w:tblGrid>
    <w:tr w:rsidR="00410EB3" w14:paraId="5A3671DF" w14:textId="77777777" w:rsidTr="00B913FE">
      <w:trPr>
        <w:cantSplit/>
      </w:trPr>
      <w:tc>
        <w:tcPr>
          <w:tcW w:w="2332" w:type="dxa"/>
          <w:tcMar>
            <w:right w:w="227" w:type="dxa"/>
          </w:tcMar>
          <w:vAlign w:val="bottom"/>
        </w:tcPr>
        <w:p w14:paraId="1DE1DDF6" w14:textId="77777777" w:rsidR="00410EB3" w:rsidRDefault="00410EB3">
          <w:pPr>
            <w:pStyle w:val="empty"/>
          </w:pPr>
        </w:p>
      </w:tc>
      <w:tc>
        <w:tcPr>
          <w:tcW w:w="2880" w:type="dxa"/>
          <w:tcMar>
            <w:right w:w="227" w:type="dxa"/>
          </w:tcMar>
          <w:vAlign w:val="bottom"/>
        </w:tcPr>
        <w:p w14:paraId="7D0CE78D" w14:textId="77777777" w:rsidR="00410EB3" w:rsidRDefault="00410EB3">
          <w:pPr>
            <w:pStyle w:val="empty"/>
          </w:pPr>
        </w:p>
      </w:tc>
      <w:tc>
        <w:tcPr>
          <w:tcW w:w="1849" w:type="dxa"/>
          <w:tcMar>
            <w:right w:w="227" w:type="dxa"/>
          </w:tcMar>
          <w:vAlign w:val="bottom"/>
        </w:tcPr>
        <w:p w14:paraId="731C0D79" w14:textId="77777777" w:rsidR="00410EB3" w:rsidRDefault="00410EB3">
          <w:pPr>
            <w:pStyle w:val="empty"/>
          </w:pPr>
        </w:p>
      </w:tc>
      <w:tc>
        <w:tcPr>
          <w:tcW w:w="2111" w:type="dxa"/>
          <w:vAlign w:val="bottom"/>
        </w:tcPr>
        <w:p w14:paraId="163DC189" w14:textId="77777777" w:rsidR="00410EB3" w:rsidRDefault="00410EB3">
          <w:pPr>
            <w:pStyle w:val="empty"/>
          </w:pPr>
        </w:p>
      </w:tc>
    </w:tr>
    <w:tr w:rsidR="00410EB3" w:rsidRPr="00951F51" w14:paraId="0AC1DEB4" w14:textId="77777777" w:rsidTr="00B913FE">
      <w:trPr>
        <w:cantSplit/>
        <w:trHeight w:val="431"/>
      </w:trPr>
      <w:tc>
        <w:tcPr>
          <w:tcW w:w="2332" w:type="dxa"/>
          <w:tcMar>
            <w:right w:w="227" w:type="dxa"/>
          </w:tcMar>
          <w:vAlign w:val="bottom"/>
        </w:tcPr>
        <w:p w14:paraId="75BB4E53" w14:textId="3AD78CAE" w:rsidR="00410EB3" w:rsidRDefault="00410EB3">
          <w:pPr>
            <w:pStyle w:val="Fuzeile"/>
          </w:pPr>
          <w:bookmarkStart w:id="9" w:name="bkmFooterCol1" w:colFirst="0" w:colLast="0"/>
          <w:bookmarkStart w:id="10" w:name="bkmFooterCol2" w:colFirst="1" w:colLast="1"/>
          <w:bookmarkStart w:id="11" w:name="bkmFooterCol3" w:colFirst="2" w:colLast="2"/>
          <w:bookmarkStart w:id="12" w:name="bkmFooterCol4" w:colFirst="3" w:colLast="3"/>
          <w:r>
            <w:t>Schindler-Platz</w:t>
          </w:r>
        </w:p>
        <w:p w14:paraId="2DB8CFF2" w14:textId="77777777" w:rsidR="00410EB3" w:rsidRDefault="00410EB3">
          <w:pPr>
            <w:pStyle w:val="Fuzeile"/>
          </w:pPr>
          <w:r>
            <w:t>12105 Berlin</w:t>
          </w:r>
        </w:p>
        <w:p w14:paraId="260E5241" w14:textId="77777777" w:rsidR="00410EB3" w:rsidRDefault="00410EB3">
          <w:pPr>
            <w:pStyle w:val="Fuzeile"/>
          </w:pPr>
          <w:r>
            <w:t>Deutschland</w:t>
          </w:r>
        </w:p>
      </w:tc>
      <w:tc>
        <w:tcPr>
          <w:tcW w:w="2880" w:type="dxa"/>
          <w:tcMar>
            <w:right w:w="227" w:type="dxa"/>
          </w:tcMar>
          <w:vAlign w:val="bottom"/>
        </w:tcPr>
        <w:p w14:paraId="0E764B34" w14:textId="77777777" w:rsidR="00410EB3" w:rsidRPr="00542ABA" w:rsidRDefault="00410EB3">
          <w:pPr>
            <w:pStyle w:val="Fuzeile"/>
            <w:rPr>
              <w:lang w:val="en-GB"/>
            </w:rPr>
          </w:pPr>
          <w:r w:rsidRPr="00542ABA">
            <w:rPr>
              <w:lang w:val="en-GB"/>
            </w:rPr>
            <w:t>Tel. +4</w:t>
          </w:r>
          <w:r>
            <w:rPr>
              <w:lang w:val="en-GB"/>
            </w:rPr>
            <w:t>9</w:t>
          </w:r>
          <w:r w:rsidRPr="00542ABA">
            <w:rPr>
              <w:lang w:val="en-GB"/>
            </w:rPr>
            <w:t xml:space="preserve"> </w:t>
          </w:r>
          <w:r>
            <w:rPr>
              <w:lang w:val="en-GB"/>
            </w:rPr>
            <w:t>30</w:t>
          </w:r>
          <w:r w:rsidRPr="00542ABA">
            <w:rPr>
              <w:lang w:val="en-GB"/>
            </w:rPr>
            <w:t xml:space="preserve"> </w:t>
          </w:r>
          <w:r>
            <w:rPr>
              <w:lang w:val="en-GB"/>
            </w:rPr>
            <w:t>7029 2777</w:t>
          </w:r>
        </w:p>
        <w:p w14:paraId="6B2FB738" w14:textId="77777777" w:rsidR="00410EB3" w:rsidRPr="00542ABA" w:rsidRDefault="00410EB3">
          <w:pPr>
            <w:pStyle w:val="Fuzeile"/>
            <w:rPr>
              <w:lang w:val="en-GB"/>
            </w:rPr>
          </w:pPr>
          <w:r w:rsidRPr="00542ABA">
            <w:rPr>
              <w:lang w:val="en-GB"/>
            </w:rPr>
            <w:t>Fax +4</w:t>
          </w:r>
          <w:r>
            <w:rPr>
              <w:lang w:val="en-GB"/>
            </w:rPr>
            <w:t>9</w:t>
          </w:r>
          <w:r w:rsidRPr="00542ABA">
            <w:rPr>
              <w:lang w:val="en-GB"/>
            </w:rPr>
            <w:t xml:space="preserve"> </w:t>
          </w:r>
          <w:r>
            <w:rPr>
              <w:lang w:val="en-GB"/>
            </w:rPr>
            <w:t>30 7029 2406</w:t>
          </w:r>
        </w:p>
        <w:p w14:paraId="2094DB6D" w14:textId="2E897773" w:rsidR="00410EB3" w:rsidRPr="00542ABA" w:rsidRDefault="00410EB3">
          <w:pPr>
            <w:pStyle w:val="Fuzeile"/>
            <w:rPr>
              <w:lang w:val="en-GB"/>
            </w:rPr>
          </w:pPr>
          <w:r>
            <w:rPr>
              <w:lang w:val="en-GB"/>
            </w:rPr>
            <w:t>pressestelle</w:t>
          </w:r>
          <w:r w:rsidRPr="00542ABA">
            <w:rPr>
              <w:lang w:val="en-GB"/>
            </w:rPr>
            <w:t>@</w:t>
          </w:r>
          <w:r>
            <w:rPr>
              <w:lang w:val="en-GB"/>
            </w:rPr>
            <w:t>de.</w:t>
          </w:r>
          <w:r w:rsidRPr="00542ABA">
            <w:rPr>
              <w:lang w:val="en-GB"/>
            </w:rPr>
            <w:t>schindler.com</w:t>
          </w:r>
        </w:p>
        <w:p w14:paraId="09B2B6A6" w14:textId="77777777" w:rsidR="00410EB3" w:rsidRPr="00951F51" w:rsidRDefault="00410EB3" w:rsidP="00EF231F">
          <w:pPr>
            <w:pStyle w:val="Fuzeile"/>
            <w:rPr>
              <w:lang w:val="en-GB"/>
            </w:rPr>
          </w:pPr>
          <w:r w:rsidRPr="00951F51">
            <w:rPr>
              <w:lang w:val="en-GB"/>
            </w:rPr>
            <w:t>www.schindler.</w:t>
          </w:r>
          <w:r>
            <w:rPr>
              <w:lang w:val="en-GB"/>
            </w:rPr>
            <w:t>de</w:t>
          </w:r>
        </w:p>
      </w:tc>
      <w:tc>
        <w:tcPr>
          <w:tcW w:w="1849" w:type="dxa"/>
          <w:tcMar>
            <w:right w:w="227" w:type="dxa"/>
          </w:tcMar>
          <w:vAlign w:val="bottom"/>
        </w:tcPr>
        <w:p w14:paraId="2815ADD0" w14:textId="77777777" w:rsidR="00410EB3" w:rsidRPr="00951F51" w:rsidRDefault="00410EB3">
          <w:pPr>
            <w:pStyle w:val="Fuzeile"/>
            <w:rPr>
              <w:lang w:val="en-GB"/>
            </w:rPr>
          </w:pPr>
        </w:p>
      </w:tc>
      <w:tc>
        <w:tcPr>
          <w:tcW w:w="2111" w:type="dxa"/>
          <w:vAlign w:val="bottom"/>
        </w:tcPr>
        <w:p w14:paraId="62B9BE2E" w14:textId="77777777" w:rsidR="00410EB3" w:rsidRPr="00951F51" w:rsidRDefault="00410EB3">
          <w:pPr>
            <w:pStyle w:val="Fuzeile"/>
            <w:rPr>
              <w:lang w:val="en-GB"/>
            </w:rPr>
          </w:pPr>
        </w:p>
      </w:tc>
    </w:tr>
    <w:bookmarkEnd w:id="9"/>
    <w:bookmarkEnd w:id="10"/>
    <w:bookmarkEnd w:id="11"/>
    <w:bookmarkEnd w:id="12"/>
  </w:tbl>
  <w:p w14:paraId="4A8959C2" w14:textId="77777777" w:rsidR="00410EB3" w:rsidRPr="00951F51" w:rsidRDefault="00410EB3">
    <w:pPr>
      <w:pStyle w:val="empty"/>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08983" w14:textId="77777777" w:rsidR="00410EB3" w:rsidRDefault="00410EB3">
      <w:r>
        <w:separator/>
      </w:r>
    </w:p>
  </w:footnote>
  <w:footnote w:type="continuationSeparator" w:id="0">
    <w:p w14:paraId="14953366" w14:textId="77777777" w:rsidR="00410EB3" w:rsidRDefault="00410E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620" w:type="dxa"/>
      <w:tblLayout w:type="fixed"/>
      <w:tblCellMar>
        <w:left w:w="0" w:type="dxa"/>
        <w:right w:w="0" w:type="dxa"/>
      </w:tblCellMar>
      <w:tblLook w:val="01E0" w:firstRow="1" w:lastRow="1" w:firstColumn="1" w:lastColumn="1" w:noHBand="0" w:noVBand="0"/>
    </w:tblPr>
    <w:tblGrid>
      <w:gridCol w:w="8003"/>
      <w:gridCol w:w="2797"/>
    </w:tblGrid>
    <w:tr w:rsidR="00410EB3" w14:paraId="322AD07A" w14:textId="77777777" w:rsidTr="00FF218F">
      <w:trPr>
        <w:cantSplit/>
        <w:trHeight w:hRule="exact" w:val="1503"/>
      </w:trPr>
      <w:tc>
        <w:tcPr>
          <w:tcW w:w="8003" w:type="dxa"/>
          <w:vAlign w:val="bottom"/>
        </w:tcPr>
        <w:p w14:paraId="7710B3B1" w14:textId="0BA3E363" w:rsidR="00410EB3" w:rsidRPr="00951F51" w:rsidRDefault="00410EB3" w:rsidP="007450A4">
          <w:pPr>
            <w:pStyle w:val="Company"/>
            <w:rPr>
              <w:lang w:val="de-DE"/>
            </w:rPr>
          </w:pPr>
          <w:r w:rsidRPr="00951F51">
            <w:rPr>
              <w:rStyle w:val="CompanyBold"/>
              <w:lang w:val="de-DE"/>
            </w:rPr>
            <w:t xml:space="preserve">Schindler Deutschland </w:t>
          </w:r>
          <w:r>
            <w:rPr>
              <w:rStyle w:val="CompanyBold"/>
              <w:lang w:val="de-DE"/>
            </w:rPr>
            <w:t>AG &amp; Co. KG</w:t>
          </w:r>
        </w:p>
      </w:tc>
      <w:tc>
        <w:tcPr>
          <w:tcW w:w="2797" w:type="dxa"/>
          <w:vAlign w:val="center"/>
        </w:tcPr>
        <w:p w14:paraId="56CA83B0" w14:textId="77777777" w:rsidR="00410EB3" w:rsidRDefault="00410EB3" w:rsidP="00FF218F">
          <w:pPr>
            <w:pStyle w:val="Logo"/>
          </w:pPr>
          <w:r>
            <w:rPr>
              <w:noProof/>
              <w:lang w:val="de-DE" w:eastAsia="de-DE"/>
            </w:rPr>
            <w:drawing>
              <wp:inline distT="0" distB="0" distL="0" distR="0" wp14:anchorId="78001C96" wp14:editId="3755ADE3">
                <wp:extent cx="1104900" cy="939800"/>
                <wp:effectExtent l="0" t="0" r="12700" b="0"/>
                <wp:docPr id="4" name="Bild 1" descr="schindl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indle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939800"/>
                        </a:xfrm>
                        <a:prstGeom prst="rect">
                          <a:avLst/>
                        </a:prstGeom>
                        <a:noFill/>
                        <a:ln>
                          <a:noFill/>
                        </a:ln>
                      </pic:spPr>
                    </pic:pic>
                  </a:graphicData>
                </a:graphic>
              </wp:inline>
            </w:drawing>
          </w:r>
        </w:p>
      </w:tc>
    </w:tr>
  </w:tbl>
  <w:p w14:paraId="2F8CB47C" w14:textId="77777777" w:rsidR="00410EB3" w:rsidRDefault="00410EB3" w:rsidP="00FF218F">
    <w:pPr>
      <w:pStyle w:val="empty"/>
    </w:pPr>
  </w:p>
  <w:p w14:paraId="43F4BC8F" w14:textId="77777777" w:rsidR="00410EB3" w:rsidRDefault="00410EB3" w:rsidP="00FF218F">
    <w:pPr>
      <w:pStyle w:val="empty"/>
    </w:pPr>
  </w:p>
  <w:p w14:paraId="1EF286AE" w14:textId="77777777" w:rsidR="00410EB3" w:rsidRDefault="00410EB3">
    <w:pPr>
      <w:pStyle w:val="Kopfzeile"/>
    </w:pPr>
  </w:p>
  <w:tbl>
    <w:tblPr>
      <w:tblW w:w="9980" w:type="dxa"/>
      <w:tblInd w:w="-1616" w:type="dxa"/>
      <w:tblLayout w:type="fixed"/>
      <w:tblCellMar>
        <w:left w:w="0" w:type="dxa"/>
        <w:right w:w="0" w:type="dxa"/>
      </w:tblCellMar>
      <w:tblLook w:val="0000" w:firstRow="0" w:lastRow="0" w:firstColumn="0" w:lastColumn="0" w:noHBand="0" w:noVBand="0"/>
    </w:tblPr>
    <w:tblGrid>
      <w:gridCol w:w="1616"/>
      <w:gridCol w:w="8364"/>
    </w:tblGrid>
    <w:tr w:rsidR="00410EB3" w14:paraId="67DB6262" w14:textId="77777777" w:rsidTr="00B913FE">
      <w:trPr>
        <w:cantSplit/>
        <w:trHeight w:val="272"/>
      </w:trPr>
      <w:tc>
        <w:tcPr>
          <w:tcW w:w="1616" w:type="dxa"/>
          <w:tcMar>
            <w:right w:w="227" w:type="dxa"/>
          </w:tcMar>
        </w:tcPr>
        <w:p w14:paraId="592574AF" w14:textId="77777777" w:rsidR="00410EB3" w:rsidRDefault="00410EB3" w:rsidP="00B913FE">
          <w:pPr>
            <w:pStyle w:val="Label"/>
            <w:spacing w:line="340" w:lineRule="exact"/>
            <w:ind w:right="11"/>
          </w:pPr>
        </w:p>
        <w:p w14:paraId="0CFA559D" w14:textId="77777777" w:rsidR="00410EB3" w:rsidRDefault="00410EB3" w:rsidP="00B913FE">
          <w:pPr>
            <w:pStyle w:val="Label"/>
            <w:spacing w:line="340" w:lineRule="exact"/>
            <w:ind w:right="11"/>
          </w:pPr>
          <w:r>
            <w:t>Datum</w:t>
          </w:r>
        </w:p>
      </w:tc>
      <w:tc>
        <w:tcPr>
          <w:tcW w:w="8364" w:type="dxa"/>
        </w:tcPr>
        <w:p w14:paraId="7AB31B0F" w14:textId="77777777" w:rsidR="00410EB3" w:rsidRDefault="00410EB3" w:rsidP="00B913FE"/>
        <w:p w14:paraId="4422030A" w14:textId="266722C5" w:rsidR="00410EB3" w:rsidRDefault="00DC5FD8" w:rsidP="00DC5FD8">
          <w:r>
            <w:t>29</w:t>
          </w:r>
          <w:r w:rsidR="00410EB3">
            <w:t xml:space="preserve">. </w:t>
          </w:r>
          <w:r>
            <w:t xml:space="preserve">April </w:t>
          </w:r>
          <w:r w:rsidR="00410EB3">
            <w:t>2015</w:t>
          </w:r>
        </w:p>
      </w:tc>
    </w:tr>
    <w:tr w:rsidR="00410EB3" w14:paraId="41050FD8" w14:textId="77777777" w:rsidTr="00B913FE">
      <w:trPr>
        <w:cantSplit/>
        <w:trHeight w:val="133"/>
      </w:trPr>
      <w:tc>
        <w:tcPr>
          <w:tcW w:w="1616" w:type="dxa"/>
          <w:tcMar>
            <w:right w:w="227" w:type="dxa"/>
          </w:tcMar>
        </w:tcPr>
        <w:p w14:paraId="665A3BF1" w14:textId="77777777" w:rsidR="00410EB3" w:rsidRDefault="00410EB3" w:rsidP="00B913FE">
          <w:pPr>
            <w:pStyle w:val="Label"/>
            <w:spacing w:line="340" w:lineRule="exact"/>
            <w:ind w:right="11"/>
          </w:pPr>
          <w:r>
            <w:t>Seite</w:t>
          </w:r>
        </w:p>
      </w:tc>
      <w:tc>
        <w:tcPr>
          <w:tcW w:w="8364" w:type="dxa"/>
        </w:tcPr>
        <w:p w14:paraId="2EBA6D6F" w14:textId="77777777" w:rsidR="00410EB3" w:rsidRDefault="00410EB3" w:rsidP="00B913FE">
          <w:r>
            <w:fldChar w:fldCharType="begin"/>
          </w:r>
          <w:r>
            <w:instrText xml:space="preserve"> PAGE  \* MERGEFORMAT </w:instrText>
          </w:r>
          <w:r>
            <w:fldChar w:fldCharType="separate"/>
          </w:r>
          <w:r w:rsidR="00DC5FD8">
            <w:rPr>
              <w:noProof/>
            </w:rPr>
            <w:t>2</w:t>
          </w:r>
          <w:r>
            <w:rPr>
              <w:noProof/>
            </w:rPr>
            <w:fldChar w:fldCharType="end"/>
          </w:r>
        </w:p>
      </w:tc>
    </w:tr>
  </w:tbl>
  <w:p w14:paraId="7A3DA71C" w14:textId="77777777" w:rsidR="00410EB3" w:rsidRDefault="00410EB3" w:rsidP="00B913FE">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620" w:type="dxa"/>
      <w:tblLayout w:type="fixed"/>
      <w:tblCellMar>
        <w:left w:w="0" w:type="dxa"/>
        <w:right w:w="0" w:type="dxa"/>
      </w:tblCellMar>
      <w:tblLook w:val="01E0" w:firstRow="1" w:lastRow="1" w:firstColumn="1" w:lastColumn="1" w:noHBand="0" w:noVBand="0"/>
    </w:tblPr>
    <w:tblGrid>
      <w:gridCol w:w="8003"/>
      <w:gridCol w:w="2797"/>
    </w:tblGrid>
    <w:tr w:rsidR="00410EB3" w14:paraId="3AECAFFD" w14:textId="77777777">
      <w:trPr>
        <w:cantSplit/>
        <w:trHeight w:hRule="exact" w:val="1503"/>
      </w:trPr>
      <w:tc>
        <w:tcPr>
          <w:tcW w:w="8003" w:type="dxa"/>
          <w:vAlign w:val="bottom"/>
        </w:tcPr>
        <w:p w14:paraId="58398831" w14:textId="77777777" w:rsidR="00410EB3" w:rsidRPr="00951F51" w:rsidRDefault="00410EB3" w:rsidP="00264AA9">
          <w:pPr>
            <w:pStyle w:val="Company"/>
            <w:rPr>
              <w:rStyle w:val="CompanyBold"/>
              <w:lang w:val="de-DE"/>
            </w:rPr>
          </w:pPr>
          <w:bookmarkStart w:id="7" w:name="bkmHeaderComp" w:colFirst="0" w:colLast="0"/>
          <w:bookmarkStart w:id="8" w:name="bkmHeaderLogo" w:colFirst="1" w:colLast="1"/>
          <w:r w:rsidRPr="00951F51">
            <w:rPr>
              <w:rStyle w:val="CompanyBold"/>
              <w:lang w:val="de-DE"/>
            </w:rPr>
            <w:t xml:space="preserve">Schindler Deutschland </w:t>
          </w:r>
          <w:r>
            <w:rPr>
              <w:rStyle w:val="CompanyBold"/>
              <w:lang w:val="de-DE"/>
            </w:rPr>
            <w:t>AG &amp; Co. KG</w:t>
          </w:r>
        </w:p>
        <w:p w14:paraId="322AA3AE" w14:textId="60156696" w:rsidR="00410EB3" w:rsidRPr="00951F51" w:rsidRDefault="00410EB3" w:rsidP="002425DB">
          <w:pPr>
            <w:pStyle w:val="Company"/>
            <w:rPr>
              <w:lang w:val="de-DE"/>
            </w:rPr>
          </w:pPr>
          <w:r>
            <w:rPr>
              <w:lang w:val="de-DE"/>
            </w:rPr>
            <w:t>Brand &amp; Communication</w:t>
          </w:r>
        </w:p>
      </w:tc>
      <w:tc>
        <w:tcPr>
          <w:tcW w:w="2797" w:type="dxa"/>
          <w:vAlign w:val="center"/>
        </w:tcPr>
        <w:p w14:paraId="28D628EC" w14:textId="77777777" w:rsidR="00410EB3" w:rsidRDefault="00410EB3">
          <w:pPr>
            <w:pStyle w:val="Logo"/>
          </w:pPr>
          <w:r>
            <w:rPr>
              <w:noProof/>
              <w:lang w:val="de-DE" w:eastAsia="de-DE"/>
            </w:rPr>
            <w:drawing>
              <wp:inline distT="0" distB="0" distL="0" distR="0" wp14:anchorId="6CFCBFFE" wp14:editId="375E6E02">
                <wp:extent cx="1104900" cy="939800"/>
                <wp:effectExtent l="0" t="0" r="12700" b="0"/>
                <wp:docPr id="3" name="Bild 1" descr="schindl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indle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939800"/>
                        </a:xfrm>
                        <a:prstGeom prst="rect">
                          <a:avLst/>
                        </a:prstGeom>
                        <a:noFill/>
                        <a:ln>
                          <a:noFill/>
                        </a:ln>
                      </pic:spPr>
                    </pic:pic>
                  </a:graphicData>
                </a:graphic>
              </wp:inline>
            </w:drawing>
          </w:r>
        </w:p>
      </w:tc>
    </w:tr>
    <w:bookmarkEnd w:id="7"/>
    <w:bookmarkEnd w:id="8"/>
  </w:tbl>
  <w:p w14:paraId="252856FA" w14:textId="77777777" w:rsidR="00410EB3" w:rsidRDefault="00410EB3">
    <w:pPr>
      <w:pStyle w:val="empty"/>
    </w:pPr>
  </w:p>
  <w:p w14:paraId="179D7509" w14:textId="77777777" w:rsidR="00410EB3" w:rsidRDefault="00410EB3">
    <w:pPr>
      <w:pStyle w:val="empty"/>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FC88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72E93D2"/>
    <w:lvl w:ilvl="0">
      <w:start w:val="1"/>
      <w:numFmt w:val="decimal"/>
      <w:lvlText w:val="%1."/>
      <w:lvlJc w:val="left"/>
      <w:pPr>
        <w:tabs>
          <w:tab w:val="num" w:pos="1492"/>
        </w:tabs>
        <w:ind w:left="1492" w:hanging="360"/>
      </w:pPr>
    </w:lvl>
  </w:abstractNum>
  <w:abstractNum w:abstractNumId="2">
    <w:nsid w:val="FFFFFF7D"/>
    <w:multiLevelType w:val="singleLevel"/>
    <w:tmpl w:val="EC02904A"/>
    <w:lvl w:ilvl="0">
      <w:start w:val="1"/>
      <w:numFmt w:val="decimal"/>
      <w:lvlText w:val="%1."/>
      <w:lvlJc w:val="left"/>
      <w:pPr>
        <w:tabs>
          <w:tab w:val="num" w:pos="1209"/>
        </w:tabs>
        <w:ind w:left="1209" w:hanging="360"/>
      </w:pPr>
    </w:lvl>
  </w:abstractNum>
  <w:abstractNum w:abstractNumId="3">
    <w:nsid w:val="FFFFFF7E"/>
    <w:multiLevelType w:val="singleLevel"/>
    <w:tmpl w:val="FD7E58B0"/>
    <w:lvl w:ilvl="0">
      <w:start w:val="1"/>
      <w:numFmt w:val="decimal"/>
      <w:lvlText w:val="%1."/>
      <w:lvlJc w:val="left"/>
      <w:pPr>
        <w:tabs>
          <w:tab w:val="num" w:pos="926"/>
        </w:tabs>
        <w:ind w:left="926" w:hanging="360"/>
      </w:pPr>
    </w:lvl>
  </w:abstractNum>
  <w:abstractNum w:abstractNumId="4">
    <w:nsid w:val="FFFFFF7F"/>
    <w:multiLevelType w:val="singleLevel"/>
    <w:tmpl w:val="4C2A4AAC"/>
    <w:lvl w:ilvl="0">
      <w:start w:val="1"/>
      <w:numFmt w:val="decimal"/>
      <w:lvlText w:val="%1."/>
      <w:lvlJc w:val="left"/>
      <w:pPr>
        <w:tabs>
          <w:tab w:val="num" w:pos="643"/>
        </w:tabs>
        <w:ind w:left="643" w:hanging="360"/>
      </w:pPr>
    </w:lvl>
  </w:abstractNum>
  <w:abstractNum w:abstractNumId="5">
    <w:nsid w:val="FFFFFF80"/>
    <w:multiLevelType w:val="singleLevel"/>
    <w:tmpl w:val="E1FC424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814809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FD06CE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278F2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240F10E"/>
    <w:lvl w:ilvl="0">
      <w:start w:val="1"/>
      <w:numFmt w:val="decimal"/>
      <w:lvlText w:val="%1."/>
      <w:lvlJc w:val="left"/>
      <w:pPr>
        <w:tabs>
          <w:tab w:val="num" w:pos="360"/>
        </w:tabs>
        <w:ind w:left="360" w:hanging="360"/>
      </w:pPr>
    </w:lvl>
  </w:abstractNum>
  <w:abstractNum w:abstractNumId="10">
    <w:nsid w:val="FFFFFF89"/>
    <w:multiLevelType w:val="singleLevel"/>
    <w:tmpl w:val="AE928FB6"/>
    <w:lvl w:ilvl="0">
      <w:start w:val="1"/>
      <w:numFmt w:val="bullet"/>
      <w:lvlText w:val=""/>
      <w:lvlJc w:val="left"/>
      <w:pPr>
        <w:tabs>
          <w:tab w:val="num" w:pos="360"/>
        </w:tabs>
        <w:ind w:left="360" w:hanging="360"/>
      </w:pPr>
      <w:rPr>
        <w:rFonts w:ascii="Symbol" w:hAnsi="Symbol" w:hint="default"/>
      </w:rPr>
    </w:lvl>
  </w:abstractNum>
  <w:abstractNum w:abstractNumId="11">
    <w:nsid w:val="424A45EF"/>
    <w:multiLevelType w:val="hybridMultilevel"/>
    <w:tmpl w:val="954AE1DC"/>
    <w:lvl w:ilvl="0" w:tplc="1D98AC6E">
      <w:numFmt w:val="bullet"/>
      <w:lvlText w:val="-"/>
      <w:lvlJc w:val="left"/>
      <w:pPr>
        <w:ind w:left="420" w:hanging="360"/>
      </w:pPr>
      <w:rPr>
        <w:rFonts w:ascii="Arial" w:eastAsia="Arial Unicode MS" w:hAnsi="Arial" w:cs="Arial Unicode MS" w:hint="default"/>
      </w:rPr>
    </w:lvl>
    <w:lvl w:ilvl="1" w:tplc="04070003" w:tentative="1">
      <w:start w:val="1"/>
      <w:numFmt w:val="bullet"/>
      <w:lvlText w:val="o"/>
      <w:lvlJc w:val="left"/>
      <w:pPr>
        <w:ind w:left="1140" w:hanging="360"/>
      </w:pPr>
      <w:rPr>
        <w:rFonts w:ascii="Courier New" w:hAnsi="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hint="default"/>
      </w:rPr>
    </w:lvl>
    <w:lvl w:ilvl="8" w:tplc="04070005" w:tentative="1">
      <w:start w:val="1"/>
      <w:numFmt w:val="bullet"/>
      <w:lvlText w:val=""/>
      <w:lvlJc w:val="left"/>
      <w:pPr>
        <w:ind w:left="61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arDocument" w:val="&lt;docsource app_version=&quot;1.00&quot; templ_version=&quot;1.00&quot;&gt;&lt;variables&gt;&lt;type&gt;PRESS RELEASE&lt;/type&gt;&lt;language&gt;German&lt;/language&gt;&lt;setup_performed&gt;True&lt;/setup_performed&gt;&lt;paper&gt;2&lt;/paper&gt;&lt;is_right_to_left&gt;False&lt;/is_right_to_left&gt;&lt;asia_logo&gt;&lt;/asia_logo&gt;&lt;has_schindler_logo&gt;True&lt;/has_schindler_logo&gt;&lt;has_atlas_logo&gt;False&lt;/has_atlas_logo&gt;&lt;subject&gt;&lt;/subject&gt;&lt;use_create_date&gt;True&lt;/use_create_date&gt;&lt;custom_date&gt;&lt;/custom_date&gt;&lt;label_start&gt;1&lt;/label_start&gt;&lt;num_of_labels&gt;1&lt;/num_of_labels&gt;&lt;/variables&gt;&lt;senders&gt;&lt;sender&gt;_x000d__x000a__x0009__x0009__x0009_&lt;id&gt;2&lt;/id&gt;_x000d__x000a__x0009__x0009__x0009_&lt;first_name type=&quot;str&quot;&gt;Corinne&lt;/first_name&gt;_x000d__x000a__x0009__x0009__x0009_&lt;last_name type=&quot;str&quot;&gt;Waser&lt;/last_name&gt;_x000d__x000a__x0009__x0009__x0009_&lt;title type=&quot;str&quot;&gt;&lt;/title&gt;_x000d__x000a__x0009__x0009__x0009_&lt;direct_phone type=&quot;str&quot;&gt;&lt;/direct_phone&gt;_x000d__x000a__x0009__x0009__x0009_&lt;direct_fax type=&quot;str&quot;&gt;&lt;/direct_fax&gt;_x000d__x000a__x0009__x0009__x0009_&lt;position type=&quot;str&quot;&gt;Project Manager_x000d__x000a_Corporate Communications&lt;/position&gt;_x000d__x000a__x0009__x0009__x0009_&lt;email type=&quot;str&quot;&gt;corinne.waser@ch.schindler.com&lt;/email&gt;_x000d__x000a__x0009__x0009__x0009_&lt;comp_division type=&quot;str&quot;&gt;Corporate Communication&lt;/comp_division&gt;_x000d__x000a__x0009__x0009__x0009_&lt;company&gt;_x000d__x000a__x0009__x0009__x0009__x0009_&lt;comp_name type=&quot;str&quot;&gt;Schindler Management AG&lt;/comp_name&gt;_x000d__x000a__x0009__x0009__x0009__x0009_&lt;kgid type=&quot;str&quot;&gt;MAN&lt;/kgid&gt;_x000d__x000a__x0009__x0009__x0009__x0009_&lt;location type=&quot;str&quot;&gt;COM&lt;/location&gt;_x000d__x000a__x0009__x0009__x0009__x0009_&lt;language type=&quot;str&quot;&gt;de&lt;/language&gt;_x000d__x000a__x0009__x0009__x0009__x0009_&lt;comp_building type=&quot;str&quot;/&gt;_x000d__x000a__x0009__x0009__x0009__x0009_&lt;comp_address type=&quot;str&quot;&gt;Schindler Management AG, Corporate Communications_x000d__x000a_Zugerstrasse 13, 6030 Ebikon, Schweiz&lt;/comp_address&gt;_x000d__x000a__x0009__x0009__x0009__x0009_&lt;comp_inetaddress type=&quot;str&quot;&gt;www.schindler.com&lt;/comp_inetaddress&gt;_x000d__x000a__x0009__x0009__x0009__x0009_&lt;comp_footercol1 type=&quot;str&quot;&gt;Zugerstrasse 13_x000d__x000a_6030 Ebikon_x000d__x000a_Schweiz&lt;/comp_footercol1&gt;_x000d__x000a__x0009__x0009__x0009__x0009_&lt;comp_footercol2 type=&quot;str&quot;&gt;Tel. +41 41 445 30 60_x000d__x000a_Fax +41 41 445 31 34_x000d__x000a_corporate.communications@_x000d__x000a_schindler.com_x000d__x000a_www.schindler.com&lt;/comp_footercol2&gt;_x000d__x000a__x0009__x0009__x0009__x0009_&lt;comp_footercol3 type=&quot;str&quot;&gt;&lt;/comp_footercol3&gt;_x000d__x000a__x0009__x0009__x0009__x0009_&lt;comp_footercol4 type=&quot;str&quot;&gt;&lt;/comp_footercol4&gt;_x000d__x000a__x0009__x0009__x0009_&lt;/company&gt;_x000d__x000a__x0009__x0009_&lt;/sender&gt;_x000d__x000a__x0009_&lt;/senders&gt;&lt;bill_address/&gt;&lt;ship_address/&gt;&lt;recipients&gt;&lt;to/&gt;&lt;cc/&gt;&lt;participants/&gt;&lt;/recipients&gt;&lt;signatures/&gt;&lt;/docsource&gt;"/>
    <w:docVar w:name="varDocumentID" w:val="{681AE5C0-E051-4C11-9984-EE600676CC90}"/>
  </w:docVars>
  <w:rsids>
    <w:rsidRoot w:val="00A41F29"/>
    <w:rsid w:val="00012E95"/>
    <w:rsid w:val="00017784"/>
    <w:rsid w:val="000254CF"/>
    <w:rsid w:val="000504AB"/>
    <w:rsid w:val="00051BDA"/>
    <w:rsid w:val="00055594"/>
    <w:rsid w:val="00060A34"/>
    <w:rsid w:val="00061856"/>
    <w:rsid w:val="000632DB"/>
    <w:rsid w:val="000671D6"/>
    <w:rsid w:val="0007211A"/>
    <w:rsid w:val="00073B10"/>
    <w:rsid w:val="000756E1"/>
    <w:rsid w:val="00085C4E"/>
    <w:rsid w:val="00086E0B"/>
    <w:rsid w:val="000932CF"/>
    <w:rsid w:val="000957F3"/>
    <w:rsid w:val="00095FD2"/>
    <w:rsid w:val="000A3661"/>
    <w:rsid w:val="000B5672"/>
    <w:rsid w:val="000C0AE8"/>
    <w:rsid w:val="000C108C"/>
    <w:rsid w:val="000C29E1"/>
    <w:rsid w:val="000C4322"/>
    <w:rsid w:val="000C4835"/>
    <w:rsid w:val="000C6E04"/>
    <w:rsid w:val="000C6FBA"/>
    <w:rsid w:val="000D3E5D"/>
    <w:rsid w:val="000D653C"/>
    <w:rsid w:val="000D74EA"/>
    <w:rsid w:val="000E1871"/>
    <w:rsid w:val="000E2200"/>
    <w:rsid w:val="000E3C3A"/>
    <w:rsid w:val="000E7E27"/>
    <w:rsid w:val="000F07A8"/>
    <w:rsid w:val="000F19BC"/>
    <w:rsid w:val="000F4C36"/>
    <w:rsid w:val="00103687"/>
    <w:rsid w:val="00107920"/>
    <w:rsid w:val="00111BF1"/>
    <w:rsid w:val="00112573"/>
    <w:rsid w:val="00116FFA"/>
    <w:rsid w:val="001174CD"/>
    <w:rsid w:val="00126B28"/>
    <w:rsid w:val="001403D5"/>
    <w:rsid w:val="001415C9"/>
    <w:rsid w:val="00143140"/>
    <w:rsid w:val="00143314"/>
    <w:rsid w:val="00147C16"/>
    <w:rsid w:val="001615F0"/>
    <w:rsid w:val="00162985"/>
    <w:rsid w:val="00162BEB"/>
    <w:rsid w:val="001660F1"/>
    <w:rsid w:val="001728E2"/>
    <w:rsid w:val="001773AE"/>
    <w:rsid w:val="001839F0"/>
    <w:rsid w:val="00183C7A"/>
    <w:rsid w:val="001840A9"/>
    <w:rsid w:val="001845D1"/>
    <w:rsid w:val="0018465C"/>
    <w:rsid w:val="0019312A"/>
    <w:rsid w:val="001A2E33"/>
    <w:rsid w:val="001A6F56"/>
    <w:rsid w:val="001B3DBB"/>
    <w:rsid w:val="001B6CBF"/>
    <w:rsid w:val="001B7357"/>
    <w:rsid w:val="001C444B"/>
    <w:rsid w:val="001C5A7F"/>
    <w:rsid w:val="001D191F"/>
    <w:rsid w:val="001D371E"/>
    <w:rsid w:val="001E1FE9"/>
    <w:rsid w:val="001E6669"/>
    <w:rsid w:val="001F6B9E"/>
    <w:rsid w:val="00203A71"/>
    <w:rsid w:val="002105A4"/>
    <w:rsid w:val="0021534C"/>
    <w:rsid w:val="002162C0"/>
    <w:rsid w:val="00222302"/>
    <w:rsid w:val="002235FE"/>
    <w:rsid w:val="002425DB"/>
    <w:rsid w:val="002502F7"/>
    <w:rsid w:val="002504B0"/>
    <w:rsid w:val="0025218C"/>
    <w:rsid w:val="00252FB9"/>
    <w:rsid w:val="00261B37"/>
    <w:rsid w:val="00264AA9"/>
    <w:rsid w:val="002653D1"/>
    <w:rsid w:val="0026603D"/>
    <w:rsid w:val="00266AAC"/>
    <w:rsid w:val="00274AAF"/>
    <w:rsid w:val="00274B64"/>
    <w:rsid w:val="00277AB6"/>
    <w:rsid w:val="00280731"/>
    <w:rsid w:val="00286F2D"/>
    <w:rsid w:val="002942EC"/>
    <w:rsid w:val="00296992"/>
    <w:rsid w:val="002A388F"/>
    <w:rsid w:val="002A38D2"/>
    <w:rsid w:val="002A67AA"/>
    <w:rsid w:val="002B0069"/>
    <w:rsid w:val="002B3CEF"/>
    <w:rsid w:val="002B3D39"/>
    <w:rsid w:val="002C0A85"/>
    <w:rsid w:val="002C35DC"/>
    <w:rsid w:val="002D2803"/>
    <w:rsid w:val="002E25DA"/>
    <w:rsid w:val="002F571C"/>
    <w:rsid w:val="00305CA5"/>
    <w:rsid w:val="0031173C"/>
    <w:rsid w:val="0031179E"/>
    <w:rsid w:val="0031357A"/>
    <w:rsid w:val="00314B06"/>
    <w:rsid w:val="0031554C"/>
    <w:rsid w:val="00316E77"/>
    <w:rsid w:val="0031751F"/>
    <w:rsid w:val="00321BF2"/>
    <w:rsid w:val="00324F6D"/>
    <w:rsid w:val="00327A7A"/>
    <w:rsid w:val="00335CF3"/>
    <w:rsid w:val="00353D88"/>
    <w:rsid w:val="00356AFB"/>
    <w:rsid w:val="00360862"/>
    <w:rsid w:val="003614EF"/>
    <w:rsid w:val="0037049E"/>
    <w:rsid w:val="0037163A"/>
    <w:rsid w:val="003721DF"/>
    <w:rsid w:val="003728E7"/>
    <w:rsid w:val="00372CE0"/>
    <w:rsid w:val="003730CF"/>
    <w:rsid w:val="00374633"/>
    <w:rsid w:val="00377F5C"/>
    <w:rsid w:val="00382F1A"/>
    <w:rsid w:val="00382FDE"/>
    <w:rsid w:val="00383733"/>
    <w:rsid w:val="0038437C"/>
    <w:rsid w:val="00385A13"/>
    <w:rsid w:val="00391BDA"/>
    <w:rsid w:val="00395527"/>
    <w:rsid w:val="003957B4"/>
    <w:rsid w:val="003A0AD8"/>
    <w:rsid w:val="003A63ED"/>
    <w:rsid w:val="003B3C4F"/>
    <w:rsid w:val="003B78CE"/>
    <w:rsid w:val="003B7E26"/>
    <w:rsid w:val="003C0768"/>
    <w:rsid w:val="003C186D"/>
    <w:rsid w:val="003D2E3F"/>
    <w:rsid w:val="003D5686"/>
    <w:rsid w:val="003E0226"/>
    <w:rsid w:val="003E025A"/>
    <w:rsid w:val="003E2FF3"/>
    <w:rsid w:val="003F68CE"/>
    <w:rsid w:val="003F6F36"/>
    <w:rsid w:val="00407B82"/>
    <w:rsid w:val="00410EB3"/>
    <w:rsid w:val="00411D06"/>
    <w:rsid w:val="00413844"/>
    <w:rsid w:val="00417C0E"/>
    <w:rsid w:val="004322E1"/>
    <w:rsid w:val="00433F62"/>
    <w:rsid w:val="0043519B"/>
    <w:rsid w:val="004408FC"/>
    <w:rsid w:val="004430EA"/>
    <w:rsid w:val="00443A16"/>
    <w:rsid w:val="004632C7"/>
    <w:rsid w:val="00463422"/>
    <w:rsid w:val="00463F85"/>
    <w:rsid w:val="004819F4"/>
    <w:rsid w:val="004867B4"/>
    <w:rsid w:val="00486E91"/>
    <w:rsid w:val="00496126"/>
    <w:rsid w:val="00497E41"/>
    <w:rsid w:val="004A34CB"/>
    <w:rsid w:val="004A374A"/>
    <w:rsid w:val="004A6639"/>
    <w:rsid w:val="004B476B"/>
    <w:rsid w:val="004B7158"/>
    <w:rsid w:val="004B7F2F"/>
    <w:rsid w:val="004C1082"/>
    <w:rsid w:val="004E2F66"/>
    <w:rsid w:val="004F1EE0"/>
    <w:rsid w:val="004F7E42"/>
    <w:rsid w:val="0050377C"/>
    <w:rsid w:val="00503877"/>
    <w:rsid w:val="0050567B"/>
    <w:rsid w:val="005061B9"/>
    <w:rsid w:val="00510248"/>
    <w:rsid w:val="00515F2E"/>
    <w:rsid w:val="00516513"/>
    <w:rsid w:val="00520967"/>
    <w:rsid w:val="00525197"/>
    <w:rsid w:val="00531470"/>
    <w:rsid w:val="00534D8C"/>
    <w:rsid w:val="00535EEE"/>
    <w:rsid w:val="005372F4"/>
    <w:rsid w:val="00541B6D"/>
    <w:rsid w:val="00542ABA"/>
    <w:rsid w:val="005457AB"/>
    <w:rsid w:val="00546461"/>
    <w:rsid w:val="00546E87"/>
    <w:rsid w:val="0056042B"/>
    <w:rsid w:val="005665FA"/>
    <w:rsid w:val="00585C8E"/>
    <w:rsid w:val="0059047A"/>
    <w:rsid w:val="005A44A2"/>
    <w:rsid w:val="005A5354"/>
    <w:rsid w:val="005A620D"/>
    <w:rsid w:val="005A6FEC"/>
    <w:rsid w:val="005A75EA"/>
    <w:rsid w:val="005B0036"/>
    <w:rsid w:val="005C1BD3"/>
    <w:rsid w:val="005C3CEB"/>
    <w:rsid w:val="005C48EE"/>
    <w:rsid w:val="005C4E7A"/>
    <w:rsid w:val="005C74AF"/>
    <w:rsid w:val="005D6262"/>
    <w:rsid w:val="005D7391"/>
    <w:rsid w:val="005F0D1C"/>
    <w:rsid w:val="005F4B79"/>
    <w:rsid w:val="00600E6E"/>
    <w:rsid w:val="00602300"/>
    <w:rsid w:val="00605D8D"/>
    <w:rsid w:val="00605EA2"/>
    <w:rsid w:val="006157E5"/>
    <w:rsid w:val="0061707C"/>
    <w:rsid w:val="0061790C"/>
    <w:rsid w:val="00617A3B"/>
    <w:rsid w:val="00622592"/>
    <w:rsid w:val="00627086"/>
    <w:rsid w:val="006342BC"/>
    <w:rsid w:val="0063466B"/>
    <w:rsid w:val="00640ED0"/>
    <w:rsid w:val="00643AB2"/>
    <w:rsid w:val="00647966"/>
    <w:rsid w:val="00647C6B"/>
    <w:rsid w:val="0065003B"/>
    <w:rsid w:val="00653CE2"/>
    <w:rsid w:val="00655713"/>
    <w:rsid w:val="0065743B"/>
    <w:rsid w:val="00657D47"/>
    <w:rsid w:val="006624E3"/>
    <w:rsid w:val="00664969"/>
    <w:rsid w:val="0066677B"/>
    <w:rsid w:val="0067514A"/>
    <w:rsid w:val="006823F1"/>
    <w:rsid w:val="0069054B"/>
    <w:rsid w:val="0069095E"/>
    <w:rsid w:val="0069709C"/>
    <w:rsid w:val="006A0AF7"/>
    <w:rsid w:val="006A3C79"/>
    <w:rsid w:val="006A5833"/>
    <w:rsid w:val="006A67F3"/>
    <w:rsid w:val="006A6C89"/>
    <w:rsid w:val="006A79CB"/>
    <w:rsid w:val="006B0A95"/>
    <w:rsid w:val="006B33F9"/>
    <w:rsid w:val="006B4CF5"/>
    <w:rsid w:val="006B518E"/>
    <w:rsid w:val="006C1A9D"/>
    <w:rsid w:val="006C6737"/>
    <w:rsid w:val="006D1643"/>
    <w:rsid w:val="006D3758"/>
    <w:rsid w:val="006F09B1"/>
    <w:rsid w:val="00705288"/>
    <w:rsid w:val="00716133"/>
    <w:rsid w:val="00726355"/>
    <w:rsid w:val="00741F45"/>
    <w:rsid w:val="007443AF"/>
    <w:rsid w:val="007450A4"/>
    <w:rsid w:val="007511C3"/>
    <w:rsid w:val="00754775"/>
    <w:rsid w:val="007572C2"/>
    <w:rsid w:val="00760CED"/>
    <w:rsid w:val="00767806"/>
    <w:rsid w:val="007772A0"/>
    <w:rsid w:val="007860F7"/>
    <w:rsid w:val="007876D2"/>
    <w:rsid w:val="00794FA5"/>
    <w:rsid w:val="007A063A"/>
    <w:rsid w:val="007A367B"/>
    <w:rsid w:val="007A532D"/>
    <w:rsid w:val="007B1D27"/>
    <w:rsid w:val="007B2C33"/>
    <w:rsid w:val="007B6062"/>
    <w:rsid w:val="007C01E0"/>
    <w:rsid w:val="007C2947"/>
    <w:rsid w:val="007C33A5"/>
    <w:rsid w:val="007C3661"/>
    <w:rsid w:val="007C48F1"/>
    <w:rsid w:val="007C5300"/>
    <w:rsid w:val="007C72CE"/>
    <w:rsid w:val="007D5B3D"/>
    <w:rsid w:val="007D5C08"/>
    <w:rsid w:val="007E6E3E"/>
    <w:rsid w:val="007F2B19"/>
    <w:rsid w:val="007F3179"/>
    <w:rsid w:val="007F43CB"/>
    <w:rsid w:val="007F560C"/>
    <w:rsid w:val="007F671F"/>
    <w:rsid w:val="00800B7B"/>
    <w:rsid w:val="00803B2E"/>
    <w:rsid w:val="00804429"/>
    <w:rsid w:val="00805863"/>
    <w:rsid w:val="00812791"/>
    <w:rsid w:val="00812A44"/>
    <w:rsid w:val="0081351C"/>
    <w:rsid w:val="00815B97"/>
    <w:rsid w:val="00816ECB"/>
    <w:rsid w:val="008227AB"/>
    <w:rsid w:val="00823576"/>
    <w:rsid w:val="0082505E"/>
    <w:rsid w:val="00825CC1"/>
    <w:rsid w:val="00827401"/>
    <w:rsid w:val="00827807"/>
    <w:rsid w:val="00830C39"/>
    <w:rsid w:val="0083439B"/>
    <w:rsid w:val="008420BF"/>
    <w:rsid w:val="00843242"/>
    <w:rsid w:val="00843D04"/>
    <w:rsid w:val="00843D2D"/>
    <w:rsid w:val="00847C55"/>
    <w:rsid w:val="0085218B"/>
    <w:rsid w:val="0085688E"/>
    <w:rsid w:val="00856F62"/>
    <w:rsid w:val="00862979"/>
    <w:rsid w:val="0086610D"/>
    <w:rsid w:val="00866E64"/>
    <w:rsid w:val="008701BF"/>
    <w:rsid w:val="0087247B"/>
    <w:rsid w:val="00872C73"/>
    <w:rsid w:val="00882B8C"/>
    <w:rsid w:val="0088419D"/>
    <w:rsid w:val="0089495F"/>
    <w:rsid w:val="008A3DD6"/>
    <w:rsid w:val="008A5B14"/>
    <w:rsid w:val="008B12F0"/>
    <w:rsid w:val="008C0586"/>
    <w:rsid w:val="008D3081"/>
    <w:rsid w:val="008D3788"/>
    <w:rsid w:val="008D44B7"/>
    <w:rsid w:val="008F04BF"/>
    <w:rsid w:val="008F51C9"/>
    <w:rsid w:val="00900CB3"/>
    <w:rsid w:val="00903720"/>
    <w:rsid w:val="00905D99"/>
    <w:rsid w:val="00914A14"/>
    <w:rsid w:val="009277B0"/>
    <w:rsid w:val="00930EBD"/>
    <w:rsid w:val="00932CD6"/>
    <w:rsid w:val="0094123E"/>
    <w:rsid w:val="0094796E"/>
    <w:rsid w:val="00951F51"/>
    <w:rsid w:val="00953EBC"/>
    <w:rsid w:val="009657AC"/>
    <w:rsid w:val="009719BF"/>
    <w:rsid w:val="00977F53"/>
    <w:rsid w:val="00982057"/>
    <w:rsid w:val="00984AD3"/>
    <w:rsid w:val="009865A6"/>
    <w:rsid w:val="00995808"/>
    <w:rsid w:val="00995E04"/>
    <w:rsid w:val="009963D3"/>
    <w:rsid w:val="009B5669"/>
    <w:rsid w:val="009B6EB5"/>
    <w:rsid w:val="009C1031"/>
    <w:rsid w:val="009C2DDA"/>
    <w:rsid w:val="009C614F"/>
    <w:rsid w:val="009D0054"/>
    <w:rsid w:val="009D3307"/>
    <w:rsid w:val="009E2945"/>
    <w:rsid w:val="009E3F40"/>
    <w:rsid w:val="009E6884"/>
    <w:rsid w:val="009E759E"/>
    <w:rsid w:val="009F6514"/>
    <w:rsid w:val="009F6E91"/>
    <w:rsid w:val="00A05187"/>
    <w:rsid w:val="00A06A6F"/>
    <w:rsid w:val="00A07C51"/>
    <w:rsid w:val="00A10EB4"/>
    <w:rsid w:val="00A11A7F"/>
    <w:rsid w:val="00A14AE4"/>
    <w:rsid w:val="00A15965"/>
    <w:rsid w:val="00A17636"/>
    <w:rsid w:val="00A20F63"/>
    <w:rsid w:val="00A240B8"/>
    <w:rsid w:val="00A255E0"/>
    <w:rsid w:val="00A25A10"/>
    <w:rsid w:val="00A30273"/>
    <w:rsid w:val="00A33CF3"/>
    <w:rsid w:val="00A34D97"/>
    <w:rsid w:val="00A41F29"/>
    <w:rsid w:val="00A46011"/>
    <w:rsid w:val="00A5060C"/>
    <w:rsid w:val="00A533A9"/>
    <w:rsid w:val="00A60629"/>
    <w:rsid w:val="00A6210C"/>
    <w:rsid w:val="00A663D4"/>
    <w:rsid w:val="00A6774B"/>
    <w:rsid w:val="00A76E6E"/>
    <w:rsid w:val="00A809B3"/>
    <w:rsid w:val="00A923D7"/>
    <w:rsid w:val="00A95176"/>
    <w:rsid w:val="00AA64D8"/>
    <w:rsid w:val="00AB3813"/>
    <w:rsid w:val="00AB728D"/>
    <w:rsid w:val="00AC01F0"/>
    <w:rsid w:val="00AC2CCC"/>
    <w:rsid w:val="00AC3A98"/>
    <w:rsid w:val="00AC6103"/>
    <w:rsid w:val="00AD0E5E"/>
    <w:rsid w:val="00AD2DAB"/>
    <w:rsid w:val="00AD4C02"/>
    <w:rsid w:val="00AD53BE"/>
    <w:rsid w:val="00AD6FB2"/>
    <w:rsid w:val="00AE259A"/>
    <w:rsid w:val="00AE4044"/>
    <w:rsid w:val="00AE479E"/>
    <w:rsid w:val="00AE6335"/>
    <w:rsid w:val="00AF4711"/>
    <w:rsid w:val="00B020DD"/>
    <w:rsid w:val="00B07BBC"/>
    <w:rsid w:val="00B1565C"/>
    <w:rsid w:val="00B164D8"/>
    <w:rsid w:val="00B23D97"/>
    <w:rsid w:val="00B2431D"/>
    <w:rsid w:val="00B3457A"/>
    <w:rsid w:val="00B374D7"/>
    <w:rsid w:val="00B40CF6"/>
    <w:rsid w:val="00B41F8F"/>
    <w:rsid w:val="00B56502"/>
    <w:rsid w:val="00B60739"/>
    <w:rsid w:val="00B609C6"/>
    <w:rsid w:val="00B86721"/>
    <w:rsid w:val="00B913BE"/>
    <w:rsid w:val="00B913FE"/>
    <w:rsid w:val="00B94C7C"/>
    <w:rsid w:val="00B96F03"/>
    <w:rsid w:val="00BA5B6D"/>
    <w:rsid w:val="00BA7385"/>
    <w:rsid w:val="00BA7A76"/>
    <w:rsid w:val="00BB0FD4"/>
    <w:rsid w:val="00BB33EC"/>
    <w:rsid w:val="00BC24ED"/>
    <w:rsid w:val="00BC70EE"/>
    <w:rsid w:val="00BD0145"/>
    <w:rsid w:val="00BD0E6A"/>
    <w:rsid w:val="00BD674F"/>
    <w:rsid w:val="00BD6A16"/>
    <w:rsid w:val="00BD7878"/>
    <w:rsid w:val="00BE59A0"/>
    <w:rsid w:val="00BE7227"/>
    <w:rsid w:val="00BF39EE"/>
    <w:rsid w:val="00BF471F"/>
    <w:rsid w:val="00BF49DF"/>
    <w:rsid w:val="00C02D0A"/>
    <w:rsid w:val="00C02E1B"/>
    <w:rsid w:val="00C06DAC"/>
    <w:rsid w:val="00C11154"/>
    <w:rsid w:val="00C11BDE"/>
    <w:rsid w:val="00C135C3"/>
    <w:rsid w:val="00C149DE"/>
    <w:rsid w:val="00C22C42"/>
    <w:rsid w:val="00C31A83"/>
    <w:rsid w:val="00C3567A"/>
    <w:rsid w:val="00C364A2"/>
    <w:rsid w:val="00C42281"/>
    <w:rsid w:val="00C43120"/>
    <w:rsid w:val="00C472A2"/>
    <w:rsid w:val="00C5401B"/>
    <w:rsid w:val="00C67C40"/>
    <w:rsid w:val="00C72B8D"/>
    <w:rsid w:val="00C76188"/>
    <w:rsid w:val="00C85ECB"/>
    <w:rsid w:val="00C90785"/>
    <w:rsid w:val="00CA40C1"/>
    <w:rsid w:val="00CA4340"/>
    <w:rsid w:val="00CA635F"/>
    <w:rsid w:val="00CB1F7E"/>
    <w:rsid w:val="00CB26D0"/>
    <w:rsid w:val="00CC4C76"/>
    <w:rsid w:val="00CC6A0B"/>
    <w:rsid w:val="00CD3153"/>
    <w:rsid w:val="00CE23B5"/>
    <w:rsid w:val="00CE7A91"/>
    <w:rsid w:val="00CE7E4F"/>
    <w:rsid w:val="00CF7B31"/>
    <w:rsid w:val="00D10572"/>
    <w:rsid w:val="00D12ADD"/>
    <w:rsid w:val="00D14B03"/>
    <w:rsid w:val="00D33B09"/>
    <w:rsid w:val="00D45337"/>
    <w:rsid w:val="00D47C34"/>
    <w:rsid w:val="00D47E0E"/>
    <w:rsid w:val="00D505E4"/>
    <w:rsid w:val="00D50A11"/>
    <w:rsid w:val="00D5502B"/>
    <w:rsid w:val="00D56436"/>
    <w:rsid w:val="00D57795"/>
    <w:rsid w:val="00D5785F"/>
    <w:rsid w:val="00D57DB3"/>
    <w:rsid w:val="00D6486C"/>
    <w:rsid w:val="00D64917"/>
    <w:rsid w:val="00D64C6A"/>
    <w:rsid w:val="00D66AC2"/>
    <w:rsid w:val="00D71624"/>
    <w:rsid w:val="00D717E7"/>
    <w:rsid w:val="00D80774"/>
    <w:rsid w:val="00D82143"/>
    <w:rsid w:val="00D82E1B"/>
    <w:rsid w:val="00D83F63"/>
    <w:rsid w:val="00D844E4"/>
    <w:rsid w:val="00D87C05"/>
    <w:rsid w:val="00D921AB"/>
    <w:rsid w:val="00D93291"/>
    <w:rsid w:val="00D95A78"/>
    <w:rsid w:val="00DA1441"/>
    <w:rsid w:val="00DA1709"/>
    <w:rsid w:val="00DA2A43"/>
    <w:rsid w:val="00DA65D1"/>
    <w:rsid w:val="00DB1168"/>
    <w:rsid w:val="00DB3A2F"/>
    <w:rsid w:val="00DB513C"/>
    <w:rsid w:val="00DC5AFD"/>
    <w:rsid w:val="00DC5D5A"/>
    <w:rsid w:val="00DC5FD8"/>
    <w:rsid w:val="00DD40B2"/>
    <w:rsid w:val="00DD5C41"/>
    <w:rsid w:val="00DD7908"/>
    <w:rsid w:val="00DE1DF9"/>
    <w:rsid w:val="00DE362A"/>
    <w:rsid w:val="00DE4533"/>
    <w:rsid w:val="00DE67B3"/>
    <w:rsid w:val="00DF1645"/>
    <w:rsid w:val="00DF6CCE"/>
    <w:rsid w:val="00E0560A"/>
    <w:rsid w:val="00E13D07"/>
    <w:rsid w:val="00E1418B"/>
    <w:rsid w:val="00E14AE7"/>
    <w:rsid w:val="00E17F6C"/>
    <w:rsid w:val="00E2282C"/>
    <w:rsid w:val="00E45F00"/>
    <w:rsid w:val="00E46B65"/>
    <w:rsid w:val="00E516F8"/>
    <w:rsid w:val="00E52A42"/>
    <w:rsid w:val="00E70C70"/>
    <w:rsid w:val="00E81FB6"/>
    <w:rsid w:val="00E8635D"/>
    <w:rsid w:val="00E87685"/>
    <w:rsid w:val="00E9635B"/>
    <w:rsid w:val="00EA0E34"/>
    <w:rsid w:val="00EA3067"/>
    <w:rsid w:val="00EA62D1"/>
    <w:rsid w:val="00EA67F7"/>
    <w:rsid w:val="00EA7B95"/>
    <w:rsid w:val="00EB0965"/>
    <w:rsid w:val="00EB310B"/>
    <w:rsid w:val="00EB4081"/>
    <w:rsid w:val="00EB69B1"/>
    <w:rsid w:val="00EB75DD"/>
    <w:rsid w:val="00EB7888"/>
    <w:rsid w:val="00EC41E0"/>
    <w:rsid w:val="00EC6A16"/>
    <w:rsid w:val="00ED2844"/>
    <w:rsid w:val="00ED45A5"/>
    <w:rsid w:val="00EE433F"/>
    <w:rsid w:val="00EE6488"/>
    <w:rsid w:val="00EF1645"/>
    <w:rsid w:val="00EF231F"/>
    <w:rsid w:val="00EF693E"/>
    <w:rsid w:val="00EF6E30"/>
    <w:rsid w:val="00F00C66"/>
    <w:rsid w:val="00F0176C"/>
    <w:rsid w:val="00F0777D"/>
    <w:rsid w:val="00F173E4"/>
    <w:rsid w:val="00F215F2"/>
    <w:rsid w:val="00F24DC7"/>
    <w:rsid w:val="00F27BC7"/>
    <w:rsid w:val="00F411B9"/>
    <w:rsid w:val="00F43C20"/>
    <w:rsid w:val="00F50D74"/>
    <w:rsid w:val="00F54310"/>
    <w:rsid w:val="00F546BB"/>
    <w:rsid w:val="00F57A66"/>
    <w:rsid w:val="00F57F53"/>
    <w:rsid w:val="00F6057F"/>
    <w:rsid w:val="00F6117D"/>
    <w:rsid w:val="00F713AC"/>
    <w:rsid w:val="00F752DC"/>
    <w:rsid w:val="00F908EB"/>
    <w:rsid w:val="00F956AF"/>
    <w:rsid w:val="00F95A07"/>
    <w:rsid w:val="00F966CF"/>
    <w:rsid w:val="00F97534"/>
    <w:rsid w:val="00FA3929"/>
    <w:rsid w:val="00FA4BA7"/>
    <w:rsid w:val="00FB0D48"/>
    <w:rsid w:val="00FB36E9"/>
    <w:rsid w:val="00FB707D"/>
    <w:rsid w:val="00FC2EC7"/>
    <w:rsid w:val="00FC309B"/>
    <w:rsid w:val="00FD3C8B"/>
    <w:rsid w:val="00FE381D"/>
    <w:rsid w:val="00FE59D2"/>
    <w:rsid w:val="00FE5C1E"/>
    <w:rsid w:val="00FE78C7"/>
    <w:rsid w:val="00FF07FB"/>
    <w:rsid w:val="00FF218F"/>
    <w:rsid w:val="00FF6F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235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211A"/>
    <w:pPr>
      <w:spacing w:line="340" w:lineRule="atLeast"/>
    </w:pPr>
    <w:rPr>
      <w:rFonts w:ascii="Arial" w:eastAsia="Arial Unicode MS" w:hAnsi="Arial" w:cs="Arial Unicode MS"/>
      <w:sz w:val="22"/>
      <w:szCs w:val="22"/>
      <w:lang w:val="de-CH" w:eastAsia="en-US"/>
    </w:rPr>
  </w:style>
  <w:style w:type="paragraph" w:styleId="berschrift1">
    <w:name w:val="heading 1"/>
    <w:basedOn w:val="Standard"/>
    <w:next w:val="Standard"/>
    <w:qFormat/>
    <w:rsid w:val="0007211A"/>
    <w:pPr>
      <w:keepNext/>
      <w:outlineLvl w:val="0"/>
    </w:pPr>
    <w:rPr>
      <w:b/>
      <w:bCs/>
      <w:kern w:val="32"/>
    </w:rPr>
  </w:style>
  <w:style w:type="paragraph" w:styleId="berschrift2">
    <w:name w:val="heading 2"/>
    <w:basedOn w:val="berschrift1"/>
    <w:next w:val="Standard"/>
    <w:qFormat/>
    <w:rsid w:val="0007211A"/>
    <w:pPr>
      <w:outlineLvl w:val="1"/>
    </w:pPr>
    <w:rPr>
      <w:iCs/>
    </w:rPr>
  </w:style>
  <w:style w:type="paragraph" w:styleId="berschrift3">
    <w:name w:val="heading 3"/>
    <w:basedOn w:val="berschrift2"/>
    <w:next w:val="Standard"/>
    <w:qFormat/>
    <w:rsid w:val="0007211A"/>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7211A"/>
    <w:pPr>
      <w:tabs>
        <w:tab w:val="center" w:pos="4536"/>
        <w:tab w:val="right" w:pos="9072"/>
      </w:tabs>
    </w:pPr>
  </w:style>
  <w:style w:type="paragraph" w:styleId="Fuzeile">
    <w:name w:val="footer"/>
    <w:basedOn w:val="Standard"/>
    <w:rsid w:val="0007211A"/>
    <w:pPr>
      <w:tabs>
        <w:tab w:val="center" w:pos="4536"/>
        <w:tab w:val="right" w:pos="9072"/>
      </w:tabs>
      <w:spacing w:line="170" w:lineRule="atLeast"/>
    </w:pPr>
    <w:rPr>
      <w:noProof/>
      <w:sz w:val="14"/>
      <w:szCs w:val="14"/>
    </w:rPr>
  </w:style>
  <w:style w:type="paragraph" w:customStyle="1" w:styleId="Contact">
    <w:name w:val="Contact"/>
    <w:basedOn w:val="Standard"/>
    <w:rsid w:val="0007211A"/>
    <w:pPr>
      <w:spacing w:line="240" w:lineRule="atLeast"/>
    </w:pPr>
    <w:rPr>
      <w:sz w:val="20"/>
      <w:szCs w:val="20"/>
    </w:rPr>
  </w:style>
  <w:style w:type="paragraph" w:customStyle="1" w:styleId="Company">
    <w:name w:val="Company"/>
    <w:basedOn w:val="Kopfzeile"/>
    <w:rsid w:val="00B94C7C"/>
    <w:pPr>
      <w:spacing w:line="270" w:lineRule="atLeast"/>
      <w:ind w:left="1593"/>
    </w:pPr>
    <w:rPr>
      <w:noProof/>
    </w:rPr>
  </w:style>
  <w:style w:type="character" w:customStyle="1" w:styleId="CompanyBold">
    <w:name w:val="CompanyBold"/>
    <w:rsid w:val="0007211A"/>
    <w:rPr>
      <w:rFonts w:ascii="Arial" w:eastAsia="Arial Unicode MS" w:hAnsi="Arial" w:cs="Arial Unicode MS"/>
      <w:b/>
      <w:bCs/>
      <w:noProof/>
      <w:szCs w:val="22"/>
    </w:rPr>
  </w:style>
  <w:style w:type="paragraph" w:customStyle="1" w:styleId="empty">
    <w:name w:val="empty"/>
    <w:basedOn w:val="Standard"/>
    <w:rsid w:val="0007211A"/>
    <w:pPr>
      <w:spacing w:line="240" w:lineRule="auto"/>
    </w:pPr>
    <w:rPr>
      <w:color w:val="FFFFFF"/>
      <w:sz w:val="2"/>
      <w:szCs w:val="2"/>
    </w:rPr>
  </w:style>
  <w:style w:type="paragraph" w:customStyle="1" w:styleId="SenderInfo">
    <w:name w:val="SenderInfo"/>
    <w:basedOn w:val="Standard"/>
    <w:rsid w:val="0007211A"/>
    <w:pPr>
      <w:spacing w:line="170" w:lineRule="atLeast"/>
    </w:pPr>
    <w:rPr>
      <w:sz w:val="14"/>
      <w:szCs w:val="14"/>
    </w:rPr>
  </w:style>
  <w:style w:type="paragraph" w:styleId="Sprechblasentext">
    <w:name w:val="Balloon Text"/>
    <w:basedOn w:val="Standard"/>
    <w:semiHidden/>
    <w:rsid w:val="0007211A"/>
    <w:rPr>
      <w:sz w:val="16"/>
      <w:szCs w:val="16"/>
    </w:rPr>
  </w:style>
  <w:style w:type="paragraph" w:customStyle="1" w:styleId="Label">
    <w:name w:val="Label"/>
    <w:basedOn w:val="Standard"/>
    <w:rsid w:val="0007211A"/>
    <w:pPr>
      <w:spacing w:line="270" w:lineRule="exact"/>
      <w:ind w:right="14"/>
      <w:jc w:val="right"/>
    </w:pPr>
    <w:rPr>
      <w:sz w:val="14"/>
      <w:szCs w:val="14"/>
    </w:rPr>
  </w:style>
  <w:style w:type="character" w:styleId="Seitenzahl">
    <w:name w:val="page number"/>
    <w:basedOn w:val="Absatzstandardschriftart"/>
    <w:rsid w:val="0007211A"/>
    <w:rPr>
      <w:rFonts w:ascii="Arial" w:eastAsia="Arial Unicode MS" w:hAnsi="Arial" w:cs="Arial Unicode MS"/>
      <w:bCs w:val="0"/>
      <w:szCs w:val="22"/>
    </w:rPr>
  </w:style>
  <w:style w:type="paragraph" w:customStyle="1" w:styleId="TitleBold">
    <w:name w:val="TitleBold"/>
    <w:basedOn w:val="Standard"/>
    <w:rsid w:val="0007211A"/>
    <w:rPr>
      <w:b/>
      <w:bCs/>
    </w:rPr>
  </w:style>
  <w:style w:type="paragraph" w:customStyle="1" w:styleId="PressRelHeadline">
    <w:name w:val="PressRelHeadline"/>
    <w:basedOn w:val="Standard"/>
    <w:rsid w:val="0007211A"/>
    <w:pPr>
      <w:spacing w:line="420" w:lineRule="atLeast"/>
    </w:pPr>
    <w:rPr>
      <w:sz w:val="34"/>
      <w:szCs w:val="34"/>
    </w:rPr>
  </w:style>
  <w:style w:type="character" w:customStyle="1" w:styleId="CharChar">
    <w:name w:val="Char Char"/>
    <w:rsid w:val="0007211A"/>
    <w:rPr>
      <w:rFonts w:ascii="Arial" w:eastAsia="Arial Unicode MS" w:hAnsi="Arial" w:cs="Arial Unicode MS"/>
      <w:bCs w:val="0"/>
      <w:noProof/>
      <w:sz w:val="14"/>
      <w:szCs w:val="14"/>
      <w:lang w:val="en-GB" w:eastAsia="en-US" w:bidi="ar-SA"/>
    </w:rPr>
  </w:style>
  <w:style w:type="paragraph" w:styleId="Datum">
    <w:name w:val="Date"/>
    <w:basedOn w:val="Standard"/>
    <w:next w:val="Standard"/>
    <w:rsid w:val="0007211A"/>
  </w:style>
  <w:style w:type="paragraph" w:customStyle="1" w:styleId="Logo">
    <w:name w:val="Logo"/>
    <w:basedOn w:val="Kopfzeile"/>
    <w:rsid w:val="0007211A"/>
    <w:pPr>
      <w:jc w:val="right"/>
    </w:pPr>
  </w:style>
  <w:style w:type="paragraph" w:customStyle="1" w:styleId="LabelSubject">
    <w:name w:val="LabelSubject"/>
    <w:basedOn w:val="Label"/>
    <w:rsid w:val="005C3CEB"/>
    <w:pPr>
      <w:spacing w:line="340" w:lineRule="exact"/>
      <w:ind w:right="11"/>
    </w:pPr>
  </w:style>
  <w:style w:type="paragraph" w:customStyle="1" w:styleId="LogoAsia">
    <w:name w:val="LogoAsia"/>
    <w:basedOn w:val="Kopfzeile"/>
    <w:next w:val="Standard"/>
    <w:rsid w:val="002653D1"/>
  </w:style>
  <w:style w:type="character" w:styleId="Link">
    <w:name w:val="Hyperlink"/>
    <w:rsid w:val="000C4322"/>
    <w:rPr>
      <w:rFonts w:ascii="Arial" w:eastAsia="Arial Unicode MS" w:hAnsi="Arial" w:cs="Arial Unicode MS"/>
      <w:bCs w:val="0"/>
      <w:color w:val="0000FF"/>
      <w:szCs w:val="22"/>
      <w:u w:val="single"/>
    </w:rPr>
  </w:style>
  <w:style w:type="character" w:customStyle="1" w:styleId="maincontent1">
    <w:name w:val="maincontent1"/>
    <w:rsid w:val="003C0768"/>
    <w:rPr>
      <w:rFonts w:ascii="Arial" w:eastAsia="Arial Unicode MS" w:hAnsi="Arial" w:cs="Arial"/>
      <w:bCs w:val="0"/>
      <w:color w:val="333333"/>
      <w:sz w:val="18"/>
      <w:szCs w:val="18"/>
    </w:rPr>
  </w:style>
  <w:style w:type="character" w:styleId="Herausstellen">
    <w:name w:val="Emphasis"/>
    <w:qFormat/>
    <w:rsid w:val="003C0768"/>
    <w:rPr>
      <w:rFonts w:ascii="Arial" w:eastAsia="Arial Unicode MS" w:hAnsi="Arial" w:cs="Times New Roman"/>
      <w:b/>
      <w:bCs/>
      <w:szCs w:val="22"/>
    </w:rPr>
  </w:style>
  <w:style w:type="paragraph" w:styleId="Listenabsatz">
    <w:name w:val="List Paragraph"/>
    <w:basedOn w:val="Standard"/>
    <w:uiPriority w:val="34"/>
    <w:qFormat/>
    <w:rsid w:val="00383733"/>
    <w:pPr>
      <w:spacing w:after="200" w:line="276" w:lineRule="auto"/>
      <w:ind w:left="720"/>
      <w:contextualSpacing/>
    </w:pPr>
    <w:rPr>
      <w:rFonts w:ascii="Calibri" w:eastAsia="Calibri" w:hAnsi="Calibri" w:cs="Times New Roman"/>
      <w:lang w:val="de-DE"/>
    </w:rPr>
  </w:style>
  <w:style w:type="paragraph" w:customStyle="1" w:styleId="Einlauftext">
    <w:name w:val="Einlauftext"/>
    <w:basedOn w:val="Standard"/>
    <w:next w:val="Standard"/>
    <w:qFormat/>
    <w:rsid w:val="005665FA"/>
    <w:pPr>
      <w:spacing w:line="360" w:lineRule="auto"/>
    </w:pPr>
    <w:rPr>
      <w:rFonts w:eastAsia="Calibri" w:cs="Arial"/>
      <w:b/>
      <w:sz w:val="24"/>
      <w:szCs w:val="24"/>
      <w:lang w:val="de-DE"/>
    </w:rPr>
  </w:style>
  <w:style w:type="character" w:styleId="GesichteterLink">
    <w:name w:val="FollowedHyperlink"/>
    <w:basedOn w:val="Absatzstandardschriftart"/>
    <w:uiPriority w:val="99"/>
    <w:semiHidden/>
    <w:unhideWhenUsed/>
    <w:rsid w:val="00760CED"/>
    <w:rPr>
      <w:color w:val="800080" w:themeColor="followedHyperlink"/>
      <w:u w:val="single"/>
    </w:rPr>
  </w:style>
  <w:style w:type="character" w:styleId="Kommentarzeichen">
    <w:name w:val="annotation reference"/>
    <w:basedOn w:val="Absatzstandardschriftart"/>
    <w:uiPriority w:val="99"/>
    <w:semiHidden/>
    <w:unhideWhenUsed/>
    <w:rsid w:val="00413844"/>
    <w:rPr>
      <w:sz w:val="16"/>
      <w:szCs w:val="16"/>
    </w:rPr>
  </w:style>
  <w:style w:type="paragraph" w:styleId="Kommentartext">
    <w:name w:val="annotation text"/>
    <w:basedOn w:val="Standard"/>
    <w:link w:val="KommentartextZeichen"/>
    <w:uiPriority w:val="99"/>
    <w:semiHidden/>
    <w:unhideWhenUsed/>
    <w:rsid w:val="00413844"/>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413844"/>
    <w:rPr>
      <w:rFonts w:ascii="Arial" w:eastAsia="Arial Unicode MS" w:hAnsi="Arial" w:cs="Arial Unicode MS"/>
      <w:lang w:val="de-CH" w:eastAsia="en-US"/>
    </w:rPr>
  </w:style>
  <w:style w:type="paragraph" w:styleId="Kommentarthema">
    <w:name w:val="annotation subject"/>
    <w:basedOn w:val="Kommentartext"/>
    <w:next w:val="Kommentartext"/>
    <w:link w:val="KommentarthemaZeichen"/>
    <w:uiPriority w:val="99"/>
    <w:semiHidden/>
    <w:unhideWhenUsed/>
    <w:rsid w:val="00413844"/>
    <w:rPr>
      <w:b/>
      <w:bCs/>
    </w:rPr>
  </w:style>
  <w:style w:type="character" w:customStyle="1" w:styleId="KommentarthemaZeichen">
    <w:name w:val="Kommentarthema Zeichen"/>
    <w:basedOn w:val="KommentartextZeichen"/>
    <w:link w:val="Kommentarthema"/>
    <w:uiPriority w:val="99"/>
    <w:semiHidden/>
    <w:rsid w:val="00413844"/>
    <w:rPr>
      <w:rFonts w:ascii="Arial" w:eastAsia="Arial Unicode MS" w:hAnsi="Arial" w:cs="Arial Unicode MS"/>
      <w:b/>
      <w:bCs/>
      <w:lang w:val="de-CH"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211A"/>
    <w:pPr>
      <w:spacing w:line="340" w:lineRule="atLeast"/>
    </w:pPr>
    <w:rPr>
      <w:rFonts w:ascii="Arial" w:eastAsia="Arial Unicode MS" w:hAnsi="Arial" w:cs="Arial Unicode MS"/>
      <w:sz w:val="22"/>
      <w:szCs w:val="22"/>
      <w:lang w:val="de-CH" w:eastAsia="en-US"/>
    </w:rPr>
  </w:style>
  <w:style w:type="paragraph" w:styleId="berschrift1">
    <w:name w:val="heading 1"/>
    <w:basedOn w:val="Standard"/>
    <w:next w:val="Standard"/>
    <w:qFormat/>
    <w:rsid w:val="0007211A"/>
    <w:pPr>
      <w:keepNext/>
      <w:outlineLvl w:val="0"/>
    </w:pPr>
    <w:rPr>
      <w:b/>
      <w:bCs/>
      <w:kern w:val="32"/>
    </w:rPr>
  </w:style>
  <w:style w:type="paragraph" w:styleId="berschrift2">
    <w:name w:val="heading 2"/>
    <w:basedOn w:val="berschrift1"/>
    <w:next w:val="Standard"/>
    <w:qFormat/>
    <w:rsid w:val="0007211A"/>
    <w:pPr>
      <w:outlineLvl w:val="1"/>
    </w:pPr>
    <w:rPr>
      <w:iCs/>
    </w:rPr>
  </w:style>
  <w:style w:type="paragraph" w:styleId="berschrift3">
    <w:name w:val="heading 3"/>
    <w:basedOn w:val="berschrift2"/>
    <w:next w:val="Standard"/>
    <w:qFormat/>
    <w:rsid w:val="0007211A"/>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7211A"/>
    <w:pPr>
      <w:tabs>
        <w:tab w:val="center" w:pos="4536"/>
        <w:tab w:val="right" w:pos="9072"/>
      </w:tabs>
    </w:pPr>
  </w:style>
  <w:style w:type="paragraph" w:styleId="Fuzeile">
    <w:name w:val="footer"/>
    <w:basedOn w:val="Standard"/>
    <w:rsid w:val="0007211A"/>
    <w:pPr>
      <w:tabs>
        <w:tab w:val="center" w:pos="4536"/>
        <w:tab w:val="right" w:pos="9072"/>
      </w:tabs>
      <w:spacing w:line="170" w:lineRule="atLeast"/>
    </w:pPr>
    <w:rPr>
      <w:noProof/>
      <w:sz w:val="14"/>
      <w:szCs w:val="14"/>
    </w:rPr>
  </w:style>
  <w:style w:type="paragraph" w:customStyle="1" w:styleId="Contact">
    <w:name w:val="Contact"/>
    <w:basedOn w:val="Standard"/>
    <w:rsid w:val="0007211A"/>
    <w:pPr>
      <w:spacing w:line="240" w:lineRule="atLeast"/>
    </w:pPr>
    <w:rPr>
      <w:sz w:val="20"/>
      <w:szCs w:val="20"/>
    </w:rPr>
  </w:style>
  <w:style w:type="paragraph" w:customStyle="1" w:styleId="Company">
    <w:name w:val="Company"/>
    <w:basedOn w:val="Kopfzeile"/>
    <w:rsid w:val="00B94C7C"/>
    <w:pPr>
      <w:spacing w:line="270" w:lineRule="atLeast"/>
      <w:ind w:left="1593"/>
    </w:pPr>
    <w:rPr>
      <w:noProof/>
    </w:rPr>
  </w:style>
  <w:style w:type="character" w:customStyle="1" w:styleId="CompanyBold">
    <w:name w:val="CompanyBold"/>
    <w:rsid w:val="0007211A"/>
    <w:rPr>
      <w:rFonts w:ascii="Arial" w:eastAsia="Arial Unicode MS" w:hAnsi="Arial" w:cs="Arial Unicode MS"/>
      <w:b/>
      <w:bCs/>
      <w:noProof/>
      <w:szCs w:val="22"/>
    </w:rPr>
  </w:style>
  <w:style w:type="paragraph" w:customStyle="1" w:styleId="empty">
    <w:name w:val="empty"/>
    <w:basedOn w:val="Standard"/>
    <w:rsid w:val="0007211A"/>
    <w:pPr>
      <w:spacing w:line="240" w:lineRule="auto"/>
    </w:pPr>
    <w:rPr>
      <w:color w:val="FFFFFF"/>
      <w:sz w:val="2"/>
      <w:szCs w:val="2"/>
    </w:rPr>
  </w:style>
  <w:style w:type="paragraph" w:customStyle="1" w:styleId="SenderInfo">
    <w:name w:val="SenderInfo"/>
    <w:basedOn w:val="Standard"/>
    <w:rsid w:val="0007211A"/>
    <w:pPr>
      <w:spacing w:line="170" w:lineRule="atLeast"/>
    </w:pPr>
    <w:rPr>
      <w:sz w:val="14"/>
      <w:szCs w:val="14"/>
    </w:rPr>
  </w:style>
  <w:style w:type="paragraph" w:styleId="Sprechblasentext">
    <w:name w:val="Balloon Text"/>
    <w:basedOn w:val="Standard"/>
    <w:semiHidden/>
    <w:rsid w:val="0007211A"/>
    <w:rPr>
      <w:sz w:val="16"/>
      <w:szCs w:val="16"/>
    </w:rPr>
  </w:style>
  <w:style w:type="paragraph" w:customStyle="1" w:styleId="Label">
    <w:name w:val="Label"/>
    <w:basedOn w:val="Standard"/>
    <w:rsid w:val="0007211A"/>
    <w:pPr>
      <w:spacing w:line="270" w:lineRule="exact"/>
      <w:ind w:right="14"/>
      <w:jc w:val="right"/>
    </w:pPr>
    <w:rPr>
      <w:sz w:val="14"/>
      <w:szCs w:val="14"/>
    </w:rPr>
  </w:style>
  <w:style w:type="character" w:styleId="Seitenzahl">
    <w:name w:val="page number"/>
    <w:basedOn w:val="Absatzstandardschriftart"/>
    <w:rsid w:val="0007211A"/>
    <w:rPr>
      <w:rFonts w:ascii="Arial" w:eastAsia="Arial Unicode MS" w:hAnsi="Arial" w:cs="Arial Unicode MS"/>
      <w:bCs w:val="0"/>
      <w:szCs w:val="22"/>
    </w:rPr>
  </w:style>
  <w:style w:type="paragraph" w:customStyle="1" w:styleId="TitleBold">
    <w:name w:val="TitleBold"/>
    <w:basedOn w:val="Standard"/>
    <w:rsid w:val="0007211A"/>
    <w:rPr>
      <w:b/>
      <w:bCs/>
    </w:rPr>
  </w:style>
  <w:style w:type="paragraph" w:customStyle="1" w:styleId="PressRelHeadline">
    <w:name w:val="PressRelHeadline"/>
    <w:basedOn w:val="Standard"/>
    <w:rsid w:val="0007211A"/>
    <w:pPr>
      <w:spacing w:line="420" w:lineRule="atLeast"/>
    </w:pPr>
    <w:rPr>
      <w:sz w:val="34"/>
      <w:szCs w:val="34"/>
    </w:rPr>
  </w:style>
  <w:style w:type="character" w:customStyle="1" w:styleId="CharChar">
    <w:name w:val="Char Char"/>
    <w:rsid w:val="0007211A"/>
    <w:rPr>
      <w:rFonts w:ascii="Arial" w:eastAsia="Arial Unicode MS" w:hAnsi="Arial" w:cs="Arial Unicode MS"/>
      <w:bCs w:val="0"/>
      <w:noProof/>
      <w:sz w:val="14"/>
      <w:szCs w:val="14"/>
      <w:lang w:val="en-GB" w:eastAsia="en-US" w:bidi="ar-SA"/>
    </w:rPr>
  </w:style>
  <w:style w:type="paragraph" w:styleId="Datum">
    <w:name w:val="Date"/>
    <w:basedOn w:val="Standard"/>
    <w:next w:val="Standard"/>
    <w:rsid w:val="0007211A"/>
  </w:style>
  <w:style w:type="paragraph" w:customStyle="1" w:styleId="Logo">
    <w:name w:val="Logo"/>
    <w:basedOn w:val="Kopfzeile"/>
    <w:rsid w:val="0007211A"/>
    <w:pPr>
      <w:jc w:val="right"/>
    </w:pPr>
  </w:style>
  <w:style w:type="paragraph" w:customStyle="1" w:styleId="LabelSubject">
    <w:name w:val="LabelSubject"/>
    <w:basedOn w:val="Label"/>
    <w:rsid w:val="005C3CEB"/>
    <w:pPr>
      <w:spacing w:line="340" w:lineRule="exact"/>
      <w:ind w:right="11"/>
    </w:pPr>
  </w:style>
  <w:style w:type="paragraph" w:customStyle="1" w:styleId="LogoAsia">
    <w:name w:val="LogoAsia"/>
    <w:basedOn w:val="Kopfzeile"/>
    <w:next w:val="Standard"/>
    <w:rsid w:val="002653D1"/>
  </w:style>
  <w:style w:type="character" w:styleId="Link">
    <w:name w:val="Hyperlink"/>
    <w:rsid w:val="000C4322"/>
    <w:rPr>
      <w:rFonts w:ascii="Arial" w:eastAsia="Arial Unicode MS" w:hAnsi="Arial" w:cs="Arial Unicode MS"/>
      <w:bCs w:val="0"/>
      <w:color w:val="0000FF"/>
      <w:szCs w:val="22"/>
      <w:u w:val="single"/>
    </w:rPr>
  </w:style>
  <w:style w:type="character" w:customStyle="1" w:styleId="maincontent1">
    <w:name w:val="maincontent1"/>
    <w:rsid w:val="003C0768"/>
    <w:rPr>
      <w:rFonts w:ascii="Arial" w:eastAsia="Arial Unicode MS" w:hAnsi="Arial" w:cs="Arial"/>
      <w:bCs w:val="0"/>
      <w:color w:val="333333"/>
      <w:sz w:val="18"/>
      <w:szCs w:val="18"/>
    </w:rPr>
  </w:style>
  <w:style w:type="character" w:styleId="Herausstellen">
    <w:name w:val="Emphasis"/>
    <w:qFormat/>
    <w:rsid w:val="003C0768"/>
    <w:rPr>
      <w:rFonts w:ascii="Arial" w:eastAsia="Arial Unicode MS" w:hAnsi="Arial" w:cs="Times New Roman"/>
      <w:b/>
      <w:bCs/>
      <w:szCs w:val="22"/>
    </w:rPr>
  </w:style>
  <w:style w:type="paragraph" w:styleId="Listenabsatz">
    <w:name w:val="List Paragraph"/>
    <w:basedOn w:val="Standard"/>
    <w:uiPriority w:val="34"/>
    <w:qFormat/>
    <w:rsid w:val="00383733"/>
    <w:pPr>
      <w:spacing w:after="200" w:line="276" w:lineRule="auto"/>
      <w:ind w:left="720"/>
      <w:contextualSpacing/>
    </w:pPr>
    <w:rPr>
      <w:rFonts w:ascii="Calibri" w:eastAsia="Calibri" w:hAnsi="Calibri" w:cs="Times New Roman"/>
      <w:lang w:val="de-DE"/>
    </w:rPr>
  </w:style>
  <w:style w:type="paragraph" w:customStyle="1" w:styleId="Einlauftext">
    <w:name w:val="Einlauftext"/>
    <w:basedOn w:val="Standard"/>
    <w:next w:val="Standard"/>
    <w:qFormat/>
    <w:rsid w:val="005665FA"/>
    <w:pPr>
      <w:spacing w:line="360" w:lineRule="auto"/>
    </w:pPr>
    <w:rPr>
      <w:rFonts w:eastAsia="Calibri" w:cs="Arial"/>
      <w:b/>
      <w:sz w:val="24"/>
      <w:szCs w:val="24"/>
      <w:lang w:val="de-DE"/>
    </w:rPr>
  </w:style>
  <w:style w:type="character" w:styleId="GesichteterLink">
    <w:name w:val="FollowedHyperlink"/>
    <w:basedOn w:val="Absatzstandardschriftart"/>
    <w:uiPriority w:val="99"/>
    <w:semiHidden/>
    <w:unhideWhenUsed/>
    <w:rsid w:val="00760CED"/>
    <w:rPr>
      <w:color w:val="800080" w:themeColor="followedHyperlink"/>
      <w:u w:val="single"/>
    </w:rPr>
  </w:style>
  <w:style w:type="character" w:styleId="Kommentarzeichen">
    <w:name w:val="annotation reference"/>
    <w:basedOn w:val="Absatzstandardschriftart"/>
    <w:uiPriority w:val="99"/>
    <w:semiHidden/>
    <w:unhideWhenUsed/>
    <w:rsid w:val="00413844"/>
    <w:rPr>
      <w:sz w:val="16"/>
      <w:szCs w:val="16"/>
    </w:rPr>
  </w:style>
  <w:style w:type="paragraph" w:styleId="Kommentartext">
    <w:name w:val="annotation text"/>
    <w:basedOn w:val="Standard"/>
    <w:link w:val="KommentartextZeichen"/>
    <w:uiPriority w:val="99"/>
    <w:semiHidden/>
    <w:unhideWhenUsed/>
    <w:rsid w:val="00413844"/>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413844"/>
    <w:rPr>
      <w:rFonts w:ascii="Arial" w:eastAsia="Arial Unicode MS" w:hAnsi="Arial" w:cs="Arial Unicode MS"/>
      <w:lang w:val="de-CH" w:eastAsia="en-US"/>
    </w:rPr>
  </w:style>
  <w:style w:type="paragraph" w:styleId="Kommentarthema">
    <w:name w:val="annotation subject"/>
    <w:basedOn w:val="Kommentartext"/>
    <w:next w:val="Kommentartext"/>
    <w:link w:val="KommentarthemaZeichen"/>
    <w:uiPriority w:val="99"/>
    <w:semiHidden/>
    <w:unhideWhenUsed/>
    <w:rsid w:val="00413844"/>
    <w:rPr>
      <w:b/>
      <w:bCs/>
    </w:rPr>
  </w:style>
  <w:style w:type="character" w:customStyle="1" w:styleId="KommentarthemaZeichen">
    <w:name w:val="Kommentarthema Zeichen"/>
    <w:basedOn w:val="KommentartextZeichen"/>
    <w:link w:val="Kommentarthema"/>
    <w:uiPriority w:val="99"/>
    <w:semiHidden/>
    <w:rsid w:val="00413844"/>
    <w:rPr>
      <w:rFonts w:ascii="Arial" w:eastAsia="Arial Unicode MS" w:hAnsi="Arial" w:cs="Arial Unicode MS"/>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5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mailto:jan.steeger@de.schindler.com" TargetMode="External"/><Relationship Id="rId13" Type="http://schemas.openxmlformats.org/officeDocument/2006/relationships/hyperlink" Target="http://www.schindler.d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chindler.de" TargetMode="Externa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Schindler\PcLan2003\Templates\Office\_PressReleas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0DE0-29FF-B644-9ABA-D3D502D5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Files\Common Files\Schindler\PcLan2003\Templates\Office\_PressRelease.dot</Template>
  <TotalTime>0</TotalTime>
  <Pages>3</Pages>
  <Words>600</Words>
  <Characters>3781</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PressRelease</vt:lpstr>
    </vt:vector>
  </TitlesOfParts>
  <Company>Schindler</Company>
  <LinksUpToDate>false</LinksUpToDate>
  <CharactersWithSpaces>4373</CharactersWithSpaces>
  <SharedDoc>false</SharedDoc>
  <HyperlinkBase/>
  <HLinks>
    <vt:vector size="24" baseType="variant">
      <vt:variant>
        <vt:i4>720912</vt:i4>
      </vt:variant>
      <vt:variant>
        <vt:i4>12</vt:i4>
      </vt:variant>
      <vt:variant>
        <vt:i4>0</vt:i4>
      </vt:variant>
      <vt:variant>
        <vt:i4>5</vt:i4>
      </vt:variant>
      <vt:variant>
        <vt:lpwstr>http://www.schindler.de/</vt:lpwstr>
      </vt:variant>
      <vt:variant>
        <vt:lpwstr/>
      </vt:variant>
      <vt:variant>
        <vt:i4>6619228</vt:i4>
      </vt:variant>
      <vt:variant>
        <vt:i4>9</vt:i4>
      </vt:variant>
      <vt:variant>
        <vt:i4>0</vt:i4>
      </vt:variant>
      <vt:variant>
        <vt:i4>5</vt:i4>
      </vt:variant>
      <vt:variant>
        <vt:lpwstr>mailto:jan.steeger@de.schindler.com</vt:lpwstr>
      </vt:variant>
      <vt:variant>
        <vt:lpwstr/>
      </vt:variant>
      <vt:variant>
        <vt:i4>7798869</vt:i4>
      </vt:variant>
      <vt:variant>
        <vt:i4>6</vt:i4>
      </vt:variant>
      <vt:variant>
        <vt:i4>0</vt:i4>
      </vt:variant>
      <vt:variant>
        <vt:i4>5</vt:i4>
      </vt:variant>
      <vt:variant>
        <vt:lpwstr>mailto:birgit.dirks@de.schindler.com</vt:lpwstr>
      </vt:variant>
      <vt:variant>
        <vt:lpwstr/>
      </vt:variant>
      <vt:variant>
        <vt:i4>720912</vt:i4>
      </vt:variant>
      <vt:variant>
        <vt:i4>3</vt:i4>
      </vt:variant>
      <vt:variant>
        <vt:i4>0</vt:i4>
      </vt:variant>
      <vt:variant>
        <vt:i4>5</vt:i4>
      </vt:variant>
      <vt:variant>
        <vt:lpwstr>http://www.schindler.de/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Birgit Dirks</dc:creator>
  <cp:lastModifiedBy>Oliver Koschmieder</cp:lastModifiedBy>
  <cp:revision>5</cp:revision>
  <cp:lastPrinted>2014-10-06T08:03:00Z</cp:lastPrinted>
  <dcterms:created xsi:type="dcterms:W3CDTF">2015-03-31T09:41:00Z</dcterms:created>
  <dcterms:modified xsi:type="dcterms:W3CDTF">2015-04-28T07:56:00Z</dcterms:modified>
</cp:coreProperties>
</file>