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D7481" w14:textId="78300CA1" w:rsidR="007C0ED7" w:rsidRPr="007C0ED7" w:rsidRDefault="00C15E53" w:rsidP="00C15E53">
      <w:pPr>
        <w:ind w:right="425"/>
        <w:jc w:val="right"/>
        <w:rPr>
          <w:rFonts w:cs="Arial"/>
          <w:i/>
          <w:szCs w:val="22"/>
        </w:rPr>
      </w:pPr>
      <w:r>
        <w:rPr>
          <w:rFonts w:cs="Arial"/>
          <w:i/>
          <w:szCs w:val="22"/>
        </w:rPr>
        <w:t>04.05.2015</w:t>
      </w:r>
    </w:p>
    <w:p w14:paraId="6579F262" w14:textId="77777777" w:rsidR="00C15E53" w:rsidRDefault="00C15E53" w:rsidP="00C15E53">
      <w:pPr>
        <w:autoSpaceDE w:val="0"/>
        <w:autoSpaceDN w:val="0"/>
        <w:adjustRightInd w:val="0"/>
        <w:ind w:right="425"/>
        <w:rPr>
          <w:rFonts w:cs="Arial"/>
          <w:i/>
          <w:sz w:val="24"/>
          <w:szCs w:val="24"/>
        </w:rPr>
      </w:pPr>
      <w:r>
        <w:rPr>
          <w:rFonts w:cs="Arial"/>
          <w:i/>
          <w:sz w:val="24"/>
          <w:szCs w:val="24"/>
        </w:rPr>
        <w:t>Automatischer Sonnenschutz im Smart Home</w:t>
      </w:r>
    </w:p>
    <w:p w14:paraId="1254820E" w14:textId="77777777" w:rsidR="00C15E53" w:rsidRDefault="00C15E53" w:rsidP="00C15E53">
      <w:pPr>
        <w:autoSpaceDE w:val="0"/>
        <w:autoSpaceDN w:val="0"/>
        <w:adjustRightInd w:val="0"/>
        <w:ind w:right="425"/>
        <w:rPr>
          <w:rFonts w:cs="Arial"/>
          <w:i/>
          <w:sz w:val="24"/>
          <w:szCs w:val="24"/>
        </w:rPr>
      </w:pPr>
    </w:p>
    <w:p w14:paraId="4F0E0E81" w14:textId="77777777" w:rsidR="00C15E53" w:rsidRPr="003669C6" w:rsidRDefault="00C15E53" w:rsidP="00C15E53">
      <w:pPr>
        <w:autoSpaceDE w:val="0"/>
        <w:autoSpaceDN w:val="0"/>
        <w:adjustRightInd w:val="0"/>
        <w:ind w:right="425"/>
        <w:rPr>
          <w:rFonts w:cs="Arial"/>
          <w:b/>
          <w:sz w:val="32"/>
          <w:szCs w:val="32"/>
        </w:rPr>
      </w:pPr>
      <w:r>
        <w:rPr>
          <w:rFonts w:cs="Arial"/>
          <w:b/>
          <w:sz w:val="32"/>
          <w:szCs w:val="32"/>
        </w:rPr>
        <w:t>Jederzeit optimal beschattet</w:t>
      </w:r>
    </w:p>
    <w:p w14:paraId="694F4646" w14:textId="77777777" w:rsidR="00C15E53" w:rsidRPr="00D620F8" w:rsidRDefault="00C15E53" w:rsidP="00C15E53">
      <w:pPr>
        <w:autoSpaceDE w:val="0"/>
        <w:autoSpaceDN w:val="0"/>
        <w:adjustRightInd w:val="0"/>
        <w:ind w:right="425"/>
        <w:rPr>
          <w:rFonts w:cs="Arial"/>
          <w:sz w:val="20"/>
        </w:rPr>
      </w:pPr>
    </w:p>
    <w:p w14:paraId="48290959" w14:textId="77777777" w:rsidR="003E5392" w:rsidRPr="00B53196" w:rsidRDefault="003E5392" w:rsidP="003E5392">
      <w:pPr>
        <w:autoSpaceDE w:val="0"/>
        <w:autoSpaceDN w:val="0"/>
        <w:adjustRightInd w:val="0"/>
        <w:jc w:val="left"/>
        <w:rPr>
          <w:rFonts w:cs="Arial"/>
          <w:b/>
        </w:rPr>
      </w:pPr>
      <w:r>
        <w:rPr>
          <w:rFonts w:cs="Arial"/>
          <w:b/>
        </w:rPr>
        <w:t xml:space="preserve">Im Frühling und Sommer kann die starke Sonneneinstrahlung dem menschlichen Organismus ganz schön zusetzen. </w:t>
      </w:r>
      <w:r w:rsidRPr="00860F22">
        <w:rPr>
          <w:rFonts w:cs="Arial"/>
          <w:b/>
        </w:rPr>
        <w:t xml:space="preserve">Automatisch gesteuerte </w:t>
      </w:r>
      <w:r>
        <w:rPr>
          <w:rFonts w:cs="Arial"/>
          <w:b/>
        </w:rPr>
        <w:t xml:space="preserve">Rollläden, Jalousien und Markisen schaffen Abhilfe. </w:t>
      </w:r>
      <w:r w:rsidRPr="00B53196">
        <w:rPr>
          <w:rFonts w:cs="Arial"/>
          <w:b/>
        </w:rPr>
        <w:t xml:space="preserve">Mit dem Smart Home-System TaHoma Connect gibt es Sonne und Schatten, helles Licht und Blendschutz </w:t>
      </w:r>
      <w:r>
        <w:rPr>
          <w:rFonts w:cs="Arial"/>
          <w:b/>
        </w:rPr>
        <w:t>ganz</w:t>
      </w:r>
      <w:r w:rsidRPr="00B53196">
        <w:rPr>
          <w:rFonts w:cs="Arial"/>
          <w:b/>
        </w:rPr>
        <w:t xml:space="preserve"> nach dem persönlichen Wohlfühlprogramm.</w:t>
      </w:r>
    </w:p>
    <w:p w14:paraId="6958728C" w14:textId="77777777" w:rsidR="003E5392" w:rsidRDefault="003E5392" w:rsidP="003E5392">
      <w:pPr>
        <w:autoSpaceDE w:val="0"/>
        <w:autoSpaceDN w:val="0"/>
        <w:adjustRightInd w:val="0"/>
        <w:jc w:val="left"/>
        <w:rPr>
          <w:rFonts w:cs="Arial"/>
          <w:b/>
          <w:color w:val="0070C0"/>
        </w:rPr>
      </w:pPr>
    </w:p>
    <w:p w14:paraId="012F4F30" w14:textId="77777777" w:rsidR="003E5392" w:rsidRDefault="003E5392" w:rsidP="003E5392">
      <w:pPr>
        <w:autoSpaceDE w:val="0"/>
        <w:autoSpaceDN w:val="0"/>
        <w:adjustRightInd w:val="0"/>
        <w:jc w:val="left"/>
        <w:rPr>
          <w:rFonts w:cs="Arial"/>
        </w:rPr>
      </w:pPr>
      <w:r w:rsidRPr="00DF650D">
        <w:rPr>
          <w:rFonts w:cs="Arial"/>
          <w:u w:val="single"/>
        </w:rPr>
        <w:t>Rottenburg a. N.</w:t>
      </w:r>
      <w:r w:rsidRPr="00DF650D">
        <w:rPr>
          <w:rFonts w:cs="Arial"/>
        </w:rPr>
        <w:t xml:space="preserve"> –</w:t>
      </w:r>
      <w:r>
        <w:rPr>
          <w:rFonts w:cs="Arial"/>
        </w:rPr>
        <w:t xml:space="preserve"> Motorisierte Rollläden und Sonnenschutzprodukte</w:t>
      </w:r>
      <w:r w:rsidRPr="000D2CD4">
        <w:rPr>
          <w:rFonts w:cs="Arial"/>
        </w:rPr>
        <w:t xml:space="preserve"> </w:t>
      </w:r>
      <w:r w:rsidRPr="003D5B1B">
        <w:rPr>
          <w:rFonts w:cs="Arial"/>
        </w:rPr>
        <w:t xml:space="preserve">auf Funkbasis </w:t>
      </w:r>
      <w:r>
        <w:rPr>
          <w:rFonts w:cs="Arial"/>
        </w:rPr>
        <w:t>machen das Leben leichter: Im Zusammenspiel mit Witterungssensoren sorgen sie zu jeder Tageszeit für optimale Lichtverhältnisse und verhindern ein Aufheizen der Wohnräume. Das macht sich auch im Geldbeutel bemerkbar, denn die Kosten für eine Klimaanlage können schnell aus dem Ruder laufen. Mit einer Funkzeitschaltuhr wie Chronis io sind auch individuelle Fahrzeiten oder eine Anwesenheitssimulation rasch eingestellt. Natürlich bleibt die manuelle Steuerung jederzeit möglich – der zentrale Schiebeschalter macht den Wechsel zwischen den Betriebsarten zum Kinderspiel.</w:t>
      </w:r>
    </w:p>
    <w:p w14:paraId="0EFD8E40" w14:textId="77777777" w:rsidR="003E5392" w:rsidRDefault="003E5392" w:rsidP="003E5392">
      <w:pPr>
        <w:autoSpaceDE w:val="0"/>
        <w:autoSpaceDN w:val="0"/>
        <w:adjustRightInd w:val="0"/>
        <w:jc w:val="left"/>
        <w:rPr>
          <w:rFonts w:cs="Arial"/>
        </w:rPr>
      </w:pPr>
    </w:p>
    <w:p w14:paraId="3046EE5D" w14:textId="77777777" w:rsidR="003E5392" w:rsidRPr="00860F22" w:rsidRDefault="003E5392" w:rsidP="003E5392">
      <w:pPr>
        <w:autoSpaceDE w:val="0"/>
        <w:autoSpaceDN w:val="0"/>
        <w:adjustRightInd w:val="0"/>
        <w:jc w:val="left"/>
        <w:rPr>
          <w:rFonts w:cs="Arial"/>
          <w:b/>
        </w:rPr>
      </w:pPr>
      <w:r>
        <w:rPr>
          <w:rFonts w:cs="Arial"/>
          <w:b/>
        </w:rPr>
        <w:t>Persönliche Wohlfühlszenarien im smarten Zuhause</w:t>
      </w:r>
    </w:p>
    <w:p w14:paraId="2C334535" w14:textId="77777777" w:rsidR="003E5392" w:rsidRDefault="003E5392" w:rsidP="003E5392">
      <w:pPr>
        <w:autoSpaceDE w:val="0"/>
        <w:autoSpaceDN w:val="0"/>
        <w:adjustRightInd w:val="0"/>
        <w:jc w:val="left"/>
        <w:rPr>
          <w:rFonts w:cs="Arial"/>
        </w:rPr>
      </w:pPr>
    </w:p>
    <w:p w14:paraId="45F2D529" w14:textId="77777777" w:rsidR="003E5392" w:rsidRDefault="003E5392" w:rsidP="003E5392">
      <w:pPr>
        <w:autoSpaceDE w:val="0"/>
        <w:autoSpaceDN w:val="0"/>
        <w:adjustRightInd w:val="0"/>
        <w:jc w:val="left"/>
        <w:rPr>
          <w:rFonts w:cs="Arial"/>
        </w:rPr>
      </w:pPr>
      <w:r>
        <w:rPr>
          <w:rFonts w:cs="Arial"/>
        </w:rPr>
        <w:t xml:space="preserve">Das Rundum-Sorglos-Paket im Bereich Smart Home stellt die TaHoma-Steuerung dar, die natürlich auch den Sonnenschutz mit einbindet. Voraussetzung ist eine </w:t>
      </w:r>
      <w:r w:rsidRPr="002276EF">
        <w:rPr>
          <w:rFonts w:cs="Arial"/>
        </w:rPr>
        <w:t>kleine</w:t>
      </w:r>
      <w:r w:rsidRPr="00342C91">
        <w:rPr>
          <w:rFonts w:cs="Arial"/>
          <w:color w:val="FF0000"/>
        </w:rPr>
        <w:t xml:space="preserve"> </w:t>
      </w:r>
      <w:r w:rsidRPr="002276EF">
        <w:rPr>
          <w:rFonts w:cs="Arial"/>
        </w:rPr>
        <w:t>Box</w:t>
      </w:r>
      <w:r>
        <w:rPr>
          <w:rFonts w:cs="Arial"/>
        </w:rPr>
        <w:t>, die einfach mit dem Router verbunden wird. Sie gibt alle Befehle direkt an die angeschlossenen Komponenten weiter. Zusätzliche Steuerleitungen sind nicht nötig. Auf der grafischen Benutzeroberfläche kann man mit wenigen Mausklicks sein Zuhause nachbilden und eigene Wohlfühlszenarien programmieren. Neben Rollläden, Jalousien &amp; Co. passen sich damit auch die Beleuchtung, Heizung oder die Dachfenster an die ganz persönlichen Lebensgewohnheiten an. Besonders raffiniert: Wenn man unterwegs ist, lässt sich die Haustechnik per Smartphone-App steuern und kontrollieren.</w:t>
      </w:r>
    </w:p>
    <w:p w14:paraId="390FB362" w14:textId="77777777" w:rsidR="00C15E53" w:rsidRDefault="00C15E53" w:rsidP="00C15E53">
      <w:pPr>
        <w:ind w:right="425"/>
        <w:rPr>
          <w:rFonts w:cs="Arial"/>
          <w:i/>
          <w:szCs w:val="22"/>
          <w:lang w:val="sv-SE"/>
        </w:rPr>
      </w:pPr>
    </w:p>
    <w:p w14:paraId="2A61868D" w14:textId="77777777" w:rsidR="00C15E53" w:rsidRDefault="00C15E53" w:rsidP="00C15E53">
      <w:pPr>
        <w:ind w:right="425"/>
        <w:rPr>
          <w:rFonts w:cs="Arial"/>
          <w:i/>
          <w:szCs w:val="22"/>
          <w:lang w:val="sv-SE"/>
        </w:rPr>
      </w:pPr>
    </w:p>
    <w:p w14:paraId="7A73A1CA" w14:textId="77777777" w:rsidR="00C15E53" w:rsidRDefault="00C15E53" w:rsidP="00C15E53">
      <w:pPr>
        <w:ind w:right="425"/>
        <w:rPr>
          <w:rFonts w:cs="Arial"/>
          <w:i/>
          <w:szCs w:val="22"/>
          <w:lang w:val="sv-SE"/>
        </w:rPr>
      </w:pPr>
    </w:p>
    <w:p w14:paraId="4112C907" w14:textId="77777777" w:rsidR="00C15E53" w:rsidRDefault="00C15E53" w:rsidP="00C15E53">
      <w:pPr>
        <w:ind w:right="425"/>
        <w:rPr>
          <w:rFonts w:cs="Arial"/>
          <w:i/>
          <w:szCs w:val="22"/>
          <w:lang w:val="sv-SE"/>
        </w:rPr>
      </w:pPr>
    </w:p>
    <w:p w14:paraId="08B6FB1F" w14:textId="77777777" w:rsidR="00C15E53" w:rsidRDefault="00C15E53" w:rsidP="00C15E53">
      <w:pPr>
        <w:ind w:right="425"/>
        <w:rPr>
          <w:rFonts w:cs="Arial"/>
          <w:i/>
          <w:szCs w:val="22"/>
          <w:lang w:val="sv-SE"/>
        </w:rPr>
      </w:pPr>
    </w:p>
    <w:p w14:paraId="6ECC851D" w14:textId="77777777" w:rsidR="00C15E53" w:rsidRDefault="00C15E53" w:rsidP="00C15E53">
      <w:pPr>
        <w:ind w:right="425"/>
        <w:rPr>
          <w:rFonts w:cs="Arial"/>
          <w:i/>
          <w:szCs w:val="22"/>
          <w:lang w:val="sv-SE"/>
        </w:rPr>
      </w:pPr>
    </w:p>
    <w:p w14:paraId="518CCFE5" w14:textId="77777777" w:rsidR="00C15E53" w:rsidRDefault="00C15E53" w:rsidP="00C15E53">
      <w:pPr>
        <w:ind w:right="425"/>
        <w:rPr>
          <w:rFonts w:cs="Arial"/>
          <w:i/>
          <w:szCs w:val="22"/>
          <w:lang w:val="sv-SE"/>
        </w:rPr>
      </w:pPr>
    </w:p>
    <w:p w14:paraId="22105D0F" w14:textId="77777777" w:rsidR="00C15E53" w:rsidRDefault="00C15E53" w:rsidP="00C15E53">
      <w:pPr>
        <w:ind w:right="425"/>
        <w:rPr>
          <w:rFonts w:cs="Arial"/>
          <w:i/>
          <w:szCs w:val="22"/>
          <w:lang w:val="sv-SE"/>
        </w:rPr>
      </w:pPr>
    </w:p>
    <w:p w14:paraId="6EFD7F9A" w14:textId="77777777" w:rsidR="00773AB5" w:rsidRDefault="00773AB5" w:rsidP="00C15E53">
      <w:pPr>
        <w:ind w:right="425"/>
        <w:rPr>
          <w:rFonts w:cs="Arial"/>
          <w:i/>
          <w:szCs w:val="22"/>
          <w:lang w:val="sv-SE"/>
        </w:rPr>
      </w:pPr>
    </w:p>
    <w:p w14:paraId="0E15308F" w14:textId="77777777" w:rsidR="00773AB5" w:rsidRPr="005B2EC2" w:rsidRDefault="00773AB5" w:rsidP="00C15E53">
      <w:pPr>
        <w:ind w:right="425"/>
        <w:rPr>
          <w:rFonts w:cs="Arial"/>
          <w:i/>
          <w:szCs w:val="22"/>
          <w:lang w:val="sv-SE"/>
        </w:rPr>
      </w:pPr>
      <w:r w:rsidRPr="005B2EC2">
        <w:rPr>
          <w:rFonts w:cs="Arial"/>
          <w:i/>
          <w:szCs w:val="22"/>
          <w:lang w:val="sv-SE"/>
        </w:rPr>
        <w:t>Bildunterschriften:</w:t>
      </w:r>
    </w:p>
    <w:p w14:paraId="5DF489EE" w14:textId="77777777" w:rsidR="00773AB5" w:rsidRDefault="00773AB5" w:rsidP="00C15E53">
      <w:pPr>
        <w:ind w:right="425"/>
        <w:rPr>
          <w:rFonts w:cs="Arial"/>
          <w:szCs w:val="22"/>
        </w:rPr>
      </w:pPr>
    </w:p>
    <w:p w14:paraId="61BFD4A5" w14:textId="77777777" w:rsidR="003E5392" w:rsidRDefault="003E5392" w:rsidP="003E5392">
      <w:pPr>
        <w:rPr>
          <w:rFonts w:cs="Arial"/>
          <w:b/>
        </w:rPr>
      </w:pPr>
      <w:r>
        <w:rPr>
          <w:rFonts w:cs="Arial"/>
          <w:b/>
          <w:noProof/>
        </w:rPr>
        <w:drawing>
          <wp:inline distT="0" distB="0" distL="0" distR="0" wp14:anchorId="524C6B30" wp14:editId="58B8E255">
            <wp:extent cx="2880000" cy="1998303"/>
            <wp:effectExtent l="19050" t="0" r="0" b="0"/>
            <wp:docPr id="9" name="Bild 1" descr="M:\PR\Pressetexte\Fachpresse\2015\Automatischer Sonnenschutz\Chronis 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Pressetexte\Fachpresse\2015\Automatischer Sonnenschutz\Chronis io.jpg"/>
                    <pic:cNvPicPr>
                      <a:picLocks noChangeAspect="1" noChangeArrowheads="1"/>
                    </pic:cNvPicPr>
                  </pic:nvPicPr>
                  <pic:blipFill>
                    <a:blip r:embed="rId7" cstate="print"/>
                    <a:srcRect/>
                    <a:stretch>
                      <a:fillRect/>
                    </a:stretch>
                  </pic:blipFill>
                  <pic:spPr bwMode="auto">
                    <a:xfrm>
                      <a:off x="0" y="0"/>
                      <a:ext cx="2880000" cy="1998303"/>
                    </a:xfrm>
                    <a:prstGeom prst="rect">
                      <a:avLst/>
                    </a:prstGeom>
                    <a:noFill/>
                    <a:ln w="9525">
                      <a:noFill/>
                      <a:miter lim="800000"/>
                      <a:headEnd/>
                      <a:tailEnd/>
                    </a:ln>
                  </pic:spPr>
                </pic:pic>
              </a:graphicData>
            </a:graphic>
          </wp:inline>
        </w:drawing>
      </w:r>
    </w:p>
    <w:p w14:paraId="174DA259" w14:textId="77777777" w:rsidR="003E5392" w:rsidRDefault="003E5392" w:rsidP="003E5392">
      <w:pPr>
        <w:rPr>
          <w:rFonts w:cs="Arial"/>
          <w:b/>
        </w:rPr>
      </w:pPr>
    </w:p>
    <w:p w14:paraId="1859F319" w14:textId="77777777" w:rsidR="003E5392" w:rsidRDefault="003E5392" w:rsidP="003E5392">
      <w:pPr>
        <w:rPr>
          <w:rFonts w:cs="Arial"/>
          <w:b/>
        </w:rPr>
      </w:pPr>
      <w:r>
        <w:rPr>
          <w:rFonts w:cs="Arial"/>
          <w:b/>
        </w:rPr>
        <w:t>Bild 1:</w:t>
      </w:r>
    </w:p>
    <w:p w14:paraId="4DCFB37D" w14:textId="77777777" w:rsidR="003E5392" w:rsidRDefault="003E5392" w:rsidP="003E5392">
      <w:pPr>
        <w:jc w:val="left"/>
        <w:rPr>
          <w:rFonts w:cs="Arial"/>
        </w:rPr>
      </w:pPr>
      <w:r>
        <w:rPr>
          <w:rFonts w:cs="Arial"/>
        </w:rPr>
        <w:t>Funkzeitschaltuhr Chronis io: vielseitig und einfach zu bedienen.</w:t>
      </w:r>
    </w:p>
    <w:p w14:paraId="34259F19" w14:textId="77777777" w:rsidR="003E5392" w:rsidRDefault="003E5392" w:rsidP="003E5392">
      <w:pPr>
        <w:rPr>
          <w:rFonts w:cs="Arial"/>
        </w:rPr>
      </w:pPr>
      <w:r>
        <w:rPr>
          <w:rFonts w:cs="Arial"/>
        </w:rPr>
        <w:t xml:space="preserve"> </w:t>
      </w:r>
    </w:p>
    <w:p w14:paraId="22555002" w14:textId="77777777" w:rsidR="003E5392" w:rsidRDefault="003E5392" w:rsidP="003E5392">
      <w:pPr>
        <w:rPr>
          <w:rFonts w:cs="Arial"/>
          <w:b/>
        </w:rPr>
      </w:pPr>
    </w:p>
    <w:p w14:paraId="3DEB32F8" w14:textId="77777777" w:rsidR="003E5392" w:rsidRDefault="003E5392" w:rsidP="003E5392">
      <w:pPr>
        <w:rPr>
          <w:rFonts w:cs="Arial"/>
          <w:b/>
        </w:rPr>
      </w:pPr>
    </w:p>
    <w:p w14:paraId="030F308F" w14:textId="77777777" w:rsidR="003E5392" w:rsidRDefault="003E5392" w:rsidP="003E5392">
      <w:pPr>
        <w:rPr>
          <w:rFonts w:cs="Arial"/>
          <w:b/>
        </w:rPr>
      </w:pPr>
      <w:r>
        <w:rPr>
          <w:rFonts w:cs="Arial"/>
          <w:b/>
          <w:noProof/>
        </w:rPr>
        <w:drawing>
          <wp:inline distT="0" distB="0" distL="0" distR="0" wp14:anchorId="47CFC52C" wp14:editId="08CC1137">
            <wp:extent cx="3240000" cy="1763741"/>
            <wp:effectExtent l="19050" t="0" r="0" b="0"/>
            <wp:docPr id="10" name="Bild 1" descr="M:\PR\Pressetexte\Endverwenderpresse\Texte 2015\Automatischer Sonnenschutz\TaHoma Software_Original_1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Pressetexte\Endverwenderpresse\Texte 2015\Automatischer Sonnenschutz\TaHoma Software_Original_10069.jpg"/>
                    <pic:cNvPicPr>
                      <a:picLocks noChangeAspect="1" noChangeArrowheads="1"/>
                    </pic:cNvPicPr>
                  </pic:nvPicPr>
                  <pic:blipFill>
                    <a:blip r:embed="rId8" cstate="print"/>
                    <a:srcRect/>
                    <a:stretch>
                      <a:fillRect/>
                    </a:stretch>
                  </pic:blipFill>
                  <pic:spPr bwMode="auto">
                    <a:xfrm>
                      <a:off x="0" y="0"/>
                      <a:ext cx="3240000" cy="1763741"/>
                    </a:xfrm>
                    <a:prstGeom prst="rect">
                      <a:avLst/>
                    </a:prstGeom>
                    <a:noFill/>
                    <a:ln w="9525">
                      <a:noFill/>
                      <a:miter lim="800000"/>
                      <a:headEnd/>
                      <a:tailEnd/>
                    </a:ln>
                  </pic:spPr>
                </pic:pic>
              </a:graphicData>
            </a:graphic>
          </wp:inline>
        </w:drawing>
      </w:r>
    </w:p>
    <w:p w14:paraId="78C696F7" w14:textId="77777777" w:rsidR="003E5392" w:rsidRDefault="003E5392" w:rsidP="003E5392">
      <w:pPr>
        <w:rPr>
          <w:rFonts w:cs="Arial"/>
          <w:b/>
        </w:rPr>
      </w:pPr>
    </w:p>
    <w:p w14:paraId="759A8AB3" w14:textId="77777777" w:rsidR="003E5392" w:rsidRDefault="003E5392" w:rsidP="003E5392">
      <w:pPr>
        <w:rPr>
          <w:rFonts w:cs="Arial"/>
          <w:b/>
        </w:rPr>
      </w:pPr>
    </w:p>
    <w:p w14:paraId="44C7E771" w14:textId="77777777" w:rsidR="003E5392" w:rsidRDefault="003E5392" w:rsidP="003E5392">
      <w:pPr>
        <w:rPr>
          <w:rFonts w:cs="Arial"/>
          <w:b/>
        </w:rPr>
      </w:pPr>
      <w:r>
        <w:rPr>
          <w:rFonts w:cs="Arial"/>
          <w:b/>
        </w:rPr>
        <w:t>Bild 2</w:t>
      </w:r>
      <w:r w:rsidRPr="00C72131">
        <w:rPr>
          <w:rFonts w:cs="Arial"/>
          <w:b/>
        </w:rPr>
        <w:t>:</w:t>
      </w:r>
    </w:p>
    <w:p w14:paraId="4406C1FA" w14:textId="77777777" w:rsidR="003E5392" w:rsidRDefault="003E5392" w:rsidP="003E5392">
      <w:pPr>
        <w:jc w:val="left"/>
        <w:rPr>
          <w:rFonts w:cs="Arial"/>
        </w:rPr>
      </w:pPr>
      <w:r>
        <w:rPr>
          <w:rFonts w:cs="Arial"/>
        </w:rPr>
        <w:t>Smarter wohnen mit TaHoma: Auf der grafischen Benutzeroberfläche lassen sich die verschiedenen Produkte intuitiv miteinander verknüpfen.</w:t>
      </w:r>
    </w:p>
    <w:p w14:paraId="54F3F090" w14:textId="77777777" w:rsidR="00C15E53" w:rsidRDefault="00C15E53" w:rsidP="00C15E53">
      <w:pPr>
        <w:ind w:right="425"/>
        <w:rPr>
          <w:rFonts w:cs="Arial"/>
          <w:i/>
          <w:szCs w:val="22"/>
        </w:rPr>
      </w:pPr>
    </w:p>
    <w:p w14:paraId="68CECC42" w14:textId="77777777" w:rsidR="00C15E53" w:rsidRDefault="00C15E53" w:rsidP="00C15E53">
      <w:pPr>
        <w:ind w:right="425"/>
        <w:rPr>
          <w:rFonts w:cs="Arial"/>
          <w:i/>
          <w:szCs w:val="22"/>
        </w:rPr>
      </w:pPr>
    </w:p>
    <w:p w14:paraId="17BD117F" w14:textId="77777777" w:rsidR="003E5392" w:rsidRDefault="003E5392" w:rsidP="00C15E53">
      <w:pPr>
        <w:ind w:right="425"/>
        <w:rPr>
          <w:rFonts w:cs="Arial"/>
          <w:i/>
          <w:szCs w:val="22"/>
        </w:rPr>
      </w:pPr>
    </w:p>
    <w:p w14:paraId="4B54F68C" w14:textId="77777777" w:rsidR="003E5392" w:rsidRDefault="003E5392" w:rsidP="00C15E53">
      <w:pPr>
        <w:ind w:right="425"/>
        <w:rPr>
          <w:rFonts w:cs="Arial"/>
          <w:i/>
          <w:szCs w:val="22"/>
        </w:rPr>
      </w:pPr>
    </w:p>
    <w:p w14:paraId="158348A8" w14:textId="77777777" w:rsidR="003E5392" w:rsidRDefault="003E5392" w:rsidP="00C15E53">
      <w:pPr>
        <w:ind w:right="425"/>
        <w:rPr>
          <w:rFonts w:cs="Arial"/>
          <w:i/>
          <w:szCs w:val="22"/>
        </w:rPr>
      </w:pPr>
    </w:p>
    <w:p w14:paraId="07C97D90" w14:textId="77777777" w:rsidR="003E5392" w:rsidRDefault="003E5392" w:rsidP="00C15E53">
      <w:pPr>
        <w:ind w:right="425"/>
        <w:rPr>
          <w:rFonts w:cs="Arial"/>
          <w:i/>
          <w:szCs w:val="22"/>
        </w:rPr>
      </w:pPr>
    </w:p>
    <w:p w14:paraId="57E2B1C3" w14:textId="77777777" w:rsidR="003E5392" w:rsidRDefault="003E5392" w:rsidP="00C15E53">
      <w:pPr>
        <w:ind w:right="425"/>
        <w:rPr>
          <w:rFonts w:cs="Arial"/>
          <w:i/>
          <w:szCs w:val="22"/>
        </w:rPr>
      </w:pPr>
    </w:p>
    <w:p w14:paraId="2ECA6560" w14:textId="77777777" w:rsidR="003E5392" w:rsidRDefault="003E5392" w:rsidP="003E5392">
      <w:pPr>
        <w:rPr>
          <w:rFonts w:cs="Arial"/>
          <w:b/>
        </w:rPr>
      </w:pPr>
      <w:r w:rsidRPr="00342C91">
        <w:rPr>
          <w:rFonts w:cs="Arial"/>
          <w:b/>
          <w:noProof/>
        </w:rPr>
        <w:drawing>
          <wp:inline distT="0" distB="0" distL="0" distR="0" wp14:anchorId="548B5DCC" wp14:editId="019A3973">
            <wp:extent cx="3240000" cy="2161626"/>
            <wp:effectExtent l="19050" t="0" r="0" b="0"/>
            <wp:docPr id="11" name="Bild 1" descr="M:\PR\Pressetexte\Endverwenderpresse\Texte 2015\Automatischer Sonnenschutz\Somfy_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Pressetexte\Endverwenderpresse\Texte 2015\Automatischer Sonnenschutz\Somfy_2524.jpg"/>
                    <pic:cNvPicPr>
                      <a:picLocks noChangeAspect="1" noChangeArrowheads="1"/>
                    </pic:cNvPicPr>
                  </pic:nvPicPr>
                  <pic:blipFill>
                    <a:blip r:embed="rId9" cstate="print"/>
                    <a:srcRect/>
                    <a:stretch>
                      <a:fillRect/>
                    </a:stretch>
                  </pic:blipFill>
                  <pic:spPr bwMode="auto">
                    <a:xfrm>
                      <a:off x="0" y="0"/>
                      <a:ext cx="3240000" cy="2161626"/>
                    </a:xfrm>
                    <a:prstGeom prst="rect">
                      <a:avLst/>
                    </a:prstGeom>
                    <a:noFill/>
                    <a:ln w="9525">
                      <a:noFill/>
                      <a:miter lim="800000"/>
                      <a:headEnd/>
                      <a:tailEnd/>
                    </a:ln>
                  </pic:spPr>
                </pic:pic>
              </a:graphicData>
            </a:graphic>
          </wp:inline>
        </w:drawing>
      </w:r>
    </w:p>
    <w:p w14:paraId="259FDE0E" w14:textId="77777777" w:rsidR="003E5392" w:rsidRPr="00C72131" w:rsidRDefault="003E5392" w:rsidP="003E5392">
      <w:pPr>
        <w:rPr>
          <w:rFonts w:cs="Arial"/>
          <w:b/>
        </w:rPr>
      </w:pPr>
    </w:p>
    <w:p w14:paraId="01169230" w14:textId="77777777" w:rsidR="003E5392" w:rsidRPr="00342C91" w:rsidRDefault="003E5392" w:rsidP="003E5392">
      <w:pPr>
        <w:rPr>
          <w:rFonts w:cs="Arial"/>
          <w:b/>
        </w:rPr>
      </w:pPr>
      <w:r w:rsidRPr="00342C91">
        <w:rPr>
          <w:rFonts w:cs="Arial"/>
          <w:b/>
        </w:rPr>
        <w:t>Bild 3:</w:t>
      </w:r>
    </w:p>
    <w:p w14:paraId="59F2D968" w14:textId="77777777" w:rsidR="003E5392" w:rsidRDefault="003E5392" w:rsidP="003E5392">
      <w:pPr>
        <w:jc w:val="left"/>
        <w:rPr>
          <w:rFonts w:cs="Arial"/>
        </w:rPr>
      </w:pPr>
      <w:r>
        <w:rPr>
          <w:rFonts w:cs="Arial"/>
        </w:rPr>
        <w:t xml:space="preserve">Automatische Sonnenschutzsysteme sorgen für ein angenehmes und gesundes Wohnraumklima. </w:t>
      </w:r>
    </w:p>
    <w:p w14:paraId="4094288C" w14:textId="77777777" w:rsidR="00C15E53" w:rsidRDefault="00C15E53" w:rsidP="00C15E53">
      <w:pPr>
        <w:ind w:right="425"/>
        <w:rPr>
          <w:rFonts w:cs="Arial"/>
          <w:i/>
          <w:szCs w:val="22"/>
        </w:rPr>
      </w:pPr>
    </w:p>
    <w:p w14:paraId="27795796" w14:textId="77777777" w:rsidR="003E5392" w:rsidRDefault="003E5392" w:rsidP="00C15E53">
      <w:pPr>
        <w:ind w:right="425"/>
        <w:rPr>
          <w:rFonts w:cs="Arial"/>
          <w:i/>
          <w:szCs w:val="22"/>
        </w:rPr>
      </w:pPr>
    </w:p>
    <w:p w14:paraId="0D39D02E" w14:textId="77777777" w:rsidR="00773AB5" w:rsidRDefault="00773AB5" w:rsidP="00C15E53">
      <w:pPr>
        <w:ind w:right="425"/>
        <w:rPr>
          <w:rFonts w:cs="Arial"/>
          <w:i/>
          <w:szCs w:val="22"/>
        </w:rPr>
      </w:pPr>
      <w:r w:rsidRPr="00063BC0">
        <w:rPr>
          <w:rFonts w:cs="Arial"/>
          <w:i/>
          <w:szCs w:val="22"/>
        </w:rPr>
        <w:t>Fotos: Somfy GmbH</w:t>
      </w:r>
    </w:p>
    <w:p w14:paraId="6D70D003" w14:textId="77777777" w:rsidR="00C15E53" w:rsidRDefault="00C15E53" w:rsidP="00C15E53">
      <w:pPr>
        <w:ind w:right="425"/>
        <w:rPr>
          <w:rFonts w:cs="Arial"/>
          <w:i/>
          <w:szCs w:val="22"/>
        </w:rPr>
      </w:pPr>
    </w:p>
    <w:p w14:paraId="45F2B4C3" w14:textId="77777777" w:rsidR="00C15E53" w:rsidRDefault="00C15E53" w:rsidP="00C15E53">
      <w:pPr>
        <w:ind w:right="425"/>
        <w:rPr>
          <w:rFonts w:cs="Arial"/>
          <w:b/>
          <w:bCs/>
          <w:szCs w:val="22"/>
        </w:rPr>
      </w:pPr>
    </w:p>
    <w:p w14:paraId="4A21DE50" w14:textId="77777777" w:rsidR="003E5392" w:rsidRDefault="003E5392" w:rsidP="003E5392">
      <w:pPr>
        <w:rPr>
          <w:rFonts w:cs="Arial"/>
          <w:i/>
        </w:rPr>
      </w:pPr>
    </w:p>
    <w:p w14:paraId="105A7377" w14:textId="77777777" w:rsidR="003E5392" w:rsidRPr="006677FC" w:rsidRDefault="003E5392" w:rsidP="003E5392">
      <w:pPr>
        <w:pBdr>
          <w:top w:val="single" w:sz="4" w:space="1" w:color="auto"/>
          <w:left w:val="single" w:sz="4" w:space="4" w:color="auto"/>
          <w:bottom w:val="single" w:sz="4" w:space="1" w:color="auto"/>
          <w:right w:val="single" w:sz="4" w:space="4" w:color="auto"/>
        </w:pBdr>
        <w:rPr>
          <w:b/>
        </w:rPr>
      </w:pPr>
      <w:r w:rsidRPr="006677FC">
        <w:rPr>
          <w:b/>
        </w:rPr>
        <w:t>Über Somfy</w:t>
      </w:r>
    </w:p>
    <w:p w14:paraId="790C4BE2" w14:textId="77777777" w:rsidR="003E5392" w:rsidRDefault="003E5392" w:rsidP="003E5392">
      <w:pPr>
        <w:pBdr>
          <w:top w:val="single" w:sz="4" w:space="1" w:color="auto"/>
          <w:left w:val="single" w:sz="4" w:space="4" w:color="auto"/>
          <w:bottom w:val="single" w:sz="4" w:space="1" w:color="auto"/>
          <w:right w:val="single" w:sz="4" w:space="4" w:color="auto"/>
        </w:pBdr>
        <w:rPr>
          <w:rFonts w:cs="Arial"/>
        </w:rPr>
      </w:pPr>
      <w:r w:rsidRPr="001F5A39">
        <w:rPr>
          <w:rFonts w:cs="Arial"/>
        </w:rPr>
        <w:t xml:space="preserve">Somfy </w:t>
      </w:r>
      <w:r>
        <w:rPr>
          <w:rFonts w:cs="Arial"/>
        </w:rPr>
        <w:t>ist seit 1969 auf dem deutschen Markt vertreten</w:t>
      </w:r>
      <w:r w:rsidRPr="001F5A39">
        <w:rPr>
          <w:rFonts w:cs="Arial"/>
        </w:rPr>
        <w:t xml:space="preserve">. </w:t>
      </w:r>
      <w:r>
        <w:rPr>
          <w:rFonts w:cs="Arial"/>
        </w:rPr>
        <w:t>Sitz des Unternehmens mit 270 Mitarbeitern ist Rottenburg/Neckar. Der</w:t>
      </w:r>
      <w:r w:rsidRPr="001F5A39">
        <w:rPr>
          <w:rFonts w:cs="Arial"/>
        </w:rPr>
        <w:t xml:space="preserve"> Weltmarktführer bei Antrieben und Steuerungen</w:t>
      </w:r>
      <w:r>
        <w:rPr>
          <w:rFonts w:cs="Arial"/>
        </w:rPr>
        <w:t xml:space="preserve"> für Rollläden und Sonnenschutz beweist seit Jahrzehnten seine Innovationsführerschaft vom Privatbau bis zum Großobjekt: Somfy brachte 1981 die erste Steuerung für Markisen und Sonnenschutz auf den Markt. 1998 folgte die Einführung der Funktechnologie (RTS). Mit der internetbasierten Haussteuerung TaHoma</w:t>
      </w:r>
      <w:r>
        <w:rPr>
          <w:rFonts w:cs="Arial"/>
          <w:vertAlign w:val="superscript"/>
        </w:rPr>
        <w:t>®</w:t>
      </w:r>
      <w:r>
        <w:rPr>
          <w:rFonts w:cs="Arial"/>
        </w:rPr>
        <w:t xml:space="preserve"> Connect verteidigt Somfy seinen technologischen Vorsprung. Die Vorteile hat der Anwender: Mehr Wohnkomfort, weniger Energieverbrauch und höhere Sicherheit. </w:t>
      </w:r>
    </w:p>
    <w:p w14:paraId="67C80B05" w14:textId="77777777" w:rsidR="003E5392" w:rsidRPr="006677FC" w:rsidRDefault="003E5392" w:rsidP="003E5392">
      <w:pPr>
        <w:pBdr>
          <w:top w:val="single" w:sz="4" w:space="1" w:color="auto"/>
          <w:left w:val="single" w:sz="4" w:space="4" w:color="auto"/>
          <w:bottom w:val="single" w:sz="4" w:space="1" w:color="auto"/>
          <w:right w:val="single" w:sz="4" w:space="4" w:color="auto"/>
        </w:pBdr>
        <w:rPr>
          <w:rFonts w:cs="Arial"/>
        </w:rPr>
      </w:pPr>
      <w:r w:rsidRPr="002167CF">
        <w:rPr>
          <w:rFonts w:cs="Arial"/>
        </w:rPr>
        <w:t>Für ein modernes Fassadenmanagement von Großobjekten bietet Somfy leistu</w:t>
      </w:r>
      <w:r>
        <w:rPr>
          <w:rFonts w:cs="Arial"/>
        </w:rPr>
        <w:t xml:space="preserve">ngsstarke und flexible Lösungen </w:t>
      </w:r>
      <w:r w:rsidRPr="002167CF">
        <w:rPr>
          <w:rFonts w:cs="Arial"/>
        </w:rPr>
        <w:t>auf Basis der offenen Bussysteme KNX und LON.</w:t>
      </w:r>
    </w:p>
    <w:p w14:paraId="005BAAA4" w14:textId="77777777" w:rsidR="003E5392" w:rsidRDefault="003E5392" w:rsidP="003E5392">
      <w:pPr>
        <w:rPr>
          <w:rFonts w:cs="Arial"/>
          <w:b/>
          <w:bCs/>
          <w:szCs w:val="22"/>
        </w:rPr>
      </w:pPr>
    </w:p>
    <w:p w14:paraId="57AE17AA" w14:textId="77777777" w:rsidR="003E5392" w:rsidRPr="00F9386F" w:rsidRDefault="003E5392" w:rsidP="003E5392">
      <w:pPr>
        <w:rPr>
          <w:rFonts w:cs="Arial"/>
          <w:i/>
        </w:rPr>
      </w:pPr>
    </w:p>
    <w:p w14:paraId="4CCEB68A" w14:textId="77777777" w:rsidR="003E5392" w:rsidRDefault="003E5392" w:rsidP="003E5392">
      <w:pPr>
        <w:rPr>
          <w:rFonts w:cs="Arial"/>
        </w:rPr>
      </w:pPr>
    </w:p>
    <w:p w14:paraId="0B0D67D9" w14:textId="77777777" w:rsidR="00C15E53" w:rsidRDefault="00C15E53" w:rsidP="00C15E53">
      <w:pPr>
        <w:ind w:right="425"/>
        <w:rPr>
          <w:rFonts w:cs="Arial"/>
          <w:b/>
          <w:bCs/>
          <w:szCs w:val="22"/>
        </w:rPr>
      </w:pPr>
    </w:p>
    <w:p w14:paraId="3F0DD2BB" w14:textId="77777777" w:rsidR="00A70E99" w:rsidRDefault="00A70E99" w:rsidP="00C15E53">
      <w:pPr>
        <w:ind w:right="425"/>
        <w:rPr>
          <w:rFonts w:cs="Arial"/>
          <w:b/>
          <w:bCs/>
          <w:szCs w:val="22"/>
        </w:rPr>
      </w:pPr>
    </w:p>
    <w:p w14:paraId="4600ACE9" w14:textId="77777777" w:rsidR="00773AB5" w:rsidRPr="00FE0922" w:rsidRDefault="00773AB5" w:rsidP="00C15E53">
      <w:pPr>
        <w:ind w:right="425"/>
        <w:rPr>
          <w:rFonts w:cs="Arial"/>
          <w:b/>
          <w:bCs/>
          <w:szCs w:val="22"/>
        </w:rPr>
      </w:pPr>
      <w:bookmarkStart w:id="0" w:name="_GoBack"/>
      <w:bookmarkEnd w:id="0"/>
      <w:r w:rsidRPr="00FE0922">
        <w:rPr>
          <w:rFonts w:cs="Arial"/>
          <w:b/>
          <w:bCs/>
          <w:szCs w:val="22"/>
        </w:rPr>
        <w:t>Kontakt:</w:t>
      </w:r>
    </w:p>
    <w:p w14:paraId="22F650AC" w14:textId="77777777" w:rsidR="00773AB5" w:rsidRPr="00FE0922" w:rsidRDefault="00773AB5" w:rsidP="00C15E53">
      <w:pPr>
        <w:ind w:right="425"/>
        <w:rPr>
          <w:rFonts w:cs="Arial"/>
          <w:b/>
          <w:bCs/>
          <w:i/>
          <w:iCs/>
          <w:szCs w:val="22"/>
        </w:rPr>
      </w:pPr>
    </w:p>
    <w:p w14:paraId="5E818AC8" w14:textId="77777777" w:rsidR="00773AB5" w:rsidRPr="00FE0922" w:rsidRDefault="00773AB5" w:rsidP="00C15E53">
      <w:pPr>
        <w:ind w:right="425"/>
        <w:rPr>
          <w:rFonts w:cs="Arial"/>
          <w:szCs w:val="22"/>
        </w:rPr>
      </w:pPr>
      <w:r w:rsidRPr="00FE0922">
        <w:rPr>
          <w:rFonts w:cs="Arial"/>
          <w:szCs w:val="22"/>
        </w:rPr>
        <w:t>Somfy GmbH</w:t>
      </w:r>
    </w:p>
    <w:p w14:paraId="2AB6129E" w14:textId="77777777" w:rsidR="00773AB5" w:rsidRPr="00FE0922" w:rsidRDefault="00773AB5" w:rsidP="00C15E53">
      <w:pPr>
        <w:ind w:right="425"/>
        <w:rPr>
          <w:rFonts w:cs="Arial"/>
          <w:szCs w:val="22"/>
        </w:rPr>
      </w:pPr>
      <w:r>
        <w:rPr>
          <w:rFonts w:cs="Arial"/>
          <w:szCs w:val="22"/>
        </w:rPr>
        <w:t>Dirk Geigis</w:t>
      </w:r>
    </w:p>
    <w:p w14:paraId="25F509D2" w14:textId="77777777" w:rsidR="00773AB5" w:rsidRPr="007A294D" w:rsidRDefault="00773AB5" w:rsidP="00C15E53">
      <w:pPr>
        <w:ind w:right="425"/>
        <w:rPr>
          <w:rFonts w:cs="Arial"/>
          <w:szCs w:val="22"/>
        </w:rPr>
      </w:pPr>
      <w:r w:rsidRPr="00FE0922">
        <w:rPr>
          <w:rFonts w:cs="Arial"/>
          <w:szCs w:val="22"/>
        </w:rPr>
        <w:t xml:space="preserve">Felix-Wankel-Str. </w:t>
      </w:r>
      <w:r w:rsidRPr="007A294D">
        <w:rPr>
          <w:rFonts w:cs="Arial"/>
          <w:szCs w:val="22"/>
        </w:rPr>
        <w:t>50</w:t>
      </w:r>
    </w:p>
    <w:p w14:paraId="44868FA3" w14:textId="77777777" w:rsidR="00773AB5" w:rsidRPr="007A294D" w:rsidRDefault="00773AB5" w:rsidP="00C15E53">
      <w:pPr>
        <w:ind w:right="425"/>
        <w:rPr>
          <w:rFonts w:cs="Arial"/>
          <w:szCs w:val="22"/>
        </w:rPr>
      </w:pPr>
      <w:r w:rsidRPr="007A294D">
        <w:rPr>
          <w:rFonts w:cs="Arial"/>
          <w:szCs w:val="22"/>
        </w:rPr>
        <w:t>72108 Rottenburg / N.</w:t>
      </w:r>
    </w:p>
    <w:p w14:paraId="79412B97" w14:textId="77777777" w:rsidR="00773AB5" w:rsidRPr="00F06067" w:rsidRDefault="00773AB5" w:rsidP="00C15E53">
      <w:pPr>
        <w:ind w:right="425"/>
        <w:rPr>
          <w:rFonts w:cs="Arial"/>
          <w:szCs w:val="22"/>
          <w:lang w:val="it-IT"/>
        </w:rPr>
      </w:pPr>
      <w:r w:rsidRPr="007A294D">
        <w:rPr>
          <w:rFonts w:cs="Arial"/>
          <w:szCs w:val="22"/>
        </w:rPr>
        <w:t>Tel.: +49 (0) 74 72 / 930</w:t>
      </w:r>
      <w:r w:rsidRPr="00F06067">
        <w:rPr>
          <w:rFonts w:cs="Arial"/>
          <w:szCs w:val="22"/>
          <w:lang w:val="it-IT"/>
        </w:rPr>
        <w:t>-193</w:t>
      </w:r>
    </w:p>
    <w:p w14:paraId="543235B7" w14:textId="77777777" w:rsidR="00773AB5" w:rsidRPr="00F06067" w:rsidRDefault="00773AB5" w:rsidP="00C15E53">
      <w:pPr>
        <w:ind w:right="425"/>
        <w:rPr>
          <w:rFonts w:cs="Arial"/>
          <w:szCs w:val="22"/>
          <w:lang w:val="it-IT"/>
        </w:rPr>
      </w:pPr>
      <w:r w:rsidRPr="00F06067">
        <w:rPr>
          <w:rFonts w:cs="Arial"/>
          <w:szCs w:val="22"/>
          <w:lang w:val="it-IT"/>
        </w:rPr>
        <w:t>Fax: +49 (0) 74 72 / 930-179</w:t>
      </w:r>
    </w:p>
    <w:p w14:paraId="2543A30B" w14:textId="77777777" w:rsidR="00773AB5" w:rsidRDefault="00773AB5" w:rsidP="00C15E53">
      <w:pPr>
        <w:ind w:right="425"/>
        <w:rPr>
          <w:rFonts w:cs="Arial"/>
          <w:szCs w:val="22"/>
          <w:lang w:val="it-IT"/>
        </w:rPr>
      </w:pPr>
      <w:r w:rsidRPr="00F06067">
        <w:rPr>
          <w:rFonts w:cs="Arial"/>
          <w:szCs w:val="22"/>
          <w:lang w:val="it-IT"/>
        </w:rPr>
        <w:t xml:space="preserve">E-Mail: </w:t>
      </w:r>
      <w:hyperlink r:id="rId10" w:history="1">
        <w:r w:rsidRPr="00766584">
          <w:rPr>
            <w:rStyle w:val="Link"/>
            <w:rFonts w:cs="Arial"/>
            <w:szCs w:val="22"/>
            <w:lang w:val="it-IT"/>
          </w:rPr>
          <w:t>dirk.geigis@somfy.com</w:t>
        </w:r>
      </w:hyperlink>
    </w:p>
    <w:p w14:paraId="2ED2B69D" w14:textId="77777777" w:rsidR="00773AB5" w:rsidRDefault="00773AB5" w:rsidP="00C15E53">
      <w:pPr>
        <w:ind w:right="425"/>
        <w:rPr>
          <w:rFonts w:cs="Arial"/>
          <w:szCs w:val="22"/>
          <w:lang w:val="it-IT"/>
        </w:rPr>
      </w:pPr>
    </w:p>
    <w:p w14:paraId="64B461CD" w14:textId="77777777" w:rsidR="00773AB5" w:rsidRDefault="00773AB5" w:rsidP="00C15E53">
      <w:pPr>
        <w:ind w:right="425"/>
        <w:rPr>
          <w:rFonts w:cs="Arial"/>
          <w:szCs w:val="22"/>
          <w:lang w:val="it-IT"/>
        </w:rPr>
      </w:pPr>
    </w:p>
    <w:p w14:paraId="7718DB39" w14:textId="77777777" w:rsidR="00773AB5" w:rsidRDefault="00773AB5" w:rsidP="00C15E53">
      <w:pPr>
        <w:ind w:right="425"/>
        <w:rPr>
          <w:rFonts w:cs="Arial"/>
          <w:szCs w:val="22"/>
          <w:lang w:val="it-IT"/>
        </w:rPr>
      </w:pPr>
    </w:p>
    <w:p w14:paraId="0F9F0D2D" w14:textId="77777777" w:rsidR="00773AB5" w:rsidRDefault="00773AB5" w:rsidP="00C15E53">
      <w:pPr>
        <w:autoSpaceDE w:val="0"/>
        <w:autoSpaceDN w:val="0"/>
        <w:adjustRightInd w:val="0"/>
        <w:ind w:right="425"/>
        <w:rPr>
          <w:rFonts w:cs="Arial"/>
        </w:rPr>
      </w:pPr>
      <w:r w:rsidRPr="001F0FE4">
        <w:rPr>
          <w:rFonts w:cs="Arial"/>
        </w:rPr>
        <w:t xml:space="preserve">Der Text sowie hochauflösende Fotos stehen im Pressebereich unter </w:t>
      </w:r>
      <w:hyperlink r:id="rId11" w:history="1">
        <w:r w:rsidRPr="001F0FE4">
          <w:rPr>
            <w:rStyle w:val="Link"/>
            <w:rFonts w:cs="Arial"/>
            <w:bCs/>
          </w:rPr>
          <w:t>www.somfy.de/presse</w:t>
        </w:r>
      </w:hyperlink>
      <w:r w:rsidRPr="001F0FE4">
        <w:rPr>
          <w:rFonts w:cs="Arial"/>
        </w:rPr>
        <w:t xml:space="preserve"> zum Download zur Verfügung.</w:t>
      </w:r>
    </w:p>
    <w:p w14:paraId="63C92760" w14:textId="77777777" w:rsidR="0061044D" w:rsidRDefault="0061044D" w:rsidP="00C15E53">
      <w:pPr>
        <w:autoSpaceDE w:val="0"/>
        <w:autoSpaceDN w:val="0"/>
        <w:adjustRightInd w:val="0"/>
        <w:ind w:right="425"/>
        <w:rPr>
          <w:rFonts w:cs="Arial"/>
        </w:rPr>
      </w:pPr>
    </w:p>
    <w:p w14:paraId="36F87846" w14:textId="77777777" w:rsidR="0061044D" w:rsidRDefault="0061044D" w:rsidP="00C15E53">
      <w:pPr>
        <w:autoSpaceDE w:val="0"/>
        <w:autoSpaceDN w:val="0"/>
        <w:adjustRightInd w:val="0"/>
        <w:ind w:right="425"/>
        <w:rPr>
          <w:rFonts w:cs="Arial"/>
        </w:rPr>
      </w:pPr>
    </w:p>
    <w:p w14:paraId="752AEC92" w14:textId="77777777" w:rsidR="0061044D" w:rsidRDefault="0061044D" w:rsidP="00C15E53">
      <w:pPr>
        <w:autoSpaceDE w:val="0"/>
        <w:autoSpaceDN w:val="0"/>
        <w:adjustRightInd w:val="0"/>
        <w:ind w:right="425"/>
        <w:rPr>
          <w:rFonts w:cs="Arial"/>
        </w:rPr>
      </w:pPr>
    </w:p>
    <w:p w14:paraId="0AC28066" w14:textId="77777777" w:rsidR="0061044D" w:rsidRPr="001F0FE4" w:rsidRDefault="0061044D" w:rsidP="00C15E53">
      <w:pPr>
        <w:autoSpaceDE w:val="0"/>
        <w:autoSpaceDN w:val="0"/>
        <w:adjustRightInd w:val="0"/>
        <w:ind w:right="425"/>
        <w:rPr>
          <w:rFonts w:cs="Arial"/>
        </w:rPr>
      </w:pPr>
    </w:p>
    <w:p w14:paraId="62C47722" w14:textId="77777777" w:rsidR="00773AB5" w:rsidRDefault="00773AB5" w:rsidP="00C15E53">
      <w:pPr>
        <w:ind w:right="425"/>
      </w:pPr>
    </w:p>
    <w:p w14:paraId="261B4864" w14:textId="77777777" w:rsidR="00CB288F" w:rsidRDefault="00CB288F" w:rsidP="00C15E53">
      <w:pPr>
        <w:ind w:right="425"/>
      </w:pPr>
    </w:p>
    <w:sectPr w:rsidR="00CB288F" w:rsidSect="00C15E53">
      <w:headerReference w:type="default" r:id="rId12"/>
      <w:footerReference w:type="default" r:id="rId13"/>
      <w:footerReference w:type="first" r:id="rId14"/>
      <w:pgSz w:w="11907" w:h="16840" w:code="9"/>
      <w:pgMar w:top="3402" w:right="3260" w:bottom="1985" w:left="1701" w:header="2410" w:footer="284" w:gutter="0"/>
      <w:paperSrc w:first="4" w:other="4"/>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BE6E2E" w14:textId="77777777" w:rsidR="000D760D" w:rsidRDefault="000D760D" w:rsidP="00CD7460">
      <w:r>
        <w:separator/>
      </w:r>
    </w:p>
  </w:endnote>
  <w:endnote w:type="continuationSeparator" w:id="0">
    <w:p w14:paraId="732EFC99" w14:textId="77777777" w:rsidR="000D760D" w:rsidRDefault="000D760D" w:rsidP="00CD7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Univers (WN)">
    <w:altName w:val="Cambria"/>
    <w:panose1 w:val="00000000000000000000"/>
    <w:charset w:val="00"/>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27CB1" w14:textId="77777777" w:rsidR="00F712E9" w:rsidRDefault="00ED1EA2">
    <w:pPr>
      <w:pStyle w:val="Fuzeile"/>
      <w:spacing w:line="480" w:lineRule="auto"/>
      <w:ind w:right="28"/>
      <w:rPr>
        <w:szCs w:val="16"/>
      </w:rPr>
    </w:pPr>
    <w:r>
      <w:rPr>
        <w:szCs w:val="16"/>
      </w:rPr>
      <w:fldChar w:fldCharType="begin"/>
    </w:r>
    <w:r w:rsidR="00F712E9">
      <w:rPr>
        <w:szCs w:val="16"/>
      </w:rPr>
      <w:instrText xml:space="preserve">IF </w:instrText>
    </w:r>
    <w:r>
      <w:rPr>
        <w:szCs w:val="16"/>
      </w:rPr>
      <w:fldChar w:fldCharType="begin"/>
    </w:r>
    <w:r w:rsidR="00F712E9">
      <w:rPr>
        <w:szCs w:val="16"/>
      </w:rPr>
      <w:instrText>NUMPAGES</w:instrText>
    </w:r>
    <w:r>
      <w:rPr>
        <w:szCs w:val="16"/>
      </w:rPr>
      <w:fldChar w:fldCharType="separate"/>
    </w:r>
    <w:r w:rsidR="00A70E99">
      <w:rPr>
        <w:noProof/>
        <w:szCs w:val="16"/>
      </w:rPr>
      <w:instrText>4</w:instrText>
    </w:r>
    <w:r>
      <w:rPr>
        <w:szCs w:val="16"/>
      </w:rPr>
      <w:fldChar w:fldCharType="end"/>
    </w:r>
    <w:r w:rsidR="00F712E9">
      <w:rPr>
        <w:szCs w:val="16"/>
      </w:rPr>
      <w:instrText xml:space="preserve"> = </w:instrText>
    </w:r>
    <w:r>
      <w:rPr>
        <w:szCs w:val="16"/>
      </w:rPr>
      <w:fldChar w:fldCharType="begin"/>
    </w:r>
    <w:r w:rsidR="00F712E9">
      <w:rPr>
        <w:szCs w:val="16"/>
      </w:rPr>
      <w:instrText>PAGE</w:instrText>
    </w:r>
    <w:r>
      <w:rPr>
        <w:szCs w:val="16"/>
      </w:rPr>
      <w:fldChar w:fldCharType="separate"/>
    </w:r>
    <w:r w:rsidR="00A70E99">
      <w:rPr>
        <w:noProof/>
        <w:szCs w:val="16"/>
      </w:rPr>
      <w:instrText>4</w:instrText>
    </w:r>
    <w:r>
      <w:rPr>
        <w:szCs w:val="16"/>
      </w:rPr>
      <w:fldChar w:fldCharType="end"/>
    </w:r>
    <w:r w:rsidR="00F712E9">
      <w:rPr>
        <w:szCs w:val="16"/>
      </w:rPr>
      <w:instrText xml:space="preserve"> "" "../</w:instrText>
    </w:r>
    <w:r>
      <w:rPr>
        <w:szCs w:val="16"/>
      </w:rPr>
      <w:fldChar w:fldCharType="begin"/>
    </w:r>
    <w:r w:rsidR="00F712E9">
      <w:rPr>
        <w:szCs w:val="16"/>
      </w:rPr>
      <w:instrText>=</w:instrText>
    </w:r>
    <w:r>
      <w:rPr>
        <w:szCs w:val="16"/>
      </w:rPr>
      <w:fldChar w:fldCharType="begin"/>
    </w:r>
    <w:r w:rsidR="00F712E9">
      <w:rPr>
        <w:szCs w:val="16"/>
      </w:rPr>
      <w:instrText>PAGE</w:instrText>
    </w:r>
    <w:r>
      <w:rPr>
        <w:szCs w:val="16"/>
      </w:rPr>
      <w:fldChar w:fldCharType="separate"/>
    </w:r>
    <w:r w:rsidR="00A70E99">
      <w:rPr>
        <w:noProof/>
        <w:szCs w:val="16"/>
      </w:rPr>
      <w:instrText>3</w:instrText>
    </w:r>
    <w:r>
      <w:rPr>
        <w:szCs w:val="16"/>
      </w:rPr>
      <w:fldChar w:fldCharType="end"/>
    </w:r>
    <w:r w:rsidR="00F712E9">
      <w:rPr>
        <w:szCs w:val="16"/>
      </w:rPr>
      <w:instrText>+1</w:instrText>
    </w:r>
    <w:r>
      <w:rPr>
        <w:szCs w:val="16"/>
      </w:rPr>
      <w:fldChar w:fldCharType="separate"/>
    </w:r>
    <w:r w:rsidR="00A70E99">
      <w:rPr>
        <w:noProof/>
        <w:szCs w:val="16"/>
      </w:rPr>
      <w:instrText>4</w:instrText>
    </w:r>
    <w:r>
      <w:rPr>
        <w:szCs w:val="16"/>
      </w:rPr>
      <w:fldChar w:fldCharType="end"/>
    </w:r>
    <w:r w:rsidR="00F712E9">
      <w:rPr>
        <w:szCs w:val="16"/>
      </w:rPr>
      <w:instrText>"</w:instrText>
    </w:r>
    <w:r>
      <w:rPr>
        <w:szCs w:val="16"/>
      </w:rPr>
      <w:fldChar w:fldCharType="end"/>
    </w:r>
  </w:p>
  <w:p w14:paraId="199690EF" w14:textId="77777777" w:rsidR="00F712E9" w:rsidRDefault="00F712E9">
    <w:pPr>
      <w:pStyle w:val="Fuzeile"/>
      <w:ind w:right="28"/>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F2174" w14:textId="77777777" w:rsidR="00F712E9" w:rsidRDefault="00F712E9">
    <w:pPr>
      <w:pStyle w:val="Fuzeile"/>
      <w:ind w:right="-1135"/>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03A667" w14:textId="77777777" w:rsidR="000D760D" w:rsidRDefault="000D760D" w:rsidP="00CD7460">
      <w:r>
        <w:separator/>
      </w:r>
    </w:p>
  </w:footnote>
  <w:footnote w:type="continuationSeparator" w:id="0">
    <w:p w14:paraId="3DD73483" w14:textId="77777777" w:rsidR="000D760D" w:rsidRDefault="000D760D" w:rsidP="00CD74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20D36" w14:textId="77777777" w:rsidR="00F712E9" w:rsidRDefault="00F712E9">
    <w:pPr>
      <w:pStyle w:val="Kopfzeile"/>
      <w:ind w:right="28"/>
      <w:rPr>
        <w:rFonts w:ascii="Univers (WN)" w:hAnsi="Univers (WN)"/>
      </w:rPr>
    </w:pPr>
    <w:r>
      <w:t>-</w:t>
    </w:r>
    <w:r w:rsidR="00ED1EA2">
      <w:fldChar w:fldCharType="begin"/>
    </w:r>
    <w:r w:rsidR="000D760D">
      <w:instrText>PAGE</w:instrText>
    </w:r>
    <w:r w:rsidR="00ED1EA2">
      <w:fldChar w:fldCharType="separate"/>
    </w:r>
    <w:r w:rsidR="00A70E99">
      <w:rPr>
        <w:noProof/>
      </w:rPr>
      <w:t>4</w:t>
    </w:r>
    <w:r w:rsidR="00ED1EA2">
      <w:rPr>
        <w:noProof/>
      </w:rPr>
      <w:fldChar w:fldCharType="end"/>
    </w: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TrackMov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AB5"/>
    <w:rsid w:val="000B42FB"/>
    <w:rsid w:val="000D760D"/>
    <w:rsid w:val="000F57B2"/>
    <w:rsid w:val="0013348A"/>
    <w:rsid w:val="00197AE3"/>
    <w:rsid w:val="001A0664"/>
    <w:rsid w:val="00323265"/>
    <w:rsid w:val="003E5392"/>
    <w:rsid w:val="00483299"/>
    <w:rsid w:val="005A32A7"/>
    <w:rsid w:val="0061044D"/>
    <w:rsid w:val="006E1EA9"/>
    <w:rsid w:val="006E2BF2"/>
    <w:rsid w:val="00706385"/>
    <w:rsid w:val="00750B0B"/>
    <w:rsid w:val="00755CA8"/>
    <w:rsid w:val="00773AB5"/>
    <w:rsid w:val="007B598E"/>
    <w:rsid w:val="007C0ED7"/>
    <w:rsid w:val="008A396E"/>
    <w:rsid w:val="00907918"/>
    <w:rsid w:val="009740ED"/>
    <w:rsid w:val="009822C9"/>
    <w:rsid w:val="00990769"/>
    <w:rsid w:val="009929FD"/>
    <w:rsid w:val="0099304E"/>
    <w:rsid w:val="009F59B0"/>
    <w:rsid w:val="00A311A3"/>
    <w:rsid w:val="00A70E99"/>
    <w:rsid w:val="00B13D3F"/>
    <w:rsid w:val="00B57C8E"/>
    <w:rsid w:val="00B91883"/>
    <w:rsid w:val="00BF45EB"/>
    <w:rsid w:val="00C15E53"/>
    <w:rsid w:val="00C16037"/>
    <w:rsid w:val="00C42F3B"/>
    <w:rsid w:val="00CB288F"/>
    <w:rsid w:val="00CC3D33"/>
    <w:rsid w:val="00CD7460"/>
    <w:rsid w:val="00CD7E0C"/>
    <w:rsid w:val="00CF3849"/>
    <w:rsid w:val="00CF6009"/>
    <w:rsid w:val="00D344B3"/>
    <w:rsid w:val="00E11223"/>
    <w:rsid w:val="00E500B5"/>
    <w:rsid w:val="00E57D55"/>
    <w:rsid w:val="00ED1EA2"/>
    <w:rsid w:val="00F17414"/>
    <w:rsid w:val="00F25539"/>
    <w:rsid w:val="00F712E9"/>
    <w:rsid w:val="00F75C2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E7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73AB5"/>
    <w:pPr>
      <w:widowControl w:val="0"/>
      <w:spacing w:after="0" w:line="240" w:lineRule="auto"/>
      <w:jc w:val="both"/>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rsid w:val="00773AB5"/>
    <w:pPr>
      <w:jc w:val="right"/>
    </w:pPr>
    <w:rPr>
      <w:sz w:val="16"/>
    </w:rPr>
  </w:style>
  <w:style w:type="character" w:customStyle="1" w:styleId="FuzeileZeichen">
    <w:name w:val="Fußzeile Zeichen"/>
    <w:basedOn w:val="Absatzstandardschriftart"/>
    <w:link w:val="Fuzeile"/>
    <w:rsid w:val="00773AB5"/>
    <w:rPr>
      <w:rFonts w:ascii="Arial" w:eastAsia="Times New Roman" w:hAnsi="Arial" w:cs="Times New Roman"/>
      <w:sz w:val="16"/>
      <w:szCs w:val="20"/>
      <w:lang w:eastAsia="de-DE"/>
    </w:rPr>
  </w:style>
  <w:style w:type="paragraph" w:styleId="Kopfzeile">
    <w:name w:val="header"/>
    <w:basedOn w:val="Standard"/>
    <w:link w:val="KopfzeileZeichen"/>
    <w:rsid w:val="00773AB5"/>
    <w:pPr>
      <w:jc w:val="right"/>
    </w:pPr>
    <w:rPr>
      <w:sz w:val="16"/>
    </w:rPr>
  </w:style>
  <w:style w:type="character" w:customStyle="1" w:styleId="KopfzeileZeichen">
    <w:name w:val="Kopfzeile Zeichen"/>
    <w:basedOn w:val="Absatzstandardschriftart"/>
    <w:link w:val="Kopfzeile"/>
    <w:rsid w:val="00773AB5"/>
    <w:rPr>
      <w:rFonts w:ascii="Arial" w:eastAsia="Times New Roman" w:hAnsi="Arial" w:cs="Times New Roman"/>
      <w:sz w:val="16"/>
      <w:szCs w:val="20"/>
      <w:lang w:eastAsia="de-DE"/>
    </w:rPr>
  </w:style>
  <w:style w:type="character" w:styleId="Link">
    <w:name w:val="Hyperlink"/>
    <w:rsid w:val="00773AB5"/>
    <w:rPr>
      <w:color w:val="0000FF"/>
      <w:u w:val="single"/>
    </w:rPr>
  </w:style>
  <w:style w:type="paragraph" w:styleId="Sprechblasentext">
    <w:name w:val="Balloon Text"/>
    <w:basedOn w:val="Standard"/>
    <w:link w:val="SprechblasentextZeichen"/>
    <w:uiPriority w:val="99"/>
    <w:semiHidden/>
    <w:unhideWhenUsed/>
    <w:rsid w:val="00773AB5"/>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773AB5"/>
    <w:rPr>
      <w:rFonts w:ascii="Tahoma" w:eastAsia="Times New Roman" w:hAnsi="Tahoma" w:cs="Tahoma"/>
      <w:sz w:val="16"/>
      <w:szCs w:val="16"/>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73AB5"/>
    <w:pPr>
      <w:widowControl w:val="0"/>
      <w:spacing w:after="0" w:line="240" w:lineRule="auto"/>
      <w:jc w:val="both"/>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rsid w:val="00773AB5"/>
    <w:pPr>
      <w:jc w:val="right"/>
    </w:pPr>
    <w:rPr>
      <w:sz w:val="16"/>
    </w:rPr>
  </w:style>
  <w:style w:type="character" w:customStyle="1" w:styleId="FuzeileZeichen">
    <w:name w:val="Fußzeile Zeichen"/>
    <w:basedOn w:val="Absatzstandardschriftart"/>
    <w:link w:val="Fuzeile"/>
    <w:rsid w:val="00773AB5"/>
    <w:rPr>
      <w:rFonts w:ascii="Arial" w:eastAsia="Times New Roman" w:hAnsi="Arial" w:cs="Times New Roman"/>
      <w:sz w:val="16"/>
      <w:szCs w:val="20"/>
      <w:lang w:eastAsia="de-DE"/>
    </w:rPr>
  </w:style>
  <w:style w:type="paragraph" w:styleId="Kopfzeile">
    <w:name w:val="header"/>
    <w:basedOn w:val="Standard"/>
    <w:link w:val="KopfzeileZeichen"/>
    <w:rsid w:val="00773AB5"/>
    <w:pPr>
      <w:jc w:val="right"/>
    </w:pPr>
    <w:rPr>
      <w:sz w:val="16"/>
    </w:rPr>
  </w:style>
  <w:style w:type="character" w:customStyle="1" w:styleId="KopfzeileZeichen">
    <w:name w:val="Kopfzeile Zeichen"/>
    <w:basedOn w:val="Absatzstandardschriftart"/>
    <w:link w:val="Kopfzeile"/>
    <w:rsid w:val="00773AB5"/>
    <w:rPr>
      <w:rFonts w:ascii="Arial" w:eastAsia="Times New Roman" w:hAnsi="Arial" w:cs="Times New Roman"/>
      <w:sz w:val="16"/>
      <w:szCs w:val="20"/>
      <w:lang w:eastAsia="de-DE"/>
    </w:rPr>
  </w:style>
  <w:style w:type="character" w:styleId="Link">
    <w:name w:val="Hyperlink"/>
    <w:rsid w:val="00773AB5"/>
    <w:rPr>
      <w:color w:val="0000FF"/>
      <w:u w:val="single"/>
    </w:rPr>
  </w:style>
  <w:style w:type="paragraph" w:styleId="Sprechblasentext">
    <w:name w:val="Balloon Text"/>
    <w:basedOn w:val="Standard"/>
    <w:link w:val="SprechblasentextZeichen"/>
    <w:uiPriority w:val="99"/>
    <w:semiHidden/>
    <w:unhideWhenUsed/>
    <w:rsid w:val="00773AB5"/>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773AB5"/>
    <w:rPr>
      <w:rFonts w:ascii="Tahoma" w:eastAsia="Times New Roman"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omfy.de/presse"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yperlink" Target="mailto:dirk.geigis@somfy.co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467</Words>
  <Characters>2944</Characters>
  <Application>Microsoft Macintosh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Somfy</Company>
  <LinksUpToDate>false</LinksUpToDate>
  <CharactersWithSpaces>3405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Geigis</dc:creator>
  <cp:lastModifiedBy>Anja Nazemi</cp:lastModifiedBy>
  <cp:revision>2</cp:revision>
  <cp:lastPrinted>2015-04-30T09:49:00Z</cp:lastPrinted>
  <dcterms:created xsi:type="dcterms:W3CDTF">2015-04-30T09:51:00Z</dcterms:created>
  <dcterms:modified xsi:type="dcterms:W3CDTF">2015-04-30T09:51:00Z</dcterms:modified>
</cp:coreProperties>
</file>